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4F4E" w14:textId="1C49CE87" w:rsidR="00E21D1D" w:rsidRDefault="00E21D1D" w:rsidP="00DE3F27">
      <w:pPr>
        <w:pStyle w:val="NoSpacing"/>
        <w:jc w:val="center"/>
        <w:rPr>
          <w:rFonts w:cs="Times New Roman"/>
          <w:i/>
          <w:sz w:val="28"/>
          <w:szCs w:val="28"/>
        </w:rPr>
      </w:pPr>
    </w:p>
    <w:p w14:paraId="671E526B" w14:textId="77777777" w:rsidR="0024631A" w:rsidRDefault="0024631A" w:rsidP="00392E02">
      <w:pPr>
        <w:spacing w:before="0" w:after="0" w:line="240" w:lineRule="auto"/>
        <w:rPr>
          <w:sz w:val="23"/>
          <w:szCs w:val="23"/>
        </w:rPr>
      </w:pPr>
    </w:p>
    <w:p w14:paraId="1F2872B7" w14:textId="77777777" w:rsidR="00E21D1D" w:rsidRDefault="00E21D1D" w:rsidP="0024631A">
      <w:pPr>
        <w:spacing w:before="0" w:after="0" w:line="240" w:lineRule="auto"/>
        <w:rPr>
          <w:szCs w:val="24"/>
        </w:rPr>
      </w:pPr>
    </w:p>
    <w:p w14:paraId="62B29F7D" w14:textId="6EE2C0A3" w:rsidR="00E21D1D" w:rsidRDefault="00E21D1D" w:rsidP="0024631A">
      <w:pPr>
        <w:spacing w:before="0" w:after="0" w:line="240" w:lineRule="auto"/>
        <w:rPr>
          <w:szCs w:val="24"/>
        </w:rPr>
      </w:pPr>
    </w:p>
    <w:p w14:paraId="494DAD43" w14:textId="4CC8A9F1" w:rsidR="00E21D1D" w:rsidRDefault="00E21D1D" w:rsidP="0024631A">
      <w:pPr>
        <w:spacing w:before="0" w:after="0" w:line="240" w:lineRule="auto"/>
        <w:rPr>
          <w:szCs w:val="24"/>
        </w:rPr>
      </w:pPr>
    </w:p>
    <w:p w14:paraId="492C4FE0" w14:textId="4D2936A8" w:rsidR="00E21D1D" w:rsidRDefault="00E21D1D" w:rsidP="0024631A">
      <w:pPr>
        <w:spacing w:before="0" w:after="0" w:line="240" w:lineRule="auto"/>
        <w:rPr>
          <w:szCs w:val="24"/>
        </w:rPr>
      </w:pPr>
    </w:p>
    <w:p w14:paraId="4122A6BE" w14:textId="5DB067C6" w:rsidR="00E21D1D" w:rsidRDefault="00E21D1D" w:rsidP="0024631A">
      <w:pPr>
        <w:spacing w:before="0" w:after="0" w:line="240" w:lineRule="auto"/>
        <w:rPr>
          <w:szCs w:val="24"/>
        </w:rPr>
      </w:pPr>
    </w:p>
    <w:p w14:paraId="5B1B781F" w14:textId="096CA85E" w:rsidR="00E21D1D" w:rsidRDefault="00E21D1D" w:rsidP="0024631A">
      <w:pPr>
        <w:spacing w:before="0" w:after="0" w:line="240" w:lineRule="auto"/>
        <w:rPr>
          <w:szCs w:val="24"/>
        </w:rPr>
      </w:pPr>
    </w:p>
    <w:p w14:paraId="4AD699C7" w14:textId="14F9C647" w:rsidR="00E21D1D" w:rsidRDefault="00E21D1D" w:rsidP="00E21D1D">
      <w:pPr>
        <w:spacing w:before="0" w:after="0" w:line="240" w:lineRule="auto"/>
        <w:jc w:val="center"/>
        <w:rPr>
          <w:szCs w:val="24"/>
        </w:rPr>
      </w:pPr>
    </w:p>
    <w:p w14:paraId="519F3495" w14:textId="362B4A7C" w:rsidR="008329E0" w:rsidRDefault="004B6372" w:rsidP="008329E0">
      <w:pPr>
        <w:spacing w:before="0" w:after="0" w:line="240" w:lineRule="auto"/>
        <w:jc w:val="center"/>
        <w:rPr>
          <w:b/>
          <w:sz w:val="40"/>
          <w:szCs w:val="24"/>
        </w:rPr>
      </w:pPr>
      <w:r>
        <w:rPr>
          <w:noProof/>
        </w:rPr>
        <w:drawing>
          <wp:inline distT="0" distB="0" distL="0" distR="0" wp14:anchorId="35D53FCE" wp14:editId="50FD839F">
            <wp:extent cx="5191125" cy="1484823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LDO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5930" cy="149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2993F" w14:textId="29872118" w:rsidR="00B72628" w:rsidRDefault="00B72628" w:rsidP="008329E0">
      <w:pPr>
        <w:spacing w:before="0" w:after="0" w:line="240" w:lineRule="auto"/>
        <w:jc w:val="center"/>
        <w:rPr>
          <w:b/>
          <w:sz w:val="40"/>
          <w:szCs w:val="24"/>
        </w:rPr>
      </w:pPr>
    </w:p>
    <w:p w14:paraId="400D696A" w14:textId="63F21184" w:rsidR="00B72628" w:rsidRDefault="00B72628" w:rsidP="008329E0">
      <w:pPr>
        <w:spacing w:before="0" w:after="0" w:line="240" w:lineRule="auto"/>
        <w:jc w:val="center"/>
        <w:rPr>
          <w:b/>
          <w:sz w:val="40"/>
          <w:szCs w:val="24"/>
        </w:rPr>
      </w:pPr>
    </w:p>
    <w:p w14:paraId="5896D9CE" w14:textId="77777777" w:rsidR="00B72628" w:rsidRDefault="00B72628" w:rsidP="008329E0">
      <w:pPr>
        <w:spacing w:before="0" w:after="0" w:line="240" w:lineRule="auto"/>
        <w:jc w:val="center"/>
        <w:rPr>
          <w:b/>
          <w:sz w:val="40"/>
          <w:szCs w:val="24"/>
        </w:rPr>
      </w:pPr>
    </w:p>
    <w:p w14:paraId="3E30668C" w14:textId="77777777" w:rsidR="008329E0" w:rsidRDefault="008329E0" w:rsidP="008329E0">
      <w:pPr>
        <w:spacing w:before="0" w:after="0" w:line="240" w:lineRule="auto"/>
        <w:jc w:val="center"/>
        <w:rPr>
          <w:b/>
          <w:sz w:val="40"/>
          <w:szCs w:val="24"/>
        </w:rPr>
      </w:pPr>
    </w:p>
    <w:p w14:paraId="261D7E68" w14:textId="27346DEE" w:rsidR="008329E0" w:rsidRPr="00B72628" w:rsidRDefault="007E386B" w:rsidP="007E386B">
      <w:pPr>
        <w:spacing w:before="0" w:after="0" w:line="240" w:lineRule="auto"/>
        <w:jc w:val="center"/>
        <w:rPr>
          <w:b/>
          <w:sz w:val="52"/>
          <w:szCs w:val="24"/>
        </w:rPr>
      </w:pPr>
      <w:r w:rsidRPr="00B72628">
        <w:rPr>
          <w:b/>
          <w:sz w:val="52"/>
          <w:szCs w:val="24"/>
        </w:rPr>
        <w:t>202</w:t>
      </w:r>
      <w:r w:rsidR="0034198E">
        <w:rPr>
          <w:b/>
          <w:sz w:val="52"/>
          <w:szCs w:val="24"/>
        </w:rPr>
        <w:t>3</w:t>
      </w:r>
      <w:r w:rsidRPr="00B72628">
        <w:rPr>
          <w:b/>
          <w:sz w:val="52"/>
          <w:szCs w:val="24"/>
        </w:rPr>
        <w:t>-2</w:t>
      </w:r>
      <w:r w:rsidR="0034198E">
        <w:rPr>
          <w:b/>
          <w:sz w:val="52"/>
          <w:szCs w:val="24"/>
        </w:rPr>
        <w:t>4</w:t>
      </w:r>
      <w:r w:rsidR="00D17145">
        <w:rPr>
          <w:b/>
          <w:sz w:val="52"/>
          <w:szCs w:val="24"/>
        </w:rPr>
        <w:t xml:space="preserve"> </w:t>
      </w:r>
      <w:r w:rsidR="004B6372">
        <w:rPr>
          <w:b/>
          <w:sz w:val="52"/>
          <w:szCs w:val="24"/>
        </w:rPr>
        <w:t>Local Education</w:t>
      </w:r>
      <w:r w:rsidR="0075142B">
        <w:rPr>
          <w:b/>
          <w:sz w:val="52"/>
          <w:szCs w:val="24"/>
        </w:rPr>
        <w:t>al</w:t>
      </w:r>
      <w:r w:rsidR="004B6372">
        <w:rPr>
          <w:b/>
          <w:sz w:val="52"/>
          <w:szCs w:val="24"/>
        </w:rPr>
        <w:t xml:space="preserve"> Agency </w:t>
      </w:r>
      <w:r w:rsidR="00BA7F33">
        <w:rPr>
          <w:b/>
          <w:sz w:val="52"/>
          <w:szCs w:val="24"/>
        </w:rPr>
        <w:t xml:space="preserve">Supplemental School Improvement Grant </w:t>
      </w:r>
      <w:r w:rsidR="004B6372">
        <w:rPr>
          <w:b/>
          <w:sz w:val="52"/>
          <w:szCs w:val="24"/>
        </w:rPr>
        <w:t>Plan</w:t>
      </w:r>
      <w:r w:rsidR="0034198E">
        <w:rPr>
          <w:b/>
          <w:sz w:val="52"/>
          <w:szCs w:val="24"/>
        </w:rPr>
        <w:t xml:space="preserve"> &amp; Assurances</w:t>
      </w:r>
    </w:p>
    <w:p w14:paraId="282792F1" w14:textId="77777777" w:rsidR="00070AC7" w:rsidRDefault="00070AC7" w:rsidP="00070AC7">
      <w:pPr>
        <w:spacing w:before="57"/>
        <w:jc w:val="center"/>
        <w:rPr>
          <w:b/>
          <w:spacing w:val="-1"/>
          <w:sz w:val="36"/>
          <w:szCs w:val="72"/>
        </w:rPr>
      </w:pPr>
    </w:p>
    <w:p w14:paraId="65346EF8" w14:textId="77777777" w:rsidR="00070AC7" w:rsidRDefault="00070AC7" w:rsidP="00070AC7">
      <w:pPr>
        <w:spacing w:before="57"/>
        <w:jc w:val="center"/>
        <w:rPr>
          <w:b/>
          <w:spacing w:val="-1"/>
          <w:sz w:val="36"/>
          <w:szCs w:val="72"/>
        </w:rPr>
      </w:pPr>
    </w:p>
    <w:p w14:paraId="758D507A" w14:textId="77777777" w:rsidR="00070AC7" w:rsidRDefault="00070AC7" w:rsidP="00070AC7">
      <w:pPr>
        <w:spacing w:before="57"/>
        <w:jc w:val="center"/>
        <w:rPr>
          <w:b/>
          <w:spacing w:val="-1"/>
          <w:sz w:val="36"/>
          <w:szCs w:val="72"/>
        </w:rPr>
      </w:pPr>
    </w:p>
    <w:p w14:paraId="35EC1DB8" w14:textId="77777777" w:rsidR="00070AC7" w:rsidRDefault="00070AC7" w:rsidP="00070AC7">
      <w:pPr>
        <w:spacing w:before="57"/>
        <w:jc w:val="center"/>
        <w:rPr>
          <w:b/>
          <w:spacing w:val="-1"/>
          <w:sz w:val="36"/>
          <w:szCs w:val="72"/>
        </w:rPr>
      </w:pPr>
    </w:p>
    <w:p w14:paraId="411935C8" w14:textId="2256DA02" w:rsidR="00070AC7" w:rsidRPr="0025190E" w:rsidRDefault="00070AC7" w:rsidP="00070AC7">
      <w:pPr>
        <w:spacing w:before="57"/>
        <w:jc w:val="center"/>
        <w:rPr>
          <w:b/>
          <w:spacing w:val="-1"/>
          <w:sz w:val="36"/>
          <w:szCs w:val="72"/>
        </w:rPr>
        <w:sectPr w:rsidR="00070AC7" w:rsidRPr="0025190E" w:rsidSect="0044558B">
          <w:type w:val="continuous"/>
          <w:pgSz w:w="12240" w:h="15840"/>
          <w:pgMar w:top="1440" w:right="1440" w:bottom="1440" w:left="1440" w:header="720" w:footer="720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titlePg/>
          <w:docGrid w:linePitch="299"/>
        </w:sectPr>
      </w:pPr>
      <w:r>
        <w:rPr>
          <w:b/>
          <w:spacing w:val="-1"/>
          <w:sz w:val="36"/>
          <w:szCs w:val="72"/>
        </w:rPr>
        <w:t>Bureau of School Improvement</w:t>
      </w:r>
      <w:r w:rsidR="007E4DC7">
        <w:rPr>
          <w:b/>
          <w:spacing w:val="-1"/>
          <w:sz w:val="36"/>
          <w:szCs w:val="72"/>
        </w:rPr>
        <w:t xml:space="preserve"> (BSI)</w:t>
      </w:r>
    </w:p>
    <w:p w14:paraId="7FB5E0BA" w14:textId="7ABDB88C" w:rsidR="00B72628" w:rsidRDefault="00B72628" w:rsidP="004B6372">
      <w:pPr>
        <w:spacing w:before="0" w:after="0" w:line="240" w:lineRule="auto"/>
        <w:rPr>
          <w:b/>
          <w:sz w:val="40"/>
          <w:szCs w:val="24"/>
        </w:rPr>
      </w:pPr>
    </w:p>
    <w:p w14:paraId="5BD99218" w14:textId="77777777" w:rsidR="00F64EF9" w:rsidRDefault="00F64EF9" w:rsidP="004B6372">
      <w:pPr>
        <w:spacing w:before="0" w:after="0" w:line="240" w:lineRule="auto"/>
        <w:rPr>
          <w:b/>
          <w:sz w:val="40"/>
          <w:szCs w:val="24"/>
        </w:rPr>
      </w:pPr>
    </w:p>
    <w:p w14:paraId="73ED2D32" w14:textId="42C1618A" w:rsidR="00B72628" w:rsidRPr="00B72628" w:rsidRDefault="008329E0" w:rsidP="004B6372">
      <w:pPr>
        <w:spacing w:before="0" w:after="150" w:line="240" w:lineRule="auto"/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lastRenderedPageBreak/>
        <w:t xml:space="preserve">Bureau of School </w:t>
      </w:r>
      <w:r w:rsidR="004B6372">
        <w:rPr>
          <w:b/>
          <w:sz w:val="40"/>
          <w:szCs w:val="24"/>
        </w:rPr>
        <w:t xml:space="preserve">Improvement </w:t>
      </w:r>
      <w:r w:rsidR="004B6372">
        <w:rPr>
          <w:b/>
          <w:sz w:val="40"/>
          <w:szCs w:val="24"/>
        </w:rPr>
        <w:br/>
      </w:r>
      <w:r w:rsidR="00AD5A29">
        <w:rPr>
          <w:b/>
          <w:sz w:val="40"/>
          <w:szCs w:val="24"/>
        </w:rPr>
        <w:t>[</w:t>
      </w:r>
      <w:r w:rsidR="004B6372">
        <w:rPr>
          <w:b/>
          <w:sz w:val="40"/>
          <w:szCs w:val="24"/>
        </w:rPr>
        <w:t>Local Education</w:t>
      </w:r>
      <w:r w:rsidR="0075142B">
        <w:rPr>
          <w:b/>
          <w:sz w:val="40"/>
          <w:szCs w:val="24"/>
        </w:rPr>
        <w:t>al</w:t>
      </w:r>
      <w:r w:rsidR="004B6372">
        <w:rPr>
          <w:b/>
          <w:sz w:val="40"/>
          <w:szCs w:val="24"/>
        </w:rPr>
        <w:t xml:space="preserve"> Agency</w:t>
      </w:r>
      <w:r w:rsidR="00AD5A29">
        <w:rPr>
          <w:b/>
          <w:sz w:val="40"/>
          <w:szCs w:val="24"/>
        </w:rPr>
        <w:t>]</w:t>
      </w:r>
    </w:p>
    <w:p w14:paraId="464D5CB8" w14:textId="23B50150" w:rsidR="00E21D1D" w:rsidRDefault="001D79B8" w:rsidP="00E21D1D">
      <w:pPr>
        <w:shd w:val="clear" w:color="auto" w:fill="8DB3E2"/>
        <w:spacing w:before="0" w:after="0" w:line="240" w:lineRule="auto"/>
        <w:rPr>
          <w:rFonts w:eastAsia="Calibri"/>
          <w:sz w:val="5"/>
          <w:szCs w:val="5"/>
        </w:rPr>
      </w:pPr>
      <w:r>
        <w:rPr>
          <w:rFonts w:eastAsia="Calibri"/>
          <w:b/>
        </w:rPr>
        <w:t>LEA Eligibility and Program Requirements</w:t>
      </w:r>
    </w:p>
    <w:p w14:paraId="4A0A51A9" w14:textId="26876549" w:rsidR="0075142B" w:rsidRPr="001C6BEB" w:rsidRDefault="005A7BF6" w:rsidP="0075142B">
      <w:pPr>
        <w:rPr>
          <w:szCs w:val="24"/>
        </w:rPr>
      </w:pPr>
      <w:r w:rsidRPr="005A7BF6">
        <w:rPr>
          <w:rStyle w:val="Emphasis"/>
          <w:i w:val="0"/>
        </w:rPr>
        <w:t xml:space="preserve">Funds will be allocated to Local Educational Agencies (LEAs) to serve student populations as identified by </w:t>
      </w:r>
      <w:r w:rsidR="00F64EF9">
        <w:rPr>
          <w:rStyle w:val="Emphasis"/>
          <w:i w:val="0"/>
        </w:rPr>
        <w:t>the Every Student Succeeds Act (</w:t>
      </w:r>
      <w:r w:rsidRPr="005A7BF6">
        <w:rPr>
          <w:rStyle w:val="Emphasis"/>
          <w:i w:val="0"/>
        </w:rPr>
        <w:t>ESSA</w:t>
      </w:r>
      <w:r w:rsidR="00F64EF9">
        <w:rPr>
          <w:rStyle w:val="Emphasis"/>
          <w:i w:val="0"/>
        </w:rPr>
        <w:t>)</w:t>
      </w:r>
      <w:r w:rsidRPr="005A7BF6">
        <w:rPr>
          <w:rStyle w:val="Emphasis"/>
          <w:i w:val="0"/>
        </w:rPr>
        <w:t xml:space="preserve"> Federal Percent of Points Index in schools implementing targeted and comprehensive support and improvement activities.</w:t>
      </w:r>
      <w:r>
        <w:rPr>
          <w:rStyle w:val="Emphasis"/>
          <w:i w:val="0"/>
        </w:rPr>
        <w:t xml:space="preserve"> </w:t>
      </w:r>
      <w:r w:rsidR="0075142B">
        <w:rPr>
          <w:szCs w:val="24"/>
        </w:rPr>
        <w:t xml:space="preserve">Local Educational Agencies must complete </w:t>
      </w:r>
      <w:r>
        <w:rPr>
          <w:szCs w:val="24"/>
        </w:rPr>
        <w:t xml:space="preserve">an LEA Supplemental School Improvement Grant </w:t>
      </w:r>
      <w:r w:rsidR="0075142B">
        <w:rPr>
          <w:szCs w:val="24"/>
        </w:rPr>
        <w:t xml:space="preserve">Plan </w:t>
      </w:r>
      <w:r w:rsidR="0034198E">
        <w:rPr>
          <w:szCs w:val="24"/>
        </w:rPr>
        <w:t>and Assurances</w:t>
      </w:r>
      <w:r w:rsidR="00B01C46">
        <w:rPr>
          <w:szCs w:val="24"/>
        </w:rPr>
        <w:t xml:space="preserve">. </w:t>
      </w:r>
      <w:r w:rsidR="0075142B">
        <w:rPr>
          <w:szCs w:val="24"/>
        </w:rPr>
        <w:t xml:space="preserve">The LEAs must work with eligible charter schools to submit one plan. </w:t>
      </w:r>
      <w:r w:rsidR="0034198E">
        <w:rPr>
          <w:szCs w:val="24"/>
        </w:rPr>
        <w:t xml:space="preserve">Submission guidelines and additional eligibility criteria can be found in the project Request for Application (RFA). </w:t>
      </w:r>
    </w:p>
    <w:p w14:paraId="2EFADCD4" w14:textId="77777777" w:rsidR="00E21D1D" w:rsidRPr="00E21D1D" w:rsidRDefault="00E21D1D" w:rsidP="00E21D1D">
      <w:pPr>
        <w:shd w:val="clear" w:color="auto" w:fill="8DB3E2"/>
        <w:spacing w:before="0" w:after="0" w:line="240" w:lineRule="auto"/>
        <w:rPr>
          <w:rFonts w:eastAsia="Calibri"/>
          <w:sz w:val="5"/>
          <w:szCs w:val="5"/>
        </w:rPr>
      </w:pPr>
    </w:p>
    <w:p w14:paraId="603458EA" w14:textId="4AE76031" w:rsidR="0024631A" w:rsidRPr="00DE3F27" w:rsidRDefault="00392E02" w:rsidP="0089337F">
      <w:pPr>
        <w:shd w:val="clear" w:color="auto" w:fill="8DB3E2"/>
        <w:spacing w:before="0" w:after="0" w:line="240" w:lineRule="auto"/>
        <w:rPr>
          <w:rFonts w:eastAsia="Calibri"/>
          <w:b/>
        </w:rPr>
      </w:pPr>
      <w:r>
        <w:rPr>
          <w:rFonts w:eastAsia="Calibri"/>
          <w:b/>
        </w:rPr>
        <w:t>Directions</w:t>
      </w:r>
    </w:p>
    <w:p w14:paraId="04A1D70B" w14:textId="18D5FAD6" w:rsidR="001D5418" w:rsidRPr="004B6372" w:rsidRDefault="000B3FBC" w:rsidP="004B6372">
      <w:pPr>
        <w:spacing w:before="0" w:after="150" w:line="240" w:lineRule="auto"/>
        <w:rPr>
          <w:color w:val="FF0000"/>
          <w:szCs w:val="24"/>
        </w:rPr>
      </w:pPr>
      <w:r>
        <w:rPr>
          <w:szCs w:val="24"/>
        </w:rPr>
        <w:t>LEAs must</w:t>
      </w:r>
      <w:r w:rsidR="0024631A" w:rsidRPr="008C260D">
        <w:rPr>
          <w:szCs w:val="24"/>
        </w:rPr>
        <w:t xml:space="preserve"> complete t</w:t>
      </w:r>
      <w:r w:rsidR="00867DEA" w:rsidRPr="008C260D">
        <w:rPr>
          <w:szCs w:val="24"/>
        </w:rPr>
        <w:t>h</w:t>
      </w:r>
      <w:r w:rsidR="0034198E">
        <w:rPr>
          <w:szCs w:val="24"/>
        </w:rPr>
        <w:t>e</w:t>
      </w:r>
      <w:r w:rsidR="00867DEA" w:rsidRPr="008C260D">
        <w:rPr>
          <w:szCs w:val="24"/>
        </w:rPr>
        <w:t xml:space="preserve"> </w:t>
      </w:r>
      <w:r w:rsidR="00930CC1">
        <w:rPr>
          <w:szCs w:val="24"/>
        </w:rPr>
        <w:t>LEA S</w:t>
      </w:r>
      <w:r w:rsidR="00F4121A">
        <w:rPr>
          <w:szCs w:val="24"/>
        </w:rPr>
        <w:t xml:space="preserve">upplemental School Improvement </w:t>
      </w:r>
      <w:r w:rsidR="00BA7F33">
        <w:rPr>
          <w:szCs w:val="24"/>
        </w:rPr>
        <w:t xml:space="preserve">Grant </w:t>
      </w:r>
      <w:r w:rsidR="0075142B">
        <w:rPr>
          <w:szCs w:val="24"/>
        </w:rPr>
        <w:t>Plan</w:t>
      </w:r>
      <w:r w:rsidR="0034198E">
        <w:rPr>
          <w:szCs w:val="24"/>
        </w:rPr>
        <w:t xml:space="preserve"> and Assurances</w:t>
      </w:r>
      <w:r w:rsidR="00867DEA" w:rsidRPr="008C260D">
        <w:rPr>
          <w:szCs w:val="24"/>
        </w:rPr>
        <w:t xml:space="preserve"> to </w:t>
      </w:r>
      <w:r w:rsidR="0075142B">
        <w:rPr>
          <w:szCs w:val="24"/>
        </w:rPr>
        <w:t>support the application for 202</w:t>
      </w:r>
      <w:r w:rsidR="0034198E">
        <w:rPr>
          <w:szCs w:val="24"/>
        </w:rPr>
        <w:t>3</w:t>
      </w:r>
      <w:r w:rsidR="0075142B">
        <w:rPr>
          <w:szCs w:val="24"/>
        </w:rPr>
        <w:t>-2</w:t>
      </w:r>
      <w:r w:rsidR="0034198E">
        <w:rPr>
          <w:szCs w:val="24"/>
        </w:rPr>
        <w:t>4</w:t>
      </w:r>
      <w:r w:rsidR="00BA7F33">
        <w:rPr>
          <w:szCs w:val="24"/>
        </w:rPr>
        <w:t xml:space="preserve"> Supplemental School Improvement</w:t>
      </w:r>
      <w:r w:rsidR="00930CC1">
        <w:rPr>
          <w:szCs w:val="24"/>
        </w:rPr>
        <w:t xml:space="preserve"> </w:t>
      </w:r>
      <w:r w:rsidR="00BA7F33">
        <w:rPr>
          <w:szCs w:val="24"/>
        </w:rPr>
        <w:t xml:space="preserve">Grant </w:t>
      </w:r>
      <w:r w:rsidR="0075142B">
        <w:rPr>
          <w:szCs w:val="24"/>
        </w:rPr>
        <w:t>funds.</w:t>
      </w:r>
    </w:p>
    <w:p w14:paraId="0E101E4C" w14:textId="56DA9774" w:rsidR="00F36C2E" w:rsidRPr="001B2458" w:rsidRDefault="00867DEA" w:rsidP="00F442A7">
      <w:pPr>
        <w:shd w:val="clear" w:color="auto" w:fill="8DB3E2"/>
        <w:spacing w:before="0" w:after="0" w:line="240" w:lineRule="auto"/>
        <w:rPr>
          <w:rFonts w:eastAsia="Calibri"/>
          <w:b/>
        </w:rPr>
      </w:pPr>
      <w:r>
        <w:rPr>
          <w:rFonts w:eastAsia="Calibri"/>
          <w:b/>
        </w:rPr>
        <w:t>Assurances</w:t>
      </w:r>
    </w:p>
    <w:p w14:paraId="17A208BC" w14:textId="55A0C7C3" w:rsidR="00A61889" w:rsidRPr="004B6372" w:rsidRDefault="00867DEA" w:rsidP="004B6372">
      <w:pPr>
        <w:pStyle w:val="ListParagraph"/>
        <w:spacing w:before="0" w:after="150" w:line="240" w:lineRule="auto"/>
        <w:ind w:left="0"/>
      </w:pPr>
      <w:r>
        <w:rPr>
          <w:rStyle w:val="Normal1"/>
        </w:rPr>
        <w:t>Check the box to indicate adherence to the assurance.</w:t>
      </w:r>
    </w:p>
    <w:p w14:paraId="74DD5F4A" w14:textId="7941981B" w:rsidR="00803CAB" w:rsidRPr="008C260D" w:rsidRDefault="00803CAB" w:rsidP="00E85B72">
      <w:pPr>
        <w:shd w:val="clear" w:color="auto" w:fill="E7CC91"/>
        <w:spacing w:before="0" w:after="0" w:line="240" w:lineRule="auto"/>
        <w:ind w:left="720"/>
        <w:rPr>
          <w:rFonts w:eastAsia="Calibri"/>
        </w:rPr>
      </w:pPr>
      <w:r w:rsidRPr="008C260D">
        <w:rPr>
          <w:rFonts w:eastAsia="Calibri"/>
          <w:b/>
        </w:rPr>
        <w:t xml:space="preserve"> Assurance 1: </w:t>
      </w:r>
      <w:r w:rsidR="00867DEA" w:rsidRPr="008C260D">
        <w:rPr>
          <w:rFonts w:eastAsia="Calibri"/>
          <w:b/>
        </w:rPr>
        <w:t>Request for Applications</w:t>
      </w:r>
      <w:r w:rsidR="00795420" w:rsidRPr="008C260D">
        <w:rPr>
          <w:rFonts w:eastAsia="Calibri"/>
          <w:b/>
        </w:rPr>
        <w:t xml:space="preserve"> </w:t>
      </w:r>
    </w:p>
    <w:p w14:paraId="44C3F20B" w14:textId="2D1898D9" w:rsidR="00DE52C5" w:rsidRPr="004B6372" w:rsidRDefault="009C28F3" w:rsidP="004B6372">
      <w:pPr>
        <w:pStyle w:val="ListParagraph"/>
        <w:spacing w:before="0" w:after="150" w:line="240" w:lineRule="auto"/>
        <w:contextualSpacing w:val="0"/>
        <w:rPr>
          <w:i/>
        </w:rPr>
      </w:pPr>
      <w:sdt>
        <w:sdtPr>
          <w:rPr>
            <w:b/>
          </w:rPr>
          <w:id w:val="67862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9D6" w:rsidRPr="008C260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9419D6" w:rsidRPr="008C260D">
        <w:rPr>
          <w:b/>
        </w:rPr>
        <w:t xml:space="preserve"> </w:t>
      </w:r>
      <w:r w:rsidR="002C71F4" w:rsidRPr="008C260D">
        <w:t xml:space="preserve">The LEA </w:t>
      </w:r>
      <w:r w:rsidR="00E85B72" w:rsidRPr="008C260D">
        <w:t xml:space="preserve">shall </w:t>
      </w:r>
      <w:r w:rsidR="008C260D" w:rsidRPr="008C260D">
        <w:t xml:space="preserve">follow the intent and requirements of </w:t>
      </w:r>
      <w:r w:rsidR="00BA7F33">
        <w:t xml:space="preserve">the </w:t>
      </w:r>
      <w:r w:rsidR="00BA7F33" w:rsidRPr="00BA7F33">
        <w:t>Supplemental School Improvement Grant</w:t>
      </w:r>
      <w:r w:rsidR="00122BD9">
        <w:t xml:space="preserve"> </w:t>
      </w:r>
      <w:r w:rsidR="008C260D" w:rsidRPr="008C260D">
        <w:t xml:space="preserve">as outlined in the </w:t>
      </w:r>
      <w:r w:rsidR="003740A3">
        <w:rPr>
          <w:color w:val="333333"/>
          <w:shd w:val="clear" w:color="auto" w:fill="FFFFFF"/>
        </w:rPr>
        <w:t>RFA.</w:t>
      </w:r>
    </w:p>
    <w:p w14:paraId="70FA4B38" w14:textId="6F1388CD" w:rsidR="00E85B72" w:rsidRPr="008C260D" w:rsidRDefault="00E85B72" w:rsidP="00E85B72">
      <w:pPr>
        <w:shd w:val="clear" w:color="auto" w:fill="E7CC91"/>
        <w:spacing w:before="0" w:after="0" w:line="240" w:lineRule="auto"/>
        <w:ind w:left="720"/>
        <w:rPr>
          <w:rFonts w:eastAsia="Calibri"/>
        </w:rPr>
      </w:pPr>
      <w:r w:rsidRPr="008C260D">
        <w:rPr>
          <w:rFonts w:eastAsia="Calibri"/>
          <w:b/>
        </w:rPr>
        <w:t xml:space="preserve">Assurance 2: </w:t>
      </w:r>
      <w:r w:rsidR="00867DEA" w:rsidRPr="008C260D">
        <w:rPr>
          <w:rFonts w:eastAsia="Calibri"/>
          <w:b/>
        </w:rPr>
        <w:t>General Terms, Assurances and Conditions</w:t>
      </w:r>
    </w:p>
    <w:p w14:paraId="07EB4BAF" w14:textId="7368E356" w:rsidR="001B2242" w:rsidRPr="004B6372" w:rsidRDefault="009C28F3" w:rsidP="004B6372">
      <w:pPr>
        <w:pStyle w:val="ListParagraph"/>
        <w:spacing w:before="0" w:after="150" w:line="240" w:lineRule="auto"/>
        <w:contextualSpacing w:val="0"/>
        <w:rPr>
          <w:i/>
        </w:rPr>
      </w:pPr>
      <w:sdt>
        <w:sdtPr>
          <w:rPr>
            <w:b/>
          </w:rPr>
          <w:id w:val="-83329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B72" w:rsidRPr="008C260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85B72" w:rsidRPr="008C260D">
        <w:rPr>
          <w:b/>
        </w:rPr>
        <w:t xml:space="preserve"> </w:t>
      </w:r>
      <w:r w:rsidR="002C71F4" w:rsidRPr="008C260D">
        <w:t>The LEA</w:t>
      </w:r>
      <w:r w:rsidR="00E85B72" w:rsidRPr="008C260D">
        <w:t xml:space="preserve"> </w:t>
      </w:r>
      <w:r w:rsidR="00F479EF" w:rsidRPr="008C260D">
        <w:rPr>
          <w:color w:val="333333"/>
          <w:shd w:val="clear" w:color="auto" w:fill="FFFFFF"/>
        </w:rPr>
        <w:t xml:space="preserve">must have a signed statement by the agency head certifying applicant adherence to </w:t>
      </w:r>
      <w:r w:rsidR="003740A3">
        <w:rPr>
          <w:color w:val="333333"/>
          <w:shd w:val="clear" w:color="auto" w:fill="FFFFFF"/>
        </w:rPr>
        <w:t xml:space="preserve">the Florida Department of </w:t>
      </w:r>
      <w:r w:rsidR="00BA7F33">
        <w:rPr>
          <w:color w:val="333333"/>
          <w:shd w:val="clear" w:color="auto" w:fill="FFFFFF"/>
        </w:rPr>
        <w:t>Education</w:t>
      </w:r>
      <w:r w:rsidR="00BA7F33" w:rsidRPr="008C260D">
        <w:rPr>
          <w:color w:val="333333"/>
          <w:shd w:val="clear" w:color="auto" w:fill="FFFFFF"/>
        </w:rPr>
        <w:t>’s (</w:t>
      </w:r>
      <w:r w:rsidR="003740A3">
        <w:rPr>
          <w:color w:val="333333"/>
          <w:shd w:val="clear" w:color="auto" w:fill="FFFFFF"/>
        </w:rPr>
        <w:t xml:space="preserve">FDOE) </w:t>
      </w:r>
      <w:r w:rsidR="00F479EF" w:rsidRPr="008C260D">
        <w:rPr>
          <w:rStyle w:val="italic"/>
          <w:i/>
          <w:iCs/>
          <w:color w:val="333333"/>
          <w:shd w:val="clear" w:color="auto" w:fill="FFFFFF"/>
        </w:rPr>
        <w:t>General Terms, Assurances, and Conditions for Participation in Federal and State Programs</w:t>
      </w:r>
      <w:r w:rsidR="00F479EF" w:rsidRPr="008C260D">
        <w:rPr>
          <w:color w:val="333333"/>
          <w:shd w:val="clear" w:color="auto" w:fill="FFFFFF"/>
        </w:rPr>
        <w:t>.</w:t>
      </w:r>
    </w:p>
    <w:p w14:paraId="7C947E76" w14:textId="1CEE049C" w:rsidR="00E5001C" w:rsidRPr="008C260D" w:rsidRDefault="00E5001C" w:rsidP="00E5001C">
      <w:pPr>
        <w:shd w:val="clear" w:color="auto" w:fill="E7CC91"/>
        <w:spacing w:before="0" w:after="0" w:line="240" w:lineRule="auto"/>
        <w:ind w:left="720"/>
        <w:rPr>
          <w:rFonts w:eastAsia="Calibri"/>
          <w:b/>
        </w:rPr>
      </w:pPr>
      <w:r w:rsidRPr="008C260D">
        <w:rPr>
          <w:rFonts w:eastAsia="Calibri"/>
          <w:b/>
        </w:rPr>
        <w:t xml:space="preserve">Assurance 3: </w:t>
      </w:r>
      <w:r w:rsidR="00F479EF" w:rsidRPr="008C260D">
        <w:rPr>
          <w:rFonts w:eastAsia="Calibri"/>
          <w:b/>
        </w:rPr>
        <w:t>Risk Analysis</w:t>
      </w:r>
    </w:p>
    <w:p w14:paraId="20326B28" w14:textId="65564882" w:rsidR="00FD3EF7" w:rsidRPr="008C260D" w:rsidRDefault="009C28F3" w:rsidP="004B6372">
      <w:pPr>
        <w:pStyle w:val="ListParagraph"/>
        <w:spacing w:before="0" w:after="150" w:line="240" w:lineRule="auto"/>
        <w:contextualSpacing w:val="0"/>
      </w:pPr>
      <w:sdt>
        <w:sdtPr>
          <w:rPr>
            <w:b/>
          </w:rPr>
          <w:id w:val="149707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CCB" w:rsidRPr="008C260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9419D6" w:rsidRPr="008C260D">
        <w:rPr>
          <w:b/>
        </w:rPr>
        <w:t xml:space="preserve"> </w:t>
      </w:r>
      <w:r w:rsidR="002C71F4" w:rsidRPr="008C260D">
        <w:t>The LEA</w:t>
      </w:r>
      <w:r w:rsidR="00E85B72" w:rsidRPr="008C260D">
        <w:t xml:space="preserve"> </w:t>
      </w:r>
      <w:r w:rsidR="00F479EF" w:rsidRPr="008C260D">
        <w:t>must have</w:t>
      </w:r>
      <w:r w:rsidR="00F479EF" w:rsidRPr="008C260D">
        <w:rPr>
          <w:color w:val="333333"/>
          <w:shd w:val="clear" w:color="auto" w:fill="FFFFFF"/>
        </w:rPr>
        <w:t xml:space="preserve"> a Risk Analysis (DOE 610) on file with </w:t>
      </w:r>
      <w:r w:rsidR="003740A3">
        <w:rPr>
          <w:color w:val="333333"/>
          <w:shd w:val="clear" w:color="auto" w:fill="FFFFFF"/>
        </w:rPr>
        <w:t>FDOE</w:t>
      </w:r>
      <w:r w:rsidR="00F479EF" w:rsidRPr="008C260D">
        <w:rPr>
          <w:color w:val="333333"/>
          <w:shd w:val="clear" w:color="auto" w:fill="FFFFFF"/>
        </w:rPr>
        <w:t xml:space="preserve"> in order to apply for</w:t>
      </w:r>
      <w:r w:rsidR="00122BD9">
        <w:rPr>
          <w:color w:val="333333"/>
          <w:shd w:val="clear" w:color="auto" w:fill="FFFFFF"/>
        </w:rPr>
        <w:t xml:space="preserve"> </w:t>
      </w:r>
      <w:r w:rsidR="00BA7F33">
        <w:rPr>
          <w:color w:val="333333"/>
          <w:shd w:val="clear" w:color="auto" w:fill="FFFFFF"/>
        </w:rPr>
        <w:t xml:space="preserve">the </w:t>
      </w:r>
      <w:r w:rsidR="00BA7F33" w:rsidRPr="00BA7F33">
        <w:rPr>
          <w:color w:val="333333"/>
          <w:shd w:val="clear" w:color="auto" w:fill="FFFFFF"/>
        </w:rPr>
        <w:t>Supplemental School Improvement Grant</w:t>
      </w:r>
      <w:r w:rsidR="00F479EF" w:rsidRPr="008C260D">
        <w:rPr>
          <w:color w:val="333333"/>
          <w:shd w:val="clear" w:color="auto" w:fill="FFFFFF"/>
        </w:rPr>
        <w:t>.</w:t>
      </w:r>
    </w:p>
    <w:p w14:paraId="3E451949" w14:textId="31F1DBF1" w:rsidR="00F479EF" w:rsidRPr="008C260D" w:rsidRDefault="00F479EF" w:rsidP="00F479EF">
      <w:pPr>
        <w:shd w:val="clear" w:color="auto" w:fill="E7CC91"/>
        <w:spacing w:before="0" w:after="0" w:line="240" w:lineRule="auto"/>
        <w:ind w:left="720"/>
        <w:rPr>
          <w:rFonts w:eastAsia="Calibri"/>
          <w:b/>
        </w:rPr>
      </w:pPr>
      <w:r w:rsidRPr="008C260D">
        <w:rPr>
          <w:rFonts w:eastAsia="Calibri"/>
          <w:b/>
        </w:rPr>
        <w:t>Assurance 4: Supplement, not Supplant</w:t>
      </w:r>
    </w:p>
    <w:p w14:paraId="06AB62A4" w14:textId="6A57C6E8" w:rsidR="00F479EF" w:rsidRPr="004B6372" w:rsidRDefault="009C28F3" w:rsidP="004B6372">
      <w:pPr>
        <w:pStyle w:val="ListParagraph"/>
        <w:spacing w:before="0" w:after="150" w:line="240" w:lineRule="auto"/>
        <w:contextualSpacing w:val="0"/>
        <w:rPr>
          <w:color w:val="333333"/>
          <w:shd w:val="clear" w:color="auto" w:fill="FFFFFF"/>
        </w:rPr>
      </w:pPr>
      <w:sdt>
        <w:sdtPr>
          <w:rPr>
            <w:b/>
          </w:rPr>
          <w:id w:val="123488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9EF" w:rsidRPr="003E0BD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479EF" w:rsidRPr="003E0BD4">
        <w:rPr>
          <w:b/>
        </w:rPr>
        <w:t xml:space="preserve"> </w:t>
      </w:r>
      <w:r w:rsidR="00431AAB" w:rsidRPr="003E0BD4">
        <w:rPr>
          <w:color w:val="333333"/>
          <w:shd w:val="clear" w:color="auto" w:fill="FFFFFF"/>
        </w:rPr>
        <w:t>T</w:t>
      </w:r>
      <w:r w:rsidR="002C71F4" w:rsidRPr="003E0BD4">
        <w:rPr>
          <w:color w:val="333333"/>
          <w:shd w:val="clear" w:color="auto" w:fill="FFFFFF"/>
        </w:rPr>
        <w:t>he LEA</w:t>
      </w:r>
      <w:r w:rsidR="00431AAB" w:rsidRPr="003E0BD4">
        <w:rPr>
          <w:color w:val="333333"/>
          <w:shd w:val="clear" w:color="auto" w:fill="FFFFFF"/>
        </w:rPr>
        <w:t xml:space="preserve"> shall ensure</w:t>
      </w:r>
      <w:r w:rsidR="00DB3443" w:rsidRPr="003E0BD4">
        <w:rPr>
          <w:color w:val="333333"/>
          <w:shd w:val="clear" w:color="auto" w:fill="FFFFFF"/>
        </w:rPr>
        <w:t xml:space="preserve"> that each school the LEA will serve must receive all of the state and local funds it would have received in the absence of</w:t>
      </w:r>
      <w:r w:rsidR="00122BD9" w:rsidRPr="003E0BD4">
        <w:rPr>
          <w:color w:val="333333"/>
          <w:shd w:val="clear" w:color="auto" w:fill="FFFFFF"/>
        </w:rPr>
        <w:t xml:space="preserve"> </w:t>
      </w:r>
      <w:r w:rsidR="00BA7F33">
        <w:rPr>
          <w:color w:val="333333"/>
          <w:shd w:val="clear" w:color="auto" w:fill="FFFFFF"/>
        </w:rPr>
        <w:t xml:space="preserve">the </w:t>
      </w:r>
      <w:r w:rsidR="00BA7F33" w:rsidRPr="00BA7F33">
        <w:rPr>
          <w:color w:val="333333"/>
          <w:shd w:val="clear" w:color="auto" w:fill="FFFFFF"/>
        </w:rPr>
        <w:t>Supplemental School Improvement Grant</w:t>
      </w:r>
      <w:r w:rsidR="00DB3443" w:rsidRPr="003E0BD4">
        <w:rPr>
          <w:color w:val="333333"/>
          <w:shd w:val="clear" w:color="auto" w:fill="FFFFFF"/>
        </w:rPr>
        <w:t xml:space="preserve"> funds.</w:t>
      </w:r>
    </w:p>
    <w:p w14:paraId="5735B36F" w14:textId="42B704C0" w:rsidR="00F479EF" w:rsidRPr="008C260D" w:rsidRDefault="00431AAB" w:rsidP="00F479EF">
      <w:pPr>
        <w:shd w:val="clear" w:color="auto" w:fill="E7CC91"/>
        <w:spacing w:before="0" w:after="0" w:line="240" w:lineRule="auto"/>
        <w:ind w:left="720"/>
        <w:rPr>
          <w:rFonts w:eastAsia="Calibri"/>
          <w:b/>
        </w:rPr>
      </w:pPr>
      <w:r w:rsidRPr="008C260D">
        <w:rPr>
          <w:rFonts w:eastAsia="Calibri"/>
          <w:b/>
        </w:rPr>
        <w:t>A</w:t>
      </w:r>
      <w:r w:rsidR="004B6372">
        <w:rPr>
          <w:rFonts w:eastAsia="Calibri"/>
          <w:b/>
        </w:rPr>
        <w:t>ssurance 5</w:t>
      </w:r>
      <w:r w:rsidR="00F479EF" w:rsidRPr="008C260D">
        <w:rPr>
          <w:rFonts w:eastAsia="Calibri"/>
          <w:b/>
        </w:rPr>
        <w:t xml:space="preserve">: </w:t>
      </w:r>
      <w:r w:rsidRPr="008C260D">
        <w:rPr>
          <w:rFonts w:eastAsia="Calibri"/>
          <w:b/>
        </w:rPr>
        <w:t xml:space="preserve">Alignment of </w:t>
      </w:r>
      <w:r w:rsidR="00B72628">
        <w:rPr>
          <w:rFonts w:eastAsia="Calibri"/>
          <w:b/>
        </w:rPr>
        <w:t>Activities</w:t>
      </w:r>
    </w:p>
    <w:p w14:paraId="105E8BC5" w14:textId="56987F45" w:rsidR="00265D1A" w:rsidRPr="008C260D" w:rsidRDefault="009C28F3" w:rsidP="004B6372">
      <w:pPr>
        <w:pStyle w:val="ListParagraph"/>
        <w:spacing w:before="0" w:after="150" w:line="240" w:lineRule="auto"/>
        <w:contextualSpacing w:val="0"/>
      </w:pPr>
      <w:sdt>
        <w:sdtPr>
          <w:rPr>
            <w:b/>
          </w:rPr>
          <w:id w:val="-92141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9EF" w:rsidRPr="008C260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479EF" w:rsidRPr="008C260D">
        <w:rPr>
          <w:b/>
        </w:rPr>
        <w:t xml:space="preserve"> </w:t>
      </w:r>
      <w:r w:rsidR="0046765A" w:rsidRPr="008C260D">
        <w:t>Th</w:t>
      </w:r>
      <w:r w:rsidR="002C71F4" w:rsidRPr="008C260D">
        <w:t xml:space="preserve">e LEA </w:t>
      </w:r>
      <w:r w:rsidR="008C260D">
        <w:t>shall ensure the activities</w:t>
      </w:r>
      <w:r w:rsidR="00B72628">
        <w:t xml:space="preserve"> requested at eligible schools </w:t>
      </w:r>
      <w:r w:rsidR="008C260D">
        <w:t xml:space="preserve">align to an Area of Focus within the </w:t>
      </w:r>
      <w:r w:rsidR="00930CC1">
        <w:t xml:space="preserve">district-approved School Improvement Plan (SIP). If </w:t>
      </w:r>
      <w:r w:rsidR="00DB065E">
        <w:t>a LEA is a charter LEA</w:t>
      </w:r>
      <w:r w:rsidR="00930CC1">
        <w:t>, the SIPs must be approved by the sponsor LEA.</w:t>
      </w:r>
    </w:p>
    <w:p w14:paraId="146C7E51" w14:textId="756366B5" w:rsidR="00265D1A" w:rsidRPr="008C260D" w:rsidRDefault="00265D1A" w:rsidP="00265D1A">
      <w:pPr>
        <w:shd w:val="clear" w:color="auto" w:fill="E7CC91"/>
        <w:spacing w:before="0" w:after="0" w:line="240" w:lineRule="auto"/>
        <w:ind w:left="720"/>
        <w:rPr>
          <w:rFonts w:eastAsia="Calibri"/>
          <w:b/>
        </w:rPr>
      </w:pPr>
      <w:r w:rsidRPr="008C260D">
        <w:rPr>
          <w:rFonts w:eastAsia="Calibri"/>
          <w:b/>
        </w:rPr>
        <w:t>A</w:t>
      </w:r>
      <w:r w:rsidR="004B6372">
        <w:rPr>
          <w:rFonts w:eastAsia="Calibri"/>
          <w:b/>
        </w:rPr>
        <w:t>ssurance 6</w:t>
      </w:r>
      <w:r w:rsidRPr="008C260D">
        <w:rPr>
          <w:rFonts w:eastAsia="Calibri"/>
          <w:b/>
        </w:rPr>
        <w:t>: Instructional Programs</w:t>
      </w:r>
    </w:p>
    <w:p w14:paraId="06AC7B16" w14:textId="45824410" w:rsidR="00265D1A" w:rsidRPr="008C260D" w:rsidRDefault="009C28F3" w:rsidP="004B6372">
      <w:pPr>
        <w:pStyle w:val="ListParagraph"/>
        <w:spacing w:before="0" w:after="150" w:line="240" w:lineRule="auto"/>
        <w:contextualSpacing w:val="0"/>
      </w:pPr>
      <w:sdt>
        <w:sdtPr>
          <w:rPr>
            <w:b/>
          </w:rPr>
          <w:id w:val="-173785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D1A" w:rsidRPr="003E0BD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65D1A" w:rsidRPr="003E0BD4">
        <w:rPr>
          <w:b/>
        </w:rPr>
        <w:t xml:space="preserve"> </w:t>
      </w:r>
      <w:r w:rsidR="00265D1A" w:rsidRPr="003E0BD4">
        <w:t>Th</w:t>
      </w:r>
      <w:r w:rsidR="002C71F4" w:rsidRPr="003E0BD4">
        <w:t>e LEA</w:t>
      </w:r>
      <w:r w:rsidR="00265D1A" w:rsidRPr="003E0BD4">
        <w:t xml:space="preserve"> shall ensure </w:t>
      </w:r>
      <w:r w:rsidR="003740A3" w:rsidRPr="003E0BD4">
        <w:t>the SIP includes one or more evidence-based intervention that meet the three levels of evidence as defined by ESSA</w:t>
      </w:r>
      <w:r w:rsidR="00F42307" w:rsidRPr="003E0BD4">
        <w:rPr>
          <w:color w:val="222222"/>
          <w:shd w:val="clear" w:color="auto" w:fill="FFFFFF"/>
        </w:rPr>
        <w:t xml:space="preserve"> section 8101(21)(A)</w:t>
      </w:r>
      <w:r w:rsidR="00F45BD4">
        <w:rPr>
          <w:color w:val="222222"/>
          <w:shd w:val="clear" w:color="auto" w:fill="FFFFFF"/>
        </w:rPr>
        <w:t xml:space="preserve">, 20 U.S.C. </w:t>
      </w:r>
      <w:r w:rsidR="00F45BD4" w:rsidRPr="00F45BD4">
        <w:rPr>
          <w:color w:val="222222"/>
          <w:shd w:val="clear" w:color="auto" w:fill="FFFFFF"/>
        </w:rPr>
        <w:t>§</w:t>
      </w:r>
      <w:r w:rsidR="00F45BD4">
        <w:rPr>
          <w:color w:val="222222"/>
          <w:shd w:val="clear" w:color="auto" w:fill="FFFFFF"/>
        </w:rPr>
        <w:t xml:space="preserve"> 7801(21)(A)</w:t>
      </w:r>
      <w:r w:rsidR="003740A3" w:rsidRPr="003E0BD4">
        <w:t>.</w:t>
      </w:r>
      <w:r w:rsidR="00930CC1">
        <w:t xml:space="preserve"> If </w:t>
      </w:r>
      <w:r w:rsidR="00BA7F33">
        <w:t xml:space="preserve">the </w:t>
      </w:r>
      <w:r w:rsidR="00BA7F33" w:rsidRPr="00BA7F33">
        <w:t>Supplemental School Improvement Grant</w:t>
      </w:r>
      <w:r w:rsidR="00930CC1">
        <w:t xml:space="preserve"> funds are requested for an evidence-based based intervention, it must meet the three levels of evidence as defined by ESSA.</w:t>
      </w:r>
    </w:p>
    <w:p w14:paraId="0E381309" w14:textId="6A9FE552" w:rsidR="00265D1A" w:rsidRPr="00CC6987" w:rsidRDefault="00265D1A" w:rsidP="00265D1A">
      <w:pPr>
        <w:shd w:val="clear" w:color="auto" w:fill="E7CC91"/>
        <w:spacing w:before="0" w:after="0" w:line="240" w:lineRule="auto"/>
        <w:ind w:left="720"/>
        <w:rPr>
          <w:rFonts w:eastAsia="Calibri"/>
          <w:b/>
        </w:rPr>
      </w:pPr>
      <w:r>
        <w:rPr>
          <w:rFonts w:eastAsia="Calibri"/>
          <w:b/>
        </w:rPr>
        <w:t xml:space="preserve">Assurance </w:t>
      </w:r>
      <w:r w:rsidR="004B6372">
        <w:rPr>
          <w:rFonts w:eastAsia="Calibri"/>
          <w:b/>
        </w:rPr>
        <w:t>7</w:t>
      </w:r>
      <w:r>
        <w:rPr>
          <w:rFonts w:eastAsia="Calibri"/>
          <w:b/>
        </w:rPr>
        <w:t>: Deliverables and Monitoring</w:t>
      </w:r>
    </w:p>
    <w:p w14:paraId="371E1C79" w14:textId="4B17FF3B" w:rsidR="0046765A" w:rsidRDefault="009C28F3" w:rsidP="004B6372">
      <w:pPr>
        <w:pStyle w:val="ListParagraph"/>
        <w:spacing w:before="0" w:after="150" w:line="240" w:lineRule="auto"/>
        <w:contextualSpacing w:val="0"/>
      </w:pPr>
      <w:sdt>
        <w:sdtPr>
          <w:rPr>
            <w:b/>
          </w:rPr>
          <w:id w:val="-200396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D1A">
            <w:rPr>
              <w:rFonts w:ascii="MS Gothic" w:eastAsia="MS Gothic" w:hAnsi="MS Gothic" w:hint="eastAsia"/>
              <w:b/>
            </w:rPr>
            <w:t>☐</w:t>
          </w:r>
        </w:sdtContent>
      </w:sdt>
      <w:r w:rsidR="00265D1A" w:rsidRPr="00793ABE">
        <w:rPr>
          <w:b/>
        </w:rPr>
        <w:t xml:space="preserve"> </w:t>
      </w:r>
      <w:r w:rsidR="00265D1A">
        <w:t>Th</w:t>
      </w:r>
      <w:r w:rsidR="002C71F4">
        <w:t>e LEA</w:t>
      </w:r>
      <w:r w:rsidR="00265D1A">
        <w:t xml:space="preserve"> shall ensure </w:t>
      </w:r>
      <w:r w:rsidR="001D233F">
        <w:t xml:space="preserve">that the deliverables for monitoring are prepared and submitted as required by </w:t>
      </w:r>
      <w:r w:rsidR="003740A3">
        <w:t>BSI.</w:t>
      </w:r>
      <w:r w:rsidR="001D233F">
        <w:t xml:space="preserve"> BSI reserves the right to </w:t>
      </w:r>
      <w:r w:rsidR="00896ECF">
        <w:t>conduct</w:t>
      </w:r>
      <w:r w:rsidR="001D233F">
        <w:t xml:space="preserve"> desktop or on-site monitoring of each school site and LEA.</w:t>
      </w:r>
    </w:p>
    <w:p w14:paraId="1FCA770C" w14:textId="093891A8" w:rsidR="00265D1A" w:rsidRPr="00CC6987" w:rsidRDefault="00265D1A" w:rsidP="00265D1A">
      <w:pPr>
        <w:shd w:val="clear" w:color="auto" w:fill="E7CC91"/>
        <w:spacing w:before="0" w:after="0" w:line="240" w:lineRule="auto"/>
        <w:ind w:left="720"/>
        <w:rPr>
          <w:rFonts w:eastAsia="Calibri"/>
          <w:b/>
        </w:rPr>
      </w:pPr>
      <w:r>
        <w:rPr>
          <w:rFonts w:eastAsia="Calibri"/>
          <w:b/>
        </w:rPr>
        <w:lastRenderedPageBreak/>
        <w:t>A</w:t>
      </w:r>
      <w:r w:rsidR="004B6372">
        <w:rPr>
          <w:rFonts w:eastAsia="Calibri"/>
          <w:b/>
        </w:rPr>
        <w:t>ssurance 8</w:t>
      </w:r>
      <w:r>
        <w:rPr>
          <w:rFonts w:eastAsia="Calibri"/>
          <w:b/>
        </w:rPr>
        <w:t xml:space="preserve">: Adherence to K-12 ESEA </w:t>
      </w:r>
      <w:r w:rsidR="002C71F4">
        <w:rPr>
          <w:rFonts w:eastAsia="Calibri"/>
          <w:b/>
        </w:rPr>
        <w:t xml:space="preserve">Common </w:t>
      </w:r>
      <w:r>
        <w:rPr>
          <w:rFonts w:eastAsia="Calibri"/>
          <w:b/>
        </w:rPr>
        <w:t>Federal Program Guidance</w:t>
      </w:r>
    </w:p>
    <w:p w14:paraId="5FEBC4DD" w14:textId="6B255040" w:rsidR="00970D5C" w:rsidRDefault="009C28F3" w:rsidP="004B6372">
      <w:pPr>
        <w:spacing w:before="0" w:after="150" w:line="240" w:lineRule="auto"/>
        <w:ind w:left="720"/>
        <w:rPr>
          <w:rFonts w:eastAsia="Calibri"/>
          <w:szCs w:val="24"/>
        </w:rPr>
      </w:pPr>
      <w:sdt>
        <w:sdtPr>
          <w:rPr>
            <w:b/>
          </w:rPr>
          <w:id w:val="23382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372">
            <w:rPr>
              <w:rFonts w:ascii="MS Gothic" w:eastAsia="MS Gothic" w:hAnsi="MS Gothic" w:hint="eastAsia"/>
              <w:b/>
            </w:rPr>
            <w:t>☐</w:t>
          </w:r>
        </w:sdtContent>
      </w:sdt>
      <w:r w:rsidR="00265D1A" w:rsidRPr="00793ABE">
        <w:rPr>
          <w:b/>
        </w:rPr>
        <w:t xml:space="preserve"> </w:t>
      </w:r>
      <w:r w:rsidR="002C71F4" w:rsidRPr="002C71F4">
        <w:rPr>
          <w:rFonts w:eastAsia="Calibri"/>
          <w:szCs w:val="24"/>
        </w:rPr>
        <w:t>The LEA assures that they will comply with the K</w:t>
      </w:r>
      <w:r w:rsidR="00986851">
        <w:rPr>
          <w:rFonts w:eastAsia="Calibri"/>
          <w:szCs w:val="24"/>
        </w:rPr>
        <w:t>-</w:t>
      </w:r>
      <w:r w:rsidR="002C71F4" w:rsidRPr="002C71F4">
        <w:rPr>
          <w:rFonts w:eastAsia="Calibri"/>
          <w:szCs w:val="24"/>
        </w:rPr>
        <w:t xml:space="preserve">12 </w:t>
      </w:r>
      <w:r w:rsidR="00986851">
        <w:rPr>
          <w:rFonts w:eastAsia="Calibri"/>
          <w:szCs w:val="24"/>
        </w:rPr>
        <w:t>Elementary and Secondary Education Act (</w:t>
      </w:r>
      <w:r w:rsidR="002C71F4" w:rsidRPr="002C71F4">
        <w:rPr>
          <w:rFonts w:eastAsia="Calibri"/>
          <w:szCs w:val="24"/>
        </w:rPr>
        <w:t>ESEA</w:t>
      </w:r>
      <w:r w:rsidR="00986851">
        <w:rPr>
          <w:rFonts w:eastAsia="Calibri"/>
          <w:szCs w:val="24"/>
        </w:rPr>
        <w:t>)</w:t>
      </w:r>
      <w:r w:rsidR="002C71F4" w:rsidRPr="002C71F4">
        <w:rPr>
          <w:rFonts w:eastAsia="Calibri"/>
          <w:szCs w:val="24"/>
        </w:rPr>
        <w:t xml:space="preserve"> Common Federal Program Guidance.</w:t>
      </w:r>
    </w:p>
    <w:p w14:paraId="2DE4C1DE" w14:textId="77777777" w:rsidR="00930CC1" w:rsidRDefault="00930CC1" w:rsidP="004B6372">
      <w:pPr>
        <w:spacing w:before="0" w:after="150" w:line="240" w:lineRule="auto"/>
        <w:ind w:left="720"/>
        <w:rPr>
          <w:rFonts w:eastAsia="Calibri"/>
          <w:szCs w:val="24"/>
        </w:rPr>
      </w:pPr>
    </w:p>
    <w:p w14:paraId="3BCC6709" w14:textId="4E9841C9" w:rsidR="002B18E0" w:rsidRPr="00372935" w:rsidRDefault="00DD72F3" w:rsidP="002B18E0">
      <w:pPr>
        <w:shd w:val="clear" w:color="auto" w:fill="C6D9F1" w:themeFill="text2" w:themeFillTint="33"/>
        <w:spacing w:before="0" w:after="0" w:line="240" w:lineRule="auto"/>
        <w:rPr>
          <w:rFonts w:eastAsia="Calibri"/>
          <w:szCs w:val="24"/>
        </w:rPr>
      </w:pPr>
      <w:r>
        <w:rPr>
          <w:b/>
          <w:szCs w:val="24"/>
        </w:rPr>
        <w:t>S</w:t>
      </w:r>
      <w:r w:rsidR="00687CD6">
        <w:rPr>
          <w:b/>
          <w:szCs w:val="24"/>
        </w:rPr>
        <w:t>upports for School Improvement</w:t>
      </w:r>
    </w:p>
    <w:p w14:paraId="5BF9B33F" w14:textId="6870622A" w:rsidR="002512A6" w:rsidRDefault="002512A6" w:rsidP="004B6372">
      <w:pPr>
        <w:spacing w:before="0" w:after="0" w:line="240" w:lineRule="auto"/>
      </w:pPr>
    </w:p>
    <w:p w14:paraId="23C53912" w14:textId="0D527917" w:rsidR="00546624" w:rsidRPr="00A539EA" w:rsidRDefault="00546624" w:rsidP="00A539EA">
      <w:pPr>
        <w:pStyle w:val="ListParagraph"/>
        <w:numPr>
          <w:ilvl w:val="0"/>
          <w:numId w:val="20"/>
        </w:numPr>
        <w:shd w:val="clear" w:color="auto" w:fill="E7CC91"/>
        <w:spacing w:before="0" w:after="0" w:line="240" w:lineRule="auto"/>
        <w:rPr>
          <w:rFonts w:eastAsia="Calibri"/>
          <w:b/>
        </w:rPr>
      </w:pPr>
      <w:r w:rsidRPr="00A539EA">
        <w:rPr>
          <w:rFonts w:eastAsia="Calibri"/>
          <w:b/>
        </w:rPr>
        <w:t>Developing and Implementing</w:t>
      </w:r>
    </w:p>
    <w:p w14:paraId="602B2667" w14:textId="23088C5D" w:rsidR="00546624" w:rsidRDefault="00546624" w:rsidP="00546624">
      <w:pPr>
        <w:pStyle w:val="ListParagraph"/>
        <w:spacing w:before="0" w:after="0" w:line="240" w:lineRule="auto"/>
        <w:contextualSpacing w:val="0"/>
      </w:pPr>
      <w:r w:rsidRPr="003E0BD4">
        <w:t xml:space="preserve">Describe how the LEA will support each school identified as </w:t>
      </w:r>
      <w:r w:rsidR="002C1497">
        <w:t>Additional Targeted School Improvement (</w:t>
      </w:r>
      <w:r w:rsidR="00BF1470" w:rsidRPr="002C1497">
        <w:t>ATSI</w:t>
      </w:r>
      <w:r w:rsidR="002C1497" w:rsidRPr="002C1497">
        <w:t>)</w:t>
      </w:r>
      <w:r w:rsidR="000149DD" w:rsidRPr="002C1497">
        <w:t>,</w:t>
      </w:r>
      <w:r w:rsidR="002C1497" w:rsidRPr="002C1497">
        <w:t xml:space="preserve"> Targeted School Improvement</w:t>
      </w:r>
      <w:r w:rsidR="000149DD" w:rsidRPr="002C1497">
        <w:t xml:space="preserve"> </w:t>
      </w:r>
      <w:r w:rsidR="002C1497" w:rsidRPr="002C1497">
        <w:t>(</w:t>
      </w:r>
      <w:r w:rsidR="000149DD" w:rsidRPr="002C1497">
        <w:t>TSI</w:t>
      </w:r>
      <w:r w:rsidR="002C1497" w:rsidRPr="002C1497">
        <w:t>)</w:t>
      </w:r>
      <w:r w:rsidR="007E4DC7">
        <w:t xml:space="preserve">, </w:t>
      </w:r>
      <w:r w:rsidR="000149DD" w:rsidRPr="002C1497">
        <w:t>or</w:t>
      </w:r>
      <w:r w:rsidR="002C1497" w:rsidRPr="002C1497">
        <w:t xml:space="preserve"> Comprehensive School Improvement</w:t>
      </w:r>
      <w:r w:rsidR="000149DD" w:rsidRPr="002C1497">
        <w:t xml:space="preserve"> </w:t>
      </w:r>
      <w:r w:rsidR="002C1497" w:rsidRPr="002C1497">
        <w:t>(</w:t>
      </w:r>
      <w:r w:rsidR="000149DD" w:rsidRPr="002C1497">
        <w:t>CSI</w:t>
      </w:r>
      <w:r w:rsidR="002C1497">
        <w:t>)</w:t>
      </w:r>
      <w:r w:rsidRPr="003E0BD4">
        <w:t xml:space="preserve"> in developing </w:t>
      </w:r>
      <w:r w:rsidR="00BF1470" w:rsidRPr="003E0BD4">
        <w:t xml:space="preserve">or </w:t>
      </w:r>
      <w:r w:rsidRPr="003E0BD4">
        <w:t xml:space="preserve">implementing a </w:t>
      </w:r>
      <w:r w:rsidR="00930CC1">
        <w:t>SIP.</w:t>
      </w:r>
      <w:r>
        <w:t xml:space="preserve"> </w:t>
      </w:r>
      <w:r w:rsidR="00B7036B">
        <w:t xml:space="preserve">(ESSA </w:t>
      </w:r>
      <w:r w:rsidR="00DB065E">
        <w:t xml:space="preserve">section </w:t>
      </w:r>
      <w:r w:rsidR="00B7036B">
        <w:t>1111(d)(2)</w:t>
      </w:r>
      <w:r w:rsidR="00DB065E">
        <w:t>.</w:t>
      </w:r>
      <w:r w:rsidR="00B7036B">
        <w:t>)</w:t>
      </w:r>
    </w:p>
    <w:p w14:paraId="09FC6CA9" w14:textId="77777777" w:rsidR="00546624" w:rsidRDefault="00546624" w:rsidP="00546624">
      <w:pPr>
        <w:pStyle w:val="ListParagraph"/>
        <w:spacing w:before="0" w:after="0" w:line="240" w:lineRule="auto"/>
        <w:contextualSpacing w:val="0"/>
      </w:pPr>
    </w:p>
    <w:p w14:paraId="0E275315" w14:textId="4B4B4399" w:rsidR="00546624" w:rsidRDefault="00546624" w:rsidP="00546624">
      <w:pPr>
        <w:pStyle w:val="ListParagraph"/>
        <w:spacing w:before="0" w:after="0" w:line="240" w:lineRule="auto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6D1AD4" wp14:editId="65B70994">
                <wp:simplePos x="0" y="0"/>
                <wp:positionH relativeFrom="column">
                  <wp:posOffset>504825</wp:posOffset>
                </wp:positionH>
                <wp:positionV relativeFrom="paragraph">
                  <wp:posOffset>12700</wp:posOffset>
                </wp:positionV>
                <wp:extent cx="6000750" cy="1533525"/>
                <wp:effectExtent l="0" t="0" r="19050" b="28575"/>
                <wp:wrapNone/>
                <wp:docPr id="39959454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82A0D" w14:textId="77777777" w:rsidR="00546624" w:rsidRDefault="005466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6D1A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.75pt;margin-top:1pt;width:472.5pt;height:12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" fillcolor="white [3201]" strokeweight=".5pt">
                <v:textbox>
                  <w:txbxContent>
                    <w:p w14:paraId="41C82A0D" w14:textId="77777777" w:rsidR="00546624" w:rsidRDefault="00546624"/>
                  </w:txbxContent>
                </v:textbox>
              </v:shape>
            </w:pict>
          </mc:Fallback>
        </mc:AlternateContent>
      </w:r>
    </w:p>
    <w:p w14:paraId="6D4DDE0E" w14:textId="77777777" w:rsidR="00546624" w:rsidRDefault="00546624" w:rsidP="00546624">
      <w:pPr>
        <w:pStyle w:val="ListParagraph"/>
        <w:spacing w:before="0" w:after="0" w:line="240" w:lineRule="auto"/>
        <w:contextualSpacing w:val="0"/>
      </w:pPr>
    </w:p>
    <w:p w14:paraId="7D98D81B" w14:textId="77777777" w:rsidR="00546624" w:rsidRDefault="00546624" w:rsidP="00546624">
      <w:pPr>
        <w:pStyle w:val="ListParagraph"/>
        <w:spacing w:before="0" w:after="0" w:line="240" w:lineRule="auto"/>
        <w:contextualSpacing w:val="0"/>
      </w:pPr>
    </w:p>
    <w:p w14:paraId="2316CD3A" w14:textId="77777777" w:rsidR="00546624" w:rsidRDefault="00546624" w:rsidP="00546624">
      <w:pPr>
        <w:pStyle w:val="ListParagraph"/>
        <w:spacing w:before="0" w:after="0" w:line="240" w:lineRule="auto"/>
        <w:contextualSpacing w:val="0"/>
      </w:pPr>
    </w:p>
    <w:p w14:paraId="28E6929F" w14:textId="77777777" w:rsidR="00546624" w:rsidRDefault="00546624" w:rsidP="00546624">
      <w:pPr>
        <w:pStyle w:val="ListParagraph"/>
        <w:spacing w:before="0" w:after="0" w:line="240" w:lineRule="auto"/>
        <w:contextualSpacing w:val="0"/>
      </w:pPr>
    </w:p>
    <w:p w14:paraId="1EB2A244" w14:textId="77777777" w:rsidR="00546624" w:rsidRDefault="00546624" w:rsidP="00546624">
      <w:pPr>
        <w:pStyle w:val="ListParagraph"/>
        <w:spacing w:before="0" w:after="0" w:line="240" w:lineRule="auto"/>
        <w:contextualSpacing w:val="0"/>
      </w:pPr>
    </w:p>
    <w:p w14:paraId="7FCFF0CA" w14:textId="77777777" w:rsidR="00546624" w:rsidRDefault="00546624" w:rsidP="00546624">
      <w:pPr>
        <w:pStyle w:val="ListParagraph"/>
        <w:spacing w:before="0" w:after="0" w:line="240" w:lineRule="auto"/>
        <w:contextualSpacing w:val="0"/>
      </w:pPr>
    </w:p>
    <w:p w14:paraId="6D95E93C" w14:textId="77777777" w:rsidR="00546624" w:rsidRDefault="00546624" w:rsidP="00546624">
      <w:pPr>
        <w:pStyle w:val="ListParagraph"/>
        <w:spacing w:before="0" w:after="0" w:line="240" w:lineRule="auto"/>
        <w:contextualSpacing w:val="0"/>
      </w:pPr>
    </w:p>
    <w:p w14:paraId="108FDC0D" w14:textId="77777777" w:rsidR="00546624" w:rsidRDefault="00546624" w:rsidP="00546624">
      <w:pPr>
        <w:pStyle w:val="ListParagraph"/>
        <w:spacing w:before="0" w:after="0" w:line="240" w:lineRule="auto"/>
        <w:contextualSpacing w:val="0"/>
      </w:pPr>
    </w:p>
    <w:p w14:paraId="3BEA7DCC" w14:textId="77777777" w:rsidR="00546624" w:rsidRDefault="00546624" w:rsidP="004B6372">
      <w:pPr>
        <w:spacing w:before="0" w:after="0" w:line="240" w:lineRule="auto"/>
      </w:pPr>
    </w:p>
    <w:p w14:paraId="517D993D" w14:textId="6C54DE47" w:rsidR="002512A6" w:rsidRPr="00A539EA" w:rsidRDefault="00687CD6" w:rsidP="00A539EA">
      <w:pPr>
        <w:pStyle w:val="ListParagraph"/>
        <w:numPr>
          <w:ilvl w:val="0"/>
          <w:numId w:val="20"/>
        </w:numPr>
        <w:shd w:val="clear" w:color="auto" w:fill="E7CC91"/>
        <w:spacing w:before="0" w:after="0" w:line="240" w:lineRule="auto"/>
        <w:rPr>
          <w:rFonts w:eastAsia="Calibri"/>
          <w:b/>
        </w:rPr>
      </w:pPr>
      <w:r w:rsidRPr="00A539EA">
        <w:rPr>
          <w:b/>
        </w:rPr>
        <w:t>Alignment of Resources</w:t>
      </w:r>
    </w:p>
    <w:p w14:paraId="0D060D6F" w14:textId="4D7294D4" w:rsidR="000F4C87" w:rsidRDefault="00687CD6" w:rsidP="00687CD6">
      <w:pPr>
        <w:pStyle w:val="ListParagraph"/>
        <w:spacing w:before="0" w:after="0" w:line="240" w:lineRule="auto"/>
        <w:contextualSpacing w:val="0"/>
      </w:pPr>
      <w:r>
        <w:t xml:space="preserve">Describe the process through which the LEA aligns all district resources (e.g., personnel, instructional, curricular, policy) </w:t>
      </w:r>
      <w:r w:rsidR="00930CC1">
        <w:t>to</w:t>
      </w:r>
      <w:r>
        <w:t xml:space="preserve"> meet the needs of all students and maximize desired student</w:t>
      </w:r>
      <w:r w:rsidR="007E4DC7">
        <w:t xml:space="preserve"> achievement</w:t>
      </w:r>
      <w:r>
        <w:t xml:space="preserve"> outcomes.</w:t>
      </w:r>
    </w:p>
    <w:p w14:paraId="08D4A1FF" w14:textId="77777777" w:rsidR="00B72628" w:rsidRDefault="00B72628" w:rsidP="00687CD6">
      <w:pPr>
        <w:pStyle w:val="ListParagraph"/>
        <w:spacing w:before="0" w:after="0" w:line="240" w:lineRule="auto"/>
        <w:contextualSpacing w:val="0"/>
      </w:pPr>
    </w:p>
    <w:p w14:paraId="45B7C136" w14:textId="15DEE51F" w:rsidR="00687CD6" w:rsidRDefault="00687CD6" w:rsidP="00687CD6">
      <w:pPr>
        <w:pStyle w:val="ListParagraph"/>
        <w:spacing w:before="0" w:after="0" w:line="240" w:lineRule="auto"/>
        <w:contextualSpacing w:val="0"/>
      </w:pPr>
      <w:r w:rsidRPr="003E0BD4">
        <w:t xml:space="preserve">Include the methodology for </w:t>
      </w:r>
      <w:r w:rsidR="009B54E4" w:rsidRPr="003E0BD4">
        <w:t>aligning</w:t>
      </w:r>
      <w:r w:rsidRPr="003E0BD4">
        <w:t xml:space="preserve"> federal, state and local funds, services and programs to align to </w:t>
      </w:r>
      <w:r w:rsidR="009B54E4" w:rsidRPr="003E0BD4">
        <w:t xml:space="preserve">targeted </w:t>
      </w:r>
      <w:r w:rsidR="000149DD" w:rsidRPr="003E0BD4">
        <w:t xml:space="preserve">or comprehensive </w:t>
      </w:r>
      <w:r w:rsidR="009B54E4" w:rsidRPr="003E0BD4">
        <w:t xml:space="preserve">support and improvement activities supported with </w:t>
      </w:r>
      <w:r w:rsidR="00BA7F33" w:rsidRPr="00BA7F33">
        <w:t>Supplemental School Improvement Grant</w:t>
      </w:r>
      <w:r w:rsidR="000149DD" w:rsidRPr="003E0BD4">
        <w:t xml:space="preserve"> </w:t>
      </w:r>
      <w:r w:rsidR="009B54E4" w:rsidRPr="003E0BD4">
        <w:t>funds. (ESSA</w:t>
      </w:r>
      <w:r w:rsidR="00DB065E">
        <w:t xml:space="preserve"> section</w:t>
      </w:r>
      <w:r w:rsidR="009B54E4" w:rsidRPr="003E0BD4">
        <w:t xml:space="preserve"> 1003(2)(e)(1)(E)</w:t>
      </w:r>
      <w:r w:rsidR="00DB065E">
        <w:t>.)</w:t>
      </w:r>
      <w:r w:rsidR="000149DD">
        <w:t xml:space="preserve"> Include how the </w:t>
      </w:r>
      <w:r w:rsidR="00D17145">
        <w:t xml:space="preserve">LEA </w:t>
      </w:r>
      <w:r w:rsidR="000149DD">
        <w:t>prioritized the schools and activities with this allocation.</w:t>
      </w:r>
    </w:p>
    <w:p w14:paraId="33CE2F06" w14:textId="77777777" w:rsidR="009B54E4" w:rsidRDefault="009B54E4" w:rsidP="00687CD6">
      <w:pPr>
        <w:pStyle w:val="ListParagraph"/>
        <w:spacing w:before="0" w:after="0" w:line="240" w:lineRule="auto"/>
        <w:contextualSpacing w:val="0"/>
      </w:pPr>
    </w:p>
    <w:p w14:paraId="7F20ACBD" w14:textId="6D1B7174" w:rsidR="00687CD6" w:rsidRDefault="00687CD6" w:rsidP="00687CD6">
      <w:pPr>
        <w:pStyle w:val="ListParagraph"/>
        <w:spacing w:before="0" w:after="0" w:line="240" w:lineRule="auto"/>
        <w:contextualSpacing w:val="0"/>
      </w:pPr>
      <w:r>
        <w:t>Provide the person(s) responsible, frequency of meetings, inventory of resources</w:t>
      </w:r>
      <w:r w:rsidR="00537A20">
        <w:t>,</w:t>
      </w:r>
      <w:r>
        <w:t xml:space="preserve"> and any problem-solving activities used to determine how to apply resources for the highest impact.</w:t>
      </w:r>
    </w:p>
    <w:p w14:paraId="1489C5A3" w14:textId="77777777" w:rsidR="00B72628" w:rsidRDefault="00B72628" w:rsidP="00687CD6">
      <w:pPr>
        <w:pStyle w:val="ListParagraph"/>
        <w:spacing w:before="0" w:after="0" w:line="240" w:lineRule="auto"/>
        <w:contextualSpacing w:val="0"/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9547"/>
      </w:tblGrid>
      <w:tr w:rsidR="002A2158" w14:paraId="06498FED" w14:textId="77777777" w:rsidTr="007E4DC7">
        <w:trPr>
          <w:trHeight w:val="3473"/>
        </w:trPr>
        <w:tc>
          <w:tcPr>
            <w:tcW w:w="9547" w:type="dxa"/>
          </w:tcPr>
          <w:p w14:paraId="6F808AA9" w14:textId="77777777" w:rsidR="002A2158" w:rsidRDefault="002A2158" w:rsidP="007222A0">
            <w:pPr>
              <w:pStyle w:val="ListParagraph"/>
              <w:spacing w:before="0" w:after="0" w:line="240" w:lineRule="auto"/>
              <w:ind w:left="0"/>
              <w:contextualSpacing w:val="0"/>
            </w:pPr>
          </w:p>
          <w:p w14:paraId="31547453" w14:textId="77777777" w:rsidR="002A2158" w:rsidRDefault="002A2158" w:rsidP="007222A0">
            <w:pPr>
              <w:pStyle w:val="ListParagraph"/>
              <w:spacing w:before="0" w:after="0" w:line="240" w:lineRule="auto"/>
              <w:ind w:left="0"/>
              <w:contextualSpacing w:val="0"/>
            </w:pPr>
          </w:p>
          <w:p w14:paraId="0FFF629B" w14:textId="77777777" w:rsidR="002A2158" w:rsidRDefault="002A2158" w:rsidP="007222A0">
            <w:pPr>
              <w:pStyle w:val="ListParagraph"/>
              <w:spacing w:before="0" w:after="0" w:line="240" w:lineRule="auto"/>
              <w:ind w:left="0"/>
              <w:contextualSpacing w:val="0"/>
            </w:pPr>
          </w:p>
          <w:p w14:paraId="53768E9A" w14:textId="77777777" w:rsidR="002A2158" w:rsidRDefault="002A2158" w:rsidP="007222A0">
            <w:pPr>
              <w:pStyle w:val="ListParagraph"/>
              <w:spacing w:before="0" w:after="0" w:line="240" w:lineRule="auto"/>
              <w:ind w:left="0"/>
              <w:contextualSpacing w:val="0"/>
            </w:pPr>
          </w:p>
        </w:tc>
      </w:tr>
    </w:tbl>
    <w:p w14:paraId="40109D22" w14:textId="77777777" w:rsidR="0034198E" w:rsidRDefault="0034198E" w:rsidP="004B6372">
      <w:pPr>
        <w:spacing w:before="0" w:after="0" w:line="240" w:lineRule="auto"/>
      </w:pPr>
    </w:p>
    <w:p w14:paraId="458091F3" w14:textId="77777777" w:rsidR="00546624" w:rsidRDefault="00546624" w:rsidP="004B6372">
      <w:pPr>
        <w:spacing w:before="0" w:after="0" w:line="240" w:lineRule="auto"/>
      </w:pPr>
    </w:p>
    <w:p w14:paraId="467293D6" w14:textId="77777777" w:rsidR="002512A6" w:rsidRPr="00CC6987" w:rsidRDefault="002512A6" w:rsidP="002512A6">
      <w:pPr>
        <w:shd w:val="clear" w:color="auto" w:fill="E7CC91"/>
        <w:spacing w:before="0" w:after="0" w:line="240" w:lineRule="auto"/>
        <w:ind w:left="720"/>
        <w:rPr>
          <w:rFonts w:eastAsia="Calibri"/>
          <w:sz w:val="5"/>
          <w:szCs w:val="5"/>
        </w:rPr>
      </w:pPr>
    </w:p>
    <w:p w14:paraId="349E5CFF" w14:textId="7D658428" w:rsidR="002512A6" w:rsidRPr="00A539EA" w:rsidRDefault="005D5969" w:rsidP="00A539EA">
      <w:pPr>
        <w:pStyle w:val="ListParagraph"/>
        <w:numPr>
          <w:ilvl w:val="0"/>
          <w:numId w:val="20"/>
        </w:numPr>
        <w:shd w:val="clear" w:color="auto" w:fill="E7CC91"/>
        <w:spacing w:before="0" w:after="0" w:line="240" w:lineRule="auto"/>
        <w:rPr>
          <w:rFonts w:eastAsia="Calibri"/>
          <w:b/>
        </w:rPr>
      </w:pPr>
      <w:r w:rsidRPr="00A539EA">
        <w:rPr>
          <w:rFonts w:eastAsia="Calibri"/>
          <w:b/>
        </w:rPr>
        <w:t>LEA</w:t>
      </w:r>
      <w:r w:rsidR="002A2158" w:rsidRPr="00A539EA">
        <w:rPr>
          <w:rFonts w:eastAsia="Calibri"/>
          <w:b/>
        </w:rPr>
        <w:t xml:space="preserve"> Policies and Practices</w:t>
      </w:r>
    </w:p>
    <w:p w14:paraId="39FF4474" w14:textId="0FFDC29B" w:rsidR="00AF6B47" w:rsidRDefault="002A2158" w:rsidP="002A2158">
      <w:pPr>
        <w:pStyle w:val="ListParagraph"/>
        <w:spacing w:before="0" w:after="0" w:line="240" w:lineRule="auto"/>
        <w:contextualSpacing w:val="0"/>
      </w:pPr>
      <w:r>
        <w:t>Identify specific p</w:t>
      </w:r>
      <w:r w:rsidR="00537A20">
        <w:t>rocedures</w:t>
      </w:r>
      <w:r>
        <w:t xml:space="preserve"> and practices the LEA </w:t>
      </w:r>
      <w:r w:rsidR="00DB065E">
        <w:t>will</w:t>
      </w:r>
      <w:r>
        <w:t xml:space="preserve"> seek to add, modify or remove in order to establish or strengthen systems that support school-based leadership teams to implement interventions. Provide the rationale for the proposed changes and the steps required to make the modifications, including person(s) responsible for implementation and follow-up.</w:t>
      </w:r>
    </w:p>
    <w:p w14:paraId="1FCBD86F" w14:textId="77777777" w:rsidR="003740A3" w:rsidRDefault="003740A3" w:rsidP="002A2158">
      <w:pPr>
        <w:pStyle w:val="ListParagraph"/>
        <w:spacing w:before="0" w:after="0" w:line="240" w:lineRule="auto"/>
        <w:contextualSpacing w:val="0"/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9547"/>
      </w:tblGrid>
      <w:tr w:rsidR="00986851" w14:paraId="32BE1E1E" w14:textId="77777777" w:rsidTr="002C26ED">
        <w:trPr>
          <w:trHeight w:val="2627"/>
        </w:trPr>
        <w:tc>
          <w:tcPr>
            <w:tcW w:w="9547" w:type="dxa"/>
          </w:tcPr>
          <w:p w14:paraId="7A6C6230" w14:textId="77777777" w:rsidR="00450EBB" w:rsidRDefault="00450EBB" w:rsidP="007222A0">
            <w:pPr>
              <w:pStyle w:val="ListParagraph"/>
              <w:spacing w:before="0" w:after="0" w:line="240" w:lineRule="auto"/>
              <w:ind w:left="0"/>
              <w:contextualSpacing w:val="0"/>
            </w:pPr>
          </w:p>
          <w:p w14:paraId="2AFFCF3D" w14:textId="77777777" w:rsidR="00450EBB" w:rsidRDefault="00450EBB" w:rsidP="007222A0">
            <w:pPr>
              <w:pStyle w:val="ListParagraph"/>
              <w:spacing w:before="0" w:after="0" w:line="240" w:lineRule="auto"/>
              <w:ind w:left="0"/>
              <w:contextualSpacing w:val="0"/>
            </w:pPr>
          </w:p>
        </w:tc>
      </w:tr>
    </w:tbl>
    <w:p w14:paraId="208E09D1" w14:textId="6F113D16" w:rsidR="00450EBB" w:rsidRDefault="00450EBB" w:rsidP="00450EBB">
      <w:pPr>
        <w:spacing w:before="0" w:after="0" w:line="240" w:lineRule="auto"/>
      </w:pPr>
    </w:p>
    <w:p w14:paraId="4B8C115F" w14:textId="566C1A83" w:rsidR="00546624" w:rsidRPr="00CC6987" w:rsidRDefault="00546624" w:rsidP="00562CB9">
      <w:pPr>
        <w:pStyle w:val="ListParagraph"/>
        <w:numPr>
          <w:ilvl w:val="0"/>
          <w:numId w:val="20"/>
        </w:numPr>
        <w:shd w:val="clear" w:color="auto" w:fill="E7CC91"/>
        <w:spacing w:before="0" w:after="0" w:line="240" w:lineRule="auto"/>
        <w:rPr>
          <w:rFonts w:eastAsia="Calibri"/>
          <w:b/>
        </w:rPr>
      </w:pPr>
      <w:r>
        <w:rPr>
          <w:rFonts w:eastAsia="Calibri"/>
          <w:b/>
        </w:rPr>
        <w:t>Operational Flexibility</w:t>
      </w:r>
    </w:p>
    <w:p w14:paraId="578342E6" w14:textId="106BDB10" w:rsidR="00546624" w:rsidRDefault="002C26ED" w:rsidP="00546624">
      <w:pPr>
        <w:pStyle w:val="ListParagraph"/>
        <w:spacing w:before="0" w:after="0" w:line="240" w:lineRule="auto"/>
        <w:contextualSpacing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CB5EB9" wp14:editId="72BEB761">
                <wp:simplePos x="0" y="0"/>
                <wp:positionH relativeFrom="column">
                  <wp:posOffset>533400</wp:posOffset>
                </wp:positionH>
                <wp:positionV relativeFrom="paragraph">
                  <wp:posOffset>537210</wp:posOffset>
                </wp:positionV>
                <wp:extent cx="6014085" cy="1762125"/>
                <wp:effectExtent l="0" t="0" r="24765" b="28575"/>
                <wp:wrapSquare wrapText="bothSides"/>
                <wp:docPr id="18526464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08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172E4" w14:textId="36309C83" w:rsidR="00546624" w:rsidRDefault="005466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B5EB9" id="Text Box 2" o:spid="_x0000_s1027" type="#_x0000_t202" style="position:absolute;left:0;text-align:left;margin-left:42pt;margin-top:42.3pt;width:473.55pt;height:13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">
                <v:textbox>
                  <w:txbxContent>
                    <w:p w14:paraId="23F172E4" w14:textId="36309C83" w:rsidR="00546624" w:rsidRDefault="00546624"/>
                  </w:txbxContent>
                </v:textbox>
                <w10:wrap type="square"/>
              </v:shape>
            </w:pict>
          </mc:Fallback>
        </mc:AlternateContent>
      </w:r>
      <w:r w:rsidR="000149DD" w:rsidRPr="003E0BD4">
        <w:t>*</w:t>
      </w:r>
      <w:r w:rsidR="00546624" w:rsidRPr="003E0BD4">
        <w:t>Provide the LEA’s definition of “operational flexibility” provided to</w:t>
      </w:r>
      <w:r w:rsidR="009B54E4" w:rsidRPr="003E0BD4">
        <w:t xml:space="preserve"> </w:t>
      </w:r>
      <w:r w:rsidR="00546624" w:rsidRPr="003E0BD4">
        <w:t xml:space="preserve">schools </w:t>
      </w:r>
      <w:r w:rsidR="009B54E4" w:rsidRPr="003E0BD4">
        <w:t>identified as ATSI</w:t>
      </w:r>
      <w:r w:rsidR="000149DD" w:rsidRPr="003E0BD4">
        <w:t xml:space="preserve">, </w:t>
      </w:r>
      <w:r w:rsidR="009B54E4" w:rsidRPr="003E0BD4">
        <w:t>TSI</w:t>
      </w:r>
      <w:r w:rsidR="00713F65">
        <w:t xml:space="preserve">, </w:t>
      </w:r>
      <w:r w:rsidR="000149DD" w:rsidRPr="003E0BD4">
        <w:t xml:space="preserve">or CSI </w:t>
      </w:r>
      <w:r w:rsidR="00546624" w:rsidRPr="003E0BD4">
        <w:t xml:space="preserve">to enable full and effective implementation of the </w:t>
      </w:r>
      <w:r w:rsidR="00176E5C" w:rsidRPr="003E0BD4">
        <w:t>SIP</w:t>
      </w:r>
      <w:r w:rsidR="00546624" w:rsidRPr="003E0BD4">
        <w:t>.</w:t>
      </w:r>
      <w:r w:rsidR="0031171D">
        <w:t xml:space="preserve"> (ESSA </w:t>
      </w:r>
      <w:r w:rsidR="00DB065E">
        <w:t xml:space="preserve">section </w:t>
      </w:r>
      <w:r w:rsidR="0031171D">
        <w:t>1111(b)(2)(C)</w:t>
      </w:r>
      <w:r w:rsidR="00DB065E">
        <w:t>.</w:t>
      </w:r>
      <w:r w:rsidR="00B7036B">
        <w:t>)</w:t>
      </w:r>
    </w:p>
    <w:p w14:paraId="6E271456" w14:textId="77777777" w:rsidR="002C26ED" w:rsidRDefault="002C26ED" w:rsidP="00546624">
      <w:pPr>
        <w:pStyle w:val="ListParagraph"/>
        <w:spacing w:before="0" w:after="0" w:line="240" w:lineRule="auto"/>
        <w:contextualSpacing w:val="0"/>
      </w:pPr>
    </w:p>
    <w:p w14:paraId="5FE1536A" w14:textId="77777777" w:rsidR="00546624" w:rsidRDefault="00546624" w:rsidP="00450EBB">
      <w:pPr>
        <w:spacing w:before="0" w:after="0" w:line="240" w:lineRule="auto"/>
      </w:pPr>
    </w:p>
    <w:p w14:paraId="041B568B" w14:textId="77777777" w:rsidR="00450EBB" w:rsidRPr="00CC6987" w:rsidRDefault="00450EBB" w:rsidP="00450EBB">
      <w:pPr>
        <w:shd w:val="clear" w:color="auto" w:fill="E7CC91"/>
        <w:spacing w:before="0" w:after="0" w:line="240" w:lineRule="auto"/>
        <w:ind w:left="720"/>
        <w:rPr>
          <w:rFonts w:eastAsia="Calibri"/>
          <w:sz w:val="5"/>
          <w:szCs w:val="5"/>
        </w:rPr>
      </w:pPr>
    </w:p>
    <w:p w14:paraId="39A4C5D9" w14:textId="583611DA" w:rsidR="00450EBB" w:rsidRPr="00A539EA" w:rsidRDefault="00450EBB" w:rsidP="00A539EA">
      <w:pPr>
        <w:pStyle w:val="ListParagraph"/>
        <w:numPr>
          <w:ilvl w:val="0"/>
          <w:numId w:val="21"/>
        </w:numPr>
        <w:shd w:val="clear" w:color="auto" w:fill="E7CC91"/>
        <w:spacing w:before="0" w:after="0" w:line="240" w:lineRule="auto"/>
        <w:rPr>
          <w:rFonts w:eastAsia="Calibri"/>
          <w:b/>
        </w:rPr>
      </w:pPr>
      <w:r w:rsidRPr="00A539EA">
        <w:rPr>
          <w:rFonts w:eastAsia="Calibri"/>
          <w:b/>
        </w:rPr>
        <w:t>External Partners</w:t>
      </w:r>
    </w:p>
    <w:p w14:paraId="0146DCA5" w14:textId="7D688ABE" w:rsidR="00450EBB" w:rsidRDefault="00450EBB" w:rsidP="00450EBB">
      <w:pPr>
        <w:pStyle w:val="ListParagraph"/>
        <w:spacing w:before="0" w:after="0" w:line="240" w:lineRule="auto"/>
        <w:contextualSpacing w:val="0"/>
      </w:pPr>
      <w:r w:rsidRPr="003E0BD4">
        <w:t>Describe the LEA’s review process to recruit, select</w:t>
      </w:r>
      <w:r w:rsidR="007E4DC7">
        <w:t>,</w:t>
      </w:r>
      <w:r w:rsidRPr="003E0BD4">
        <w:t xml:space="preserve"> and evaluate any external partners with whom the LEA will collaborate</w:t>
      </w:r>
      <w:r w:rsidR="007E4DC7">
        <w:t xml:space="preserve"> </w:t>
      </w:r>
      <w:r w:rsidR="00537A20">
        <w:t xml:space="preserve">through the use of these funds. </w:t>
      </w:r>
    </w:p>
    <w:p w14:paraId="168B4C02" w14:textId="77777777" w:rsidR="00450EBB" w:rsidRDefault="00450EBB" w:rsidP="00450EBB">
      <w:pPr>
        <w:pStyle w:val="ListParagraph"/>
        <w:spacing w:before="0" w:after="0" w:line="240" w:lineRule="auto"/>
        <w:contextualSpacing w:val="0"/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9547"/>
      </w:tblGrid>
      <w:tr w:rsidR="00450EBB" w14:paraId="55A6D4E1" w14:textId="77777777" w:rsidTr="002C26ED">
        <w:trPr>
          <w:trHeight w:val="2627"/>
        </w:trPr>
        <w:tc>
          <w:tcPr>
            <w:tcW w:w="9547" w:type="dxa"/>
          </w:tcPr>
          <w:p w14:paraId="78EFA6B1" w14:textId="77777777" w:rsidR="00450EBB" w:rsidRDefault="00450EBB" w:rsidP="007222A0">
            <w:pPr>
              <w:pStyle w:val="ListParagraph"/>
              <w:spacing w:before="0" w:after="0" w:line="240" w:lineRule="auto"/>
              <w:ind w:left="0"/>
              <w:contextualSpacing w:val="0"/>
            </w:pPr>
          </w:p>
          <w:p w14:paraId="1CDAC1F6" w14:textId="77777777" w:rsidR="00450EBB" w:rsidRDefault="00450EBB" w:rsidP="007222A0">
            <w:pPr>
              <w:pStyle w:val="ListParagraph"/>
              <w:spacing w:before="0" w:after="0" w:line="240" w:lineRule="auto"/>
              <w:ind w:left="0"/>
              <w:contextualSpacing w:val="0"/>
            </w:pPr>
          </w:p>
          <w:p w14:paraId="0F4FBA96" w14:textId="77777777" w:rsidR="00450EBB" w:rsidRDefault="00450EBB" w:rsidP="007222A0">
            <w:pPr>
              <w:pStyle w:val="ListParagraph"/>
              <w:spacing w:before="0" w:after="0" w:line="240" w:lineRule="auto"/>
              <w:ind w:left="0"/>
              <w:contextualSpacing w:val="0"/>
            </w:pPr>
          </w:p>
          <w:p w14:paraId="00B5B329" w14:textId="77777777" w:rsidR="00450EBB" w:rsidRDefault="00450EBB" w:rsidP="007222A0">
            <w:pPr>
              <w:pStyle w:val="ListParagraph"/>
              <w:spacing w:before="0" w:after="0" w:line="240" w:lineRule="auto"/>
              <w:ind w:left="0"/>
              <w:contextualSpacing w:val="0"/>
            </w:pPr>
          </w:p>
        </w:tc>
      </w:tr>
    </w:tbl>
    <w:p w14:paraId="45752459" w14:textId="38DC48B4" w:rsidR="00450EBB" w:rsidRDefault="00450EBB" w:rsidP="00FD3EF7">
      <w:pPr>
        <w:pStyle w:val="ListParagraph"/>
        <w:spacing w:before="0" w:after="0" w:line="240" w:lineRule="auto"/>
        <w:contextualSpacing w:val="0"/>
      </w:pPr>
    </w:p>
    <w:p w14:paraId="75DDF1A3" w14:textId="17291BFA" w:rsidR="0034198E" w:rsidRDefault="0034198E" w:rsidP="00FD3EF7">
      <w:pPr>
        <w:pStyle w:val="ListParagraph"/>
        <w:spacing w:before="0" w:after="0" w:line="240" w:lineRule="auto"/>
        <w:contextualSpacing w:val="0"/>
      </w:pPr>
    </w:p>
    <w:p w14:paraId="7DD0BD63" w14:textId="77777777" w:rsidR="002C1497" w:rsidRDefault="002C1497" w:rsidP="00FD3EF7">
      <w:pPr>
        <w:pStyle w:val="ListParagraph"/>
        <w:spacing w:before="0" w:after="0" w:line="240" w:lineRule="auto"/>
        <w:contextualSpacing w:val="0"/>
      </w:pPr>
    </w:p>
    <w:p w14:paraId="6AF88D6B" w14:textId="7B698817" w:rsidR="003740A3" w:rsidRPr="00A539EA" w:rsidRDefault="003740A3" w:rsidP="00A539EA">
      <w:pPr>
        <w:pStyle w:val="ListParagraph"/>
        <w:numPr>
          <w:ilvl w:val="0"/>
          <w:numId w:val="21"/>
        </w:numPr>
        <w:shd w:val="clear" w:color="auto" w:fill="E7CC91"/>
        <w:spacing w:before="0" w:after="0" w:line="240" w:lineRule="auto"/>
        <w:rPr>
          <w:rFonts w:eastAsia="Calibri"/>
          <w:b/>
        </w:rPr>
      </w:pPr>
      <w:r w:rsidRPr="00A539EA">
        <w:rPr>
          <w:rFonts w:eastAsia="Calibri"/>
          <w:b/>
        </w:rPr>
        <w:t>Monitoring</w:t>
      </w:r>
    </w:p>
    <w:p w14:paraId="76392872" w14:textId="340073EB" w:rsidR="003740A3" w:rsidRDefault="003740A3" w:rsidP="003740A3">
      <w:pPr>
        <w:pStyle w:val="ListParagraph"/>
        <w:spacing w:before="0" w:after="0" w:line="240" w:lineRule="auto"/>
        <w:contextualSpacing w:val="0"/>
      </w:pPr>
      <w:r w:rsidRPr="003E0BD4">
        <w:t xml:space="preserve">Describe how the LEA will </w:t>
      </w:r>
      <w:r w:rsidR="00896ECF" w:rsidRPr="003E0BD4">
        <w:t>monitor</w:t>
      </w:r>
      <w:r w:rsidRPr="003E0BD4">
        <w:t xml:space="preserve"> each school </w:t>
      </w:r>
      <w:r w:rsidR="00896ECF" w:rsidRPr="003E0BD4">
        <w:t xml:space="preserve">receiving </w:t>
      </w:r>
      <w:r w:rsidR="00BA7F33">
        <w:t>this grant funding</w:t>
      </w:r>
      <w:r w:rsidR="00BF1470" w:rsidRPr="003E0BD4">
        <w:t xml:space="preserve">, including how the LEA will monitor </w:t>
      </w:r>
      <w:r w:rsidR="00222089" w:rsidRPr="003E0BD4">
        <w:t xml:space="preserve">the SIP upon submission and </w:t>
      </w:r>
      <w:r w:rsidR="00BF1470" w:rsidRPr="003E0BD4">
        <w:t>implementation of the SIP.</w:t>
      </w:r>
      <w:r w:rsidR="009B54E4" w:rsidRPr="003E0BD4">
        <w:t xml:space="preserve"> (ESSA </w:t>
      </w:r>
      <w:r w:rsidR="00DB065E">
        <w:t xml:space="preserve">section </w:t>
      </w:r>
      <w:r w:rsidR="009B54E4" w:rsidRPr="003E0BD4">
        <w:t>1111(d)(2)(B)(iv)</w:t>
      </w:r>
      <w:r w:rsidR="00DB065E">
        <w:t>.</w:t>
      </w:r>
      <w:r w:rsidR="00B7036B">
        <w:t>)</w:t>
      </w:r>
    </w:p>
    <w:p w14:paraId="6B289DBB" w14:textId="20C1B415" w:rsidR="003740A3" w:rsidRDefault="003740A3" w:rsidP="003740A3">
      <w:pPr>
        <w:pStyle w:val="ListParagraph"/>
        <w:spacing w:before="0" w:after="0" w:line="240" w:lineRule="auto"/>
        <w:ind w:left="0"/>
        <w:contextualSpacing w:val="0"/>
      </w:pPr>
    </w:p>
    <w:p w14:paraId="10380CE4" w14:textId="42265887" w:rsidR="003740A3" w:rsidRDefault="003740A3" w:rsidP="003740A3">
      <w:pPr>
        <w:pStyle w:val="ListParagraph"/>
        <w:spacing w:before="0" w:after="0" w:line="240" w:lineRule="auto"/>
        <w:ind w:left="0"/>
        <w:contextualSpacing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7D4690" wp14:editId="57EA2647">
                <wp:simplePos x="0" y="0"/>
                <wp:positionH relativeFrom="column">
                  <wp:posOffset>502920</wp:posOffset>
                </wp:positionH>
                <wp:positionV relativeFrom="paragraph">
                  <wp:posOffset>13970</wp:posOffset>
                </wp:positionV>
                <wp:extent cx="6021705" cy="1771650"/>
                <wp:effectExtent l="0" t="0" r="1714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4C4B7" w14:textId="7255E389" w:rsidR="003740A3" w:rsidRDefault="003740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D4690" id="_x0000_s1028" type="#_x0000_t202" style="position:absolute;margin-left:39.6pt;margin-top:1.1pt;width:474.15pt;height:13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">
                <v:textbox>
                  <w:txbxContent>
                    <w:p w14:paraId="41B4C4B7" w14:textId="7255E389" w:rsidR="003740A3" w:rsidRDefault="003740A3"/>
                  </w:txbxContent>
                </v:textbox>
                <w10:wrap type="square"/>
              </v:shape>
            </w:pict>
          </mc:Fallback>
        </mc:AlternateContent>
      </w:r>
    </w:p>
    <w:p w14:paraId="51534757" w14:textId="77777777" w:rsidR="003740A3" w:rsidRDefault="003740A3" w:rsidP="003740A3">
      <w:pPr>
        <w:pStyle w:val="ListParagraph"/>
        <w:spacing w:before="0" w:after="0" w:line="240" w:lineRule="auto"/>
        <w:ind w:left="0"/>
        <w:contextualSpacing w:val="0"/>
      </w:pPr>
    </w:p>
    <w:p w14:paraId="0FAEC2B2" w14:textId="6B83AB45" w:rsidR="003740A3" w:rsidRDefault="003740A3" w:rsidP="002C26ED">
      <w:pPr>
        <w:spacing w:before="0" w:after="0" w:line="240" w:lineRule="auto"/>
      </w:pPr>
    </w:p>
    <w:p w14:paraId="354E59F2" w14:textId="79CD5C2A" w:rsidR="003740A3" w:rsidRDefault="003740A3" w:rsidP="00FD3EF7">
      <w:pPr>
        <w:pStyle w:val="ListParagraph"/>
        <w:spacing w:before="0" w:after="0" w:line="240" w:lineRule="auto"/>
        <w:contextualSpacing w:val="0"/>
      </w:pPr>
    </w:p>
    <w:p w14:paraId="14E3F310" w14:textId="7D040502" w:rsidR="00B72628" w:rsidRPr="00A539EA" w:rsidRDefault="00B72628" w:rsidP="00A539EA">
      <w:pPr>
        <w:pStyle w:val="ListParagraph"/>
        <w:numPr>
          <w:ilvl w:val="0"/>
          <w:numId w:val="21"/>
        </w:numPr>
        <w:shd w:val="clear" w:color="auto" w:fill="E7CC91"/>
        <w:spacing w:before="0" w:after="0" w:line="240" w:lineRule="auto"/>
        <w:rPr>
          <w:rFonts w:eastAsia="Calibri"/>
          <w:b/>
        </w:rPr>
      </w:pPr>
      <w:r w:rsidRPr="00A539EA">
        <w:rPr>
          <w:rFonts w:eastAsia="Calibri"/>
          <w:b/>
        </w:rPr>
        <w:t>Sustainability</w:t>
      </w:r>
    </w:p>
    <w:p w14:paraId="2FAA1A84" w14:textId="755662A4" w:rsidR="00B72628" w:rsidRDefault="00B72628" w:rsidP="00B72628">
      <w:pPr>
        <w:pStyle w:val="ListParagraph"/>
        <w:spacing w:before="0" w:after="0" w:line="240" w:lineRule="auto"/>
        <w:contextualSpacing w:val="0"/>
      </w:pPr>
      <w:r w:rsidRPr="00B72628">
        <w:t xml:space="preserve">Explain the strategies and activities the LEA will implement to </w:t>
      </w:r>
      <w:r>
        <w:t xml:space="preserve">support the eligible school after exiting </w:t>
      </w:r>
      <w:r w:rsidR="000149DD">
        <w:t>ATSI, TSI</w:t>
      </w:r>
      <w:r w:rsidR="007E4DC7">
        <w:t>,</w:t>
      </w:r>
      <w:r w:rsidR="000149DD">
        <w:t xml:space="preserve"> or </w:t>
      </w:r>
      <w:r>
        <w:t xml:space="preserve">CSI status. </w:t>
      </w:r>
    </w:p>
    <w:p w14:paraId="4A4B9CEF" w14:textId="77777777" w:rsidR="00B72628" w:rsidRDefault="00B72628" w:rsidP="00B72628">
      <w:pPr>
        <w:pStyle w:val="ListParagraph"/>
        <w:spacing w:before="0" w:after="0" w:line="240" w:lineRule="auto"/>
        <w:contextualSpacing w:val="0"/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637"/>
      </w:tblGrid>
      <w:tr w:rsidR="00B72628" w14:paraId="67D5C675" w14:textId="77777777" w:rsidTr="002C26ED">
        <w:trPr>
          <w:trHeight w:val="2627"/>
        </w:trPr>
        <w:tc>
          <w:tcPr>
            <w:tcW w:w="9637" w:type="dxa"/>
          </w:tcPr>
          <w:p w14:paraId="2BC80A0E" w14:textId="77777777" w:rsidR="00B72628" w:rsidRDefault="00B72628" w:rsidP="005721EA">
            <w:pPr>
              <w:pStyle w:val="ListParagraph"/>
              <w:spacing w:before="0" w:after="0" w:line="240" w:lineRule="auto"/>
              <w:ind w:left="0"/>
              <w:contextualSpacing w:val="0"/>
            </w:pPr>
          </w:p>
          <w:p w14:paraId="3436753B" w14:textId="77777777" w:rsidR="00B72628" w:rsidRDefault="00B72628" w:rsidP="005721EA">
            <w:pPr>
              <w:pStyle w:val="ListParagraph"/>
              <w:spacing w:before="0" w:after="0" w:line="240" w:lineRule="auto"/>
              <w:ind w:left="0"/>
              <w:contextualSpacing w:val="0"/>
            </w:pPr>
          </w:p>
          <w:p w14:paraId="283C307A" w14:textId="77777777" w:rsidR="00B72628" w:rsidRDefault="00B72628" w:rsidP="005721EA">
            <w:pPr>
              <w:pStyle w:val="ListParagraph"/>
              <w:spacing w:before="0" w:after="0" w:line="240" w:lineRule="auto"/>
              <w:ind w:left="0"/>
              <w:contextualSpacing w:val="0"/>
            </w:pPr>
          </w:p>
          <w:p w14:paraId="281C7C35" w14:textId="77777777" w:rsidR="00B72628" w:rsidRDefault="00B72628" w:rsidP="005721EA">
            <w:pPr>
              <w:pStyle w:val="ListParagraph"/>
              <w:spacing w:before="0" w:after="0" w:line="240" w:lineRule="auto"/>
              <w:ind w:left="0"/>
              <w:contextualSpacing w:val="0"/>
            </w:pPr>
          </w:p>
        </w:tc>
      </w:tr>
    </w:tbl>
    <w:p w14:paraId="244F16D5" w14:textId="2693D67F" w:rsidR="003346FF" w:rsidRDefault="003346FF" w:rsidP="003346FF">
      <w:pPr>
        <w:spacing w:before="0" w:after="0" w:line="240" w:lineRule="auto"/>
      </w:pPr>
    </w:p>
    <w:p w14:paraId="2C8DEA8F" w14:textId="77777777" w:rsidR="0034198E" w:rsidRDefault="0034198E" w:rsidP="003346FF">
      <w:pPr>
        <w:spacing w:before="0" w:after="0" w:line="240" w:lineRule="auto"/>
      </w:pPr>
    </w:p>
    <w:p w14:paraId="092B9E35" w14:textId="77777777" w:rsidR="003346FF" w:rsidRPr="0089337F" w:rsidRDefault="003346FF" w:rsidP="003346FF">
      <w:pPr>
        <w:shd w:val="clear" w:color="auto" w:fill="8DB3E2"/>
        <w:spacing w:before="0" w:after="0" w:line="240" w:lineRule="auto"/>
        <w:rPr>
          <w:rFonts w:eastAsia="Calibri"/>
          <w:b/>
        </w:rPr>
      </w:pPr>
      <w:r>
        <w:rPr>
          <w:rFonts w:eastAsia="Calibri"/>
          <w:b/>
        </w:rPr>
        <w:t xml:space="preserve">Acknowledgement </w:t>
      </w:r>
    </w:p>
    <w:p w14:paraId="4B38D5DB" w14:textId="3240FD53" w:rsidR="003346FF" w:rsidRDefault="003346FF" w:rsidP="004B6372">
      <w:pPr>
        <w:spacing w:before="0" w:after="150" w:line="240" w:lineRule="auto"/>
      </w:pPr>
      <w:r>
        <w:t xml:space="preserve">The </w:t>
      </w:r>
      <w:r w:rsidR="009C28F3">
        <w:t>LEA</w:t>
      </w:r>
      <w:r>
        <w:t xml:space="preserve"> verifies the information in this form and confirms that they have collaborated with the school</w:t>
      </w:r>
      <w:r w:rsidR="009C28F3">
        <w:t>s</w:t>
      </w:r>
      <w:r>
        <w:t>.</w:t>
      </w:r>
    </w:p>
    <w:tbl>
      <w:tblPr>
        <w:tblStyle w:val="TableGrid"/>
        <w:tblW w:w="8854" w:type="dxa"/>
        <w:jc w:val="center"/>
        <w:tblLook w:val="04A0" w:firstRow="1" w:lastRow="0" w:firstColumn="1" w:lastColumn="0" w:noHBand="0" w:noVBand="1"/>
      </w:tblPr>
      <w:tblGrid>
        <w:gridCol w:w="8854"/>
      </w:tblGrid>
      <w:tr w:rsidR="003346FF" w:rsidRPr="00A85636" w14:paraId="313A9F22" w14:textId="77777777" w:rsidTr="007222A0">
        <w:trPr>
          <w:trHeight w:val="432"/>
          <w:jc w:val="center"/>
        </w:trPr>
        <w:tc>
          <w:tcPr>
            <w:tcW w:w="8854" w:type="dxa"/>
            <w:shd w:val="clear" w:color="auto" w:fill="C6D9F1"/>
            <w:vAlign w:val="center"/>
          </w:tcPr>
          <w:p w14:paraId="5E710787" w14:textId="77777777" w:rsidR="003346FF" w:rsidRPr="00A85636" w:rsidRDefault="003346FF" w:rsidP="007222A0">
            <w:pPr>
              <w:spacing w:before="0" w:after="0" w:line="240" w:lineRule="auto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Name and title of person responsible for completion and submission of the application</w:t>
            </w:r>
          </w:p>
        </w:tc>
      </w:tr>
      <w:tr w:rsidR="003346FF" w14:paraId="29C3CC6A" w14:textId="77777777" w:rsidTr="007222A0">
        <w:trPr>
          <w:trHeight w:val="432"/>
          <w:jc w:val="center"/>
        </w:trPr>
        <w:tc>
          <w:tcPr>
            <w:tcW w:w="8854" w:type="dxa"/>
            <w:vAlign w:val="center"/>
          </w:tcPr>
          <w:p w14:paraId="30F7B411" w14:textId="77777777" w:rsidR="003346FF" w:rsidRPr="00DE5790" w:rsidRDefault="003346FF" w:rsidP="007222A0">
            <w:pPr>
              <w:spacing w:before="0" w:after="0" w:line="240" w:lineRule="auto"/>
              <w:rPr>
                <w:rFonts w:eastAsia="Calibri"/>
                <w:szCs w:val="24"/>
              </w:rPr>
            </w:pPr>
          </w:p>
        </w:tc>
      </w:tr>
      <w:tr w:rsidR="003346FF" w14:paraId="427C5A84" w14:textId="77777777" w:rsidTr="007222A0">
        <w:trPr>
          <w:trHeight w:val="432"/>
          <w:jc w:val="center"/>
        </w:trPr>
        <w:tc>
          <w:tcPr>
            <w:tcW w:w="8854" w:type="dxa"/>
            <w:shd w:val="clear" w:color="auto" w:fill="B8CCE4" w:themeFill="accent1" w:themeFillTint="66"/>
            <w:vAlign w:val="center"/>
          </w:tcPr>
          <w:p w14:paraId="5785C8FC" w14:textId="77777777" w:rsidR="003346FF" w:rsidRPr="00DE5790" w:rsidRDefault="003346FF" w:rsidP="007222A0">
            <w:pPr>
              <w:spacing w:before="0"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sz w:val="22"/>
              </w:rPr>
              <w:t>Contact information: email, phone number</w:t>
            </w:r>
          </w:p>
        </w:tc>
      </w:tr>
      <w:tr w:rsidR="003346FF" w:rsidRPr="00A85636" w14:paraId="760EC3C5" w14:textId="77777777" w:rsidTr="007222A0">
        <w:trPr>
          <w:trHeight w:val="432"/>
          <w:jc w:val="center"/>
        </w:trPr>
        <w:tc>
          <w:tcPr>
            <w:tcW w:w="8854" w:type="dxa"/>
            <w:shd w:val="clear" w:color="auto" w:fill="auto"/>
            <w:vAlign w:val="center"/>
          </w:tcPr>
          <w:p w14:paraId="37A9542B" w14:textId="77777777" w:rsidR="003346FF" w:rsidRPr="00A85636" w:rsidRDefault="003346FF" w:rsidP="007222A0">
            <w:pPr>
              <w:spacing w:before="0" w:after="0" w:line="240" w:lineRule="auto"/>
              <w:rPr>
                <w:rFonts w:eastAsia="Calibri"/>
                <w:b/>
                <w:sz w:val="22"/>
              </w:rPr>
            </w:pPr>
          </w:p>
        </w:tc>
      </w:tr>
      <w:tr w:rsidR="003346FF" w:rsidRPr="00DE5790" w14:paraId="5AC107BA" w14:textId="77777777" w:rsidTr="007222A0">
        <w:trPr>
          <w:trHeight w:val="359"/>
          <w:jc w:val="center"/>
        </w:trPr>
        <w:tc>
          <w:tcPr>
            <w:tcW w:w="8854" w:type="dxa"/>
            <w:shd w:val="clear" w:color="auto" w:fill="B8CCE4" w:themeFill="accent1" w:themeFillTint="66"/>
            <w:vAlign w:val="center"/>
          </w:tcPr>
          <w:p w14:paraId="2F7947B7" w14:textId="77777777" w:rsidR="003346FF" w:rsidRPr="00DE5790" w:rsidRDefault="003346FF" w:rsidP="007222A0">
            <w:pPr>
              <w:spacing w:before="0"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sz w:val="22"/>
              </w:rPr>
              <w:t xml:space="preserve">Date submitted to the Bureau of School Improvement </w:t>
            </w:r>
          </w:p>
        </w:tc>
      </w:tr>
      <w:tr w:rsidR="003346FF" w:rsidRPr="00A85636" w14:paraId="042DBE41" w14:textId="77777777" w:rsidTr="007222A0">
        <w:tblPrEx>
          <w:jc w:val="left"/>
        </w:tblPrEx>
        <w:trPr>
          <w:trHeight w:val="368"/>
        </w:trPr>
        <w:tc>
          <w:tcPr>
            <w:tcW w:w="8854" w:type="dxa"/>
            <w:shd w:val="clear" w:color="auto" w:fill="auto"/>
          </w:tcPr>
          <w:p w14:paraId="3A525904" w14:textId="77777777" w:rsidR="003346FF" w:rsidRPr="00A85636" w:rsidRDefault="003346FF" w:rsidP="007222A0">
            <w:pPr>
              <w:spacing w:before="0" w:after="0" w:line="240" w:lineRule="auto"/>
              <w:rPr>
                <w:rFonts w:eastAsia="Calibri"/>
                <w:b/>
                <w:sz w:val="22"/>
              </w:rPr>
            </w:pPr>
          </w:p>
        </w:tc>
      </w:tr>
      <w:tr w:rsidR="003346FF" w:rsidRPr="00DE5790" w14:paraId="18BFC16A" w14:textId="77777777" w:rsidTr="007222A0">
        <w:tblPrEx>
          <w:jc w:val="left"/>
        </w:tblPrEx>
        <w:trPr>
          <w:trHeight w:val="432"/>
        </w:trPr>
        <w:tc>
          <w:tcPr>
            <w:tcW w:w="8854" w:type="dxa"/>
            <w:shd w:val="clear" w:color="auto" w:fill="B8CCE4" w:themeFill="accent1" w:themeFillTint="66"/>
          </w:tcPr>
          <w:p w14:paraId="69E8883F" w14:textId="77777777" w:rsidR="003346FF" w:rsidRPr="00DE5790" w:rsidRDefault="003346FF" w:rsidP="007222A0">
            <w:pPr>
              <w:spacing w:before="0"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sz w:val="22"/>
              </w:rPr>
              <w:t>Superintendent Signature (or authorized representative)</w:t>
            </w:r>
          </w:p>
        </w:tc>
      </w:tr>
      <w:tr w:rsidR="003346FF" w:rsidRPr="00DE5790" w14:paraId="33FA457C" w14:textId="77777777" w:rsidTr="007222A0">
        <w:tblPrEx>
          <w:jc w:val="left"/>
        </w:tblPrEx>
        <w:trPr>
          <w:trHeight w:val="432"/>
        </w:trPr>
        <w:tc>
          <w:tcPr>
            <w:tcW w:w="8854" w:type="dxa"/>
            <w:shd w:val="clear" w:color="auto" w:fill="auto"/>
          </w:tcPr>
          <w:p w14:paraId="0F6BC1E6" w14:textId="77777777" w:rsidR="003346FF" w:rsidRDefault="003346FF" w:rsidP="007222A0">
            <w:pPr>
              <w:spacing w:before="0" w:after="0" w:line="240" w:lineRule="auto"/>
              <w:rPr>
                <w:rFonts w:eastAsia="Calibri"/>
                <w:b/>
                <w:sz w:val="22"/>
              </w:rPr>
            </w:pPr>
          </w:p>
        </w:tc>
      </w:tr>
    </w:tbl>
    <w:p w14:paraId="0CD7CAC1" w14:textId="44F9EDF2" w:rsidR="009D7266" w:rsidRDefault="009D7266" w:rsidP="00AF6B47">
      <w:pPr>
        <w:spacing w:before="0" w:after="0" w:line="240" w:lineRule="auto"/>
      </w:pPr>
    </w:p>
    <w:sectPr w:rsidR="009D7266" w:rsidSect="00DD72F3">
      <w:headerReference w:type="default" r:id="rId9"/>
      <w:footerReference w:type="default" r:id="rId10"/>
      <w:footerReference w:type="first" r:id="rId11"/>
      <w:type w:val="continuous"/>
      <w:pgSz w:w="12240" w:h="15840" w:code="1"/>
      <w:pgMar w:top="360" w:right="720" w:bottom="720" w:left="720" w:header="432" w:footer="1008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1EB49" w14:textId="77777777" w:rsidR="00FE1456" w:rsidRDefault="00FE1456" w:rsidP="00AC24B8">
      <w:r>
        <w:separator/>
      </w:r>
    </w:p>
  </w:endnote>
  <w:endnote w:type="continuationSeparator" w:id="0">
    <w:p w14:paraId="44B326F3" w14:textId="77777777" w:rsidR="00FE1456" w:rsidRDefault="00FE1456" w:rsidP="00AC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B4D9" w14:textId="0C86F141" w:rsidR="003E28F3" w:rsidRDefault="007305CB">
    <w:pPr>
      <w:pStyle w:val="Footer"/>
    </w:pPr>
    <w:r w:rsidRPr="007305CB">
      <w:rPr>
        <w:rFonts w:ascii="Cambria" w:eastAsia="Calibri" w:hAnsi="Cambria"/>
        <w:b/>
        <w:noProof/>
        <w:color w:val="262A63"/>
        <w:sz w:val="36"/>
        <w:szCs w:val="20"/>
      </w:rPr>
      <w:drawing>
        <wp:anchor distT="0" distB="0" distL="114300" distR="114300" simplePos="0" relativeHeight="251659264" behindDoc="1" locked="0" layoutInCell="1" allowOverlap="1" wp14:anchorId="410FCF01" wp14:editId="2EE7AD51">
          <wp:simplePos x="0" y="0"/>
          <wp:positionH relativeFrom="margin">
            <wp:posOffset>5276850</wp:posOffset>
          </wp:positionH>
          <wp:positionV relativeFrom="margin">
            <wp:posOffset>8621395</wp:posOffset>
          </wp:positionV>
          <wp:extent cx="1480820" cy="420370"/>
          <wp:effectExtent l="0" t="0" r="5080" b="0"/>
          <wp:wrapTight wrapText="bothSides">
            <wp:wrapPolygon edited="0">
              <wp:start x="1111" y="0"/>
              <wp:lineTo x="0" y="3915"/>
              <wp:lineTo x="0" y="16640"/>
              <wp:lineTo x="1111" y="20556"/>
              <wp:lineTo x="5002" y="20556"/>
              <wp:lineTo x="21396" y="19577"/>
              <wp:lineTo x="21396" y="2937"/>
              <wp:lineTo x="5002" y="0"/>
              <wp:lineTo x="1111" y="0"/>
            </wp:wrapPolygon>
          </wp:wrapTight>
          <wp:docPr id="4" name="Picture 4" descr="http://intranet.fldoe.org/Communications/images/fdoelogog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intranet.fldoe.org/Communications/images/fdoelogog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28F3">
      <w:t>[</w:t>
    </w:r>
    <w:r w:rsidR="004B6372">
      <w:t>LEA</w:t>
    </w:r>
    <w:r w:rsidR="003E28F3">
      <w:t xml:space="preserve">] Page </w:t>
    </w:r>
    <w:sdt>
      <w:sdtPr>
        <w:id w:val="-17413254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E28F3">
          <w:fldChar w:fldCharType="begin"/>
        </w:r>
        <w:r w:rsidR="003E28F3">
          <w:instrText xml:space="preserve"> PAGE   \* MERGEFORMAT </w:instrText>
        </w:r>
        <w:r w:rsidR="003E28F3">
          <w:fldChar w:fldCharType="separate"/>
        </w:r>
        <w:r w:rsidR="00070AC7">
          <w:rPr>
            <w:noProof/>
          </w:rPr>
          <w:t>5</w:t>
        </w:r>
        <w:r w:rsidR="003E28F3">
          <w:rPr>
            <w:noProof/>
          </w:rPr>
          <w:fldChar w:fldCharType="end"/>
        </w:r>
      </w:sdtContent>
    </w:sdt>
  </w:p>
  <w:p w14:paraId="4052F5CF" w14:textId="3A3D3E25" w:rsidR="002D49F7" w:rsidRPr="004B05CF" w:rsidRDefault="002D49F7" w:rsidP="0016492C">
    <w:pPr>
      <w:pStyle w:val="NoSpacing"/>
      <w:shd w:val="clear" w:color="auto" w:fill="CD9D2C"/>
      <w:tabs>
        <w:tab w:val="right" w:pos="8262"/>
      </w:tabs>
      <w:ind w:right="2538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E07D0" w14:textId="085FC782" w:rsidR="002D49F7" w:rsidRDefault="002D49F7" w:rsidP="002D49F7">
    <w:pPr>
      <w:pStyle w:val="Footer"/>
      <w:spacing w:before="0"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B49A4" w14:textId="77777777" w:rsidR="00FE1456" w:rsidRDefault="00FE1456" w:rsidP="00AC24B8">
      <w:r>
        <w:separator/>
      </w:r>
    </w:p>
  </w:footnote>
  <w:footnote w:type="continuationSeparator" w:id="0">
    <w:p w14:paraId="145EC8BE" w14:textId="77777777" w:rsidR="00FE1456" w:rsidRDefault="00FE1456" w:rsidP="00AC2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458B" w14:textId="094CA256" w:rsidR="00DD72F3" w:rsidRPr="006F79C5" w:rsidRDefault="00DD72F3" w:rsidP="00F67BF1">
    <w:pPr>
      <w:pStyle w:val="Header"/>
      <w:spacing w:before="0" w:after="0" w:line="240" w:lineRule="aut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76D"/>
    <w:multiLevelType w:val="hybridMultilevel"/>
    <w:tmpl w:val="2306F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63C4"/>
    <w:multiLevelType w:val="hybridMultilevel"/>
    <w:tmpl w:val="76283CB8"/>
    <w:lvl w:ilvl="0" w:tplc="B672A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ED2E25"/>
    <w:multiLevelType w:val="hybridMultilevel"/>
    <w:tmpl w:val="115087A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F76015"/>
    <w:multiLevelType w:val="hybridMultilevel"/>
    <w:tmpl w:val="7D5A870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E3A3F97"/>
    <w:multiLevelType w:val="hybridMultilevel"/>
    <w:tmpl w:val="3CC258CE"/>
    <w:lvl w:ilvl="0" w:tplc="19009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0308C6"/>
    <w:multiLevelType w:val="hybridMultilevel"/>
    <w:tmpl w:val="3E3E4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14DA7"/>
    <w:multiLevelType w:val="hybridMultilevel"/>
    <w:tmpl w:val="FBCEC7B2"/>
    <w:lvl w:ilvl="0" w:tplc="7EB68C4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0526EA0"/>
    <w:multiLevelType w:val="hybridMultilevel"/>
    <w:tmpl w:val="E440EBDE"/>
    <w:lvl w:ilvl="0" w:tplc="B3AEA9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C2393B"/>
    <w:multiLevelType w:val="hybridMultilevel"/>
    <w:tmpl w:val="892CC6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9369B2"/>
    <w:multiLevelType w:val="hybridMultilevel"/>
    <w:tmpl w:val="5CC21C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611209"/>
    <w:multiLevelType w:val="hybridMultilevel"/>
    <w:tmpl w:val="8828F7EC"/>
    <w:lvl w:ilvl="0" w:tplc="EE327B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087185"/>
    <w:multiLevelType w:val="hybridMultilevel"/>
    <w:tmpl w:val="A608EC76"/>
    <w:lvl w:ilvl="0" w:tplc="BE52012A">
      <w:start w:val="1"/>
      <w:numFmt w:val="bullet"/>
      <w:lvlText w:val="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2" w15:restartNumberingAfterBreak="0">
    <w:nsid w:val="50312F94"/>
    <w:multiLevelType w:val="hybridMultilevel"/>
    <w:tmpl w:val="76283CB8"/>
    <w:lvl w:ilvl="0" w:tplc="B672A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944EDA"/>
    <w:multiLevelType w:val="hybridMultilevel"/>
    <w:tmpl w:val="A95A87FA"/>
    <w:lvl w:ilvl="0" w:tplc="F1AE22C8">
      <w:start w:val="1"/>
      <w:numFmt w:val="upperLetter"/>
      <w:pStyle w:val="Style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5DD584D"/>
    <w:multiLevelType w:val="hybridMultilevel"/>
    <w:tmpl w:val="3C04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E18E8"/>
    <w:multiLevelType w:val="hybridMultilevel"/>
    <w:tmpl w:val="D23AB110"/>
    <w:lvl w:ilvl="0" w:tplc="8A1A7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9E97A48"/>
    <w:multiLevelType w:val="hybridMultilevel"/>
    <w:tmpl w:val="76283CB8"/>
    <w:lvl w:ilvl="0" w:tplc="B672A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1D7B4E"/>
    <w:multiLevelType w:val="hybridMultilevel"/>
    <w:tmpl w:val="8900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661D9"/>
    <w:multiLevelType w:val="multilevel"/>
    <w:tmpl w:val="CABE7AA6"/>
    <w:lvl w:ilvl="0">
      <w:start w:val="1"/>
      <w:numFmt w:val="decimal"/>
      <w:pStyle w:val="NormalBold"/>
      <w:lvlText w:val="A-%1. 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none"/>
      <w:lvlText w:val="A-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94B2068"/>
    <w:multiLevelType w:val="hybridMultilevel"/>
    <w:tmpl w:val="F1BA2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74F60"/>
    <w:multiLevelType w:val="hybridMultilevel"/>
    <w:tmpl w:val="D23AB110"/>
    <w:lvl w:ilvl="0" w:tplc="8A1A7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19015074">
    <w:abstractNumId w:val="13"/>
  </w:num>
  <w:num w:numId="2" w16cid:durableId="479738287">
    <w:abstractNumId w:val="18"/>
  </w:num>
  <w:num w:numId="3" w16cid:durableId="93670893">
    <w:abstractNumId w:val="11"/>
  </w:num>
  <w:num w:numId="4" w16cid:durableId="244803449">
    <w:abstractNumId w:val="20"/>
  </w:num>
  <w:num w:numId="5" w16cid:durableId="312687988">
    <w:abstractNumId w:val="19"/>
  </w:num>
  <w:num w:numId="6" w16cid:durableId="183979862">
    <w:abstractNumId w:val="6"/>
  </w:num>
  <w:num w:numId="7" w16cid:durableId="1125659985">
    <w:abstractNumId w:val="17"/>
  </w:num>
  <w:num w:numId="8" w16cid:durableId="1981154775">
    <w:abstractNumId w:val="5"/>
  </w:num>
  <w:num w:numId="9" w16cid:durableId="616722845">
    <w:abstractNumId w:val="15"/>
  </w:num>
  <w:num w:numId="10" w16cid:durableId="93281502">
    <w:abstractNumId w:val="14"/>
  </w:num>
  <w:num w:numId="11" w16cid:durableId="719672853">
    <w:abstractNumId w:val="9"/>
  </w:num>
  <w:num w:numId="12" w16cid:durableId="1946689032">
    <w:abstractNumId w:val="10"/>
  </w:num>
  <w:num w:numId="13" w16cid:durableId="1780830028">
    <w:abstractNumId w:val="3"/>
  </w:num>
  <w:num w:numId="14" w16cid:durableId="444350172">
    <w:abstractNumId w:val="8"/>
  </w:num>
  <w:num w:numId="15" w16cid:durableId="948240898">
    <w:abstractNumId w:val="2"/>
  </w:num>
  <w:num w:numId="16" w16cid:durableId="155656924">
    <w:abstractNumId w:val="0"/>
  </w:num>
  <w:num w:numId="17" w16cid:durableId="712269041">
    <w:abstractNumId w:val="12"/>
  </w:num>
  <w:num w:numId="18" w16cid:durableId="1120487497">
    <w:abstractNumId w:val="16"/>
  </w:num>
  <w:num w:numId="19" w16cid:durableId="537936142">
    <w:abstractNumId w:val="1"/>
  </w:num>
  <w:num w:numId="20" w16cid:durableId="936791074">
    <w:abstractNumId w:val="4"/>
  </w:num>
  <w:num w:numId="21" w16cid:durableId="134709372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5D4780"/>
    <w:rsid w:val="000037CD"/>
    <w:rsid w:val="00004805"/>
    <w:rsid w:val="000049A5"/>
    <w:rsid w:val="00006758"/>
    <w:rsid w:val="00006DAC"/>
    <w:rsid w:val="0000717D"/>
    <w:rsid w:val="00012868"/>
    <w:rsid w:val="00013C3E"/>
    <w:rsid w:val="000149DD"/>
    <w:rsid w:val="000162B1"/>
    <w:rsid w:val="0001693B"/>
    <w:rsid w:val="000208B3"/>
    <w:rsid w:val="00021022"/>
    <w:rsid w:val="00023359"/>
    <w:rsid w:val="000241F8"/>
    <w:rsid w:val="0002463B"/>
    <w:rsid w:val="00024C9E"/>
    <w:rsid w:val="00024D41"/>
    <w:rsid w:val="00024D5B"/>
    <w:rsid w:val="0002710B"/>
    <w:rsid w:val="0002773A"/>
    <w:rsid w:val="0003040A"/>
    <w:rsid w:val="00030434"/>
    <w:rsid w:val="00031FFD"/>
    <w:rsid w:val="00032CE6"/>
    <w:rsid w:val="00032EAB"/>
    <w:rsid w:val="00033FBB"/>
    <w:rsid w:val="000364FB"/>
    <w:rsid w:val="00036A4F"/>
    <w:rsid w:val="00037546"/>
    <w:rsid w:val="00045809"/>
    <w:rsid w:val="000475FE"/>
    <w:rsid w:val="00047DD2"/>
    <w:rsid w:val="00047FB0"/>
    <w:rsid w:val="00050240"/>
    <w:rsid w:val="00052601"/>
    <w:rsid w:val="0005271E"/>
    <w:rsid w:val="000552DA"/>
    <w:rsid w:val="000560E0"/>
    <w:rsid w:val="00060314"/>
    <w:rsid w:val="00061639"/>
    <w:rsid w:val="000619D2"/>
    <w:rsid w:val="00061E03"/>
    <w:rsid w:val="00062A1B"/>
    <w:rsid w:val="00063890"/>
    <w:rsid w:val="00063E7D"/>
    <w:rsid w:val="0006532A"/>
    <w:rsid w:val="000653D5"/>
    <w:rsid w:val="000700F3"/>
    <w:rsid w:val="000701C3"/>
    <w:rsid w:val="00070AC7"/>
    <w:rsid w:val="000742B9"/>
    <w:rsid w:val="000743C2"/>
    <w:rsid w:val="00075095"/>
    <w:rsid w:val="00075722"/>
    <w:rsid w:val="00075DDB"/>
    <w:rsid w:val="000764F1"/>
    <w:rsid w:val="00077B6A"/>
    <w:rsid w:val="00084301"/>
    <w:rsid w:val="00086D9B"/>
    <w:rsid w:val="000876CE"/>
    <w:rsid w:val="00087844"/>
    <w:rsid w:val="000901A7"/>
    <w:rsid w:val="0009114D"/>
    <w:rsid w:val="00091693"/>
    <w:rsid w:val="00093C94"/>
    <w:rsid w:val="000944D7"/>
    <w:rsid w:val="00095C09"/>
    <w:rsid w:val="0009713D"/>
    <w:rsid w:val="00097479"/>
    <w:rsid w:val="00097896"/>
    <w:rsid w:val="00097F43"/>
    <w:rsid w:val="000A1597"/>
    <w:rsid w:val="000A28A6"/>
    <w:rsid w:val="000A5CA0"/>
    <w:rsid w:val="000B1206"/>
    <w:rsid w:val="000B1FED"/>
    <w:rsid w:val="000B2B7D"/>
    <w:rsid w:val="000B3E3C"/>
    <w:rsid w:val="000B3FBC"/>
    <w:rsid w:val="000B4764"/>
    <w:rsid w:val="000B771A"/>
    <w:rsid w:val="000B7A82"/>
    <w:rsid w:val="000C308E"/>
    <w:rsid w:val="000C3FFF"/>
    <w:rsid w:val="000C42D6"/>
    <w:rsid w:val="000C4551"/>
    <w:rsid w:val="000C5648"/>
    <w:rsid w:val="000D04E8"/>
    <w:rsid w:val="000D0C69"/>
    <w:rsid w:val="000D0CD7"/>
    <w:rsid w:val="000D10A7"/>
    <w:rsid w:val="000D1943"/>
    <w:rsid w:val="000D2722"/>
    <w:rsid w:val="000D32D2"/>
    <w:rsid w:val="000D4AEF"/>
    <w:rsid w:val="000D735B"/>
    <w:rsid w:val="000E0465"/>
    <w:rsid w:val="000E0D56"/>
    <w:rsid w:val="000E0E12"/>
    <w:rsid w:val="000E344A"/>
    <w:rsid w:val="000E6D01"/>
    <w:rsid w:val="000F004C"/>
    <w:rsid w:val="000F072F"/>
    <w:rsid w:val="000F1B8F"/>
    <w:rsid w:val="000F1CB3"/>
    <w:rsid w:val="000F4C87"/>
    <w:rsid w:val="000F56FE"/>
    <w:rsid w:val="000F7FB0"/>
    <w:rsid w:val="00103BC8"/>
    <w:rsid w:val="00105D9E"/>
    <w:rsid w:val="00107C08"/>
    <w:rsid w:val="0011096F"/>
    <w:rsid w:val="0011248F"/>
    <w:rsid w:val="001127BA"/>
    <w:rsid w:val="0011371B"/>
    <w:rsid w:val="001147DC"/>
    <w:rsid w:val="0011522C"/>
    <w:rsid w:val="00115534"/>
    <w:rsid w:val="0012068D"/>
    <w:rsid w:val="00120776"/>
    <w:rsid w:val="00122A10"/>
    <w:rsid w:val="00122BD9"/>
    <w:rsid w:val="00123010"/>
    <w:rsid w:val="001230FC"/>
    <w:rsid w:val="00124B80"/>
    <w:rsid w:val="00130611"/>
    <w:rsid w:val="00130E27"/>
    <w:rsid w:val="00131AC1"/>
    <w:rsid w:val="00133F3F"/>
    <w:rsid w:val="0013426A"/>
    <w:rsid w:val="00134806"/>
    <w:rsid w:val="001349A1"/>
    <w:rsid w:val="00134CE5"/>
    <w:rsid w:val="00135487"/>
    <w:rsid w:val="00136035"/>
    <w:rsid w:val="001368E6"/>
    <w:rsid w:val="00142F12"/>
    <w:rsid w:val="00142F16"/>
    <w:rsid w:val="001432F3"/>
    <w:rsid w:val="001446C0"/>
    <w:rsid w:val="00145F04"/>
    <w:rsid w:val="00146E0E"/>
    <w:rsid w:val="001522CE"/>
    <w:rsid w:val="00153610"/>
    <w:rsid w:val="00153A08"/>
    <w:rsid w:val="0015416F"/>
    <w:rsid w:val="001550C9"/>
    <w:rsid w:val="0015592E"/>
    <w:rsid w:val="00156F4D"/>
    <w:rsid w:val="00157157"/>
    <w:rsid w:val="0015772E"/>
    <w:rsid w:val="001608A4"/>
    <w:rsid w:val="001611E1"/>
    <w:rsid w:val="00161A05"/>
    <w:rsid w:val="00163471"/>
    <w:rsid w:val="0016429D"/>
    <w:rsid w:val="0016492C"/>
    <w:rsid w:val="00164E38"/>
    <w:rsid w:val="00165E8C"/>
    <w:rsid w:val="00170A36"/>
    <w:rsid w:val="00171597"/>
    <w:rsid w:val="00173733"/>
    <w:rsid w:val="00174E45"/>
    <w:rsid w:val="0017584C"/>
    <w:rsid w:val="001765AB"/>
    <w:rsid w:val="001767E5"/>
    <w:rsid w:val="00176E5C"/>
    <w:rsid w:val="0017723D"/>
    <w:rsid w:val="0018049A"/>
    <w:rsid w:val="00180564"/>
    <w:rsid w:val="0018056A"/>
    <w:rsid w:val="00184142"/>
    <w:rsid w:val="0018529B"/>
    <w:rsid w:val="001905DD"/>
    <w:rsid w:val="00190B6F"/>
    <w:rsid w:val="00190C2F"/>
    <w:rsid w:val="001913CC"/>
    <w:rsid w:val="001915B5"/>
    <w:rsid w:val="0019535D"/>
    <w:rsid w:val="001955DE"/>
    <w:rsid w:val="001967F2"/>
    <w:rsid w:val="001A0E60"/>
    <w:rsid w:val="001A16BB"/>
    <w:rsid w:val="001A1D02"/>
    <w:rsid w:val="001A2625"/>
    <w:rsid w:val="001A2711"/>
    <w:rsid w:val="001A3095"/>
    <w:rsid w:val="001A4670"/>
    <w:rsid w:val="001A4F4A"/>
    <w:rsid w:val="001A7DBD"/>
    <w:rsid w:val="001B2242"/>
    <w:rsid w:val="001B23F4"/>
    <w:rsid w:val="001B2458"/>
    <w:rsid w:val="001B5590"/>
    <w:rsid w:val="001B5EEE"/>
    <w:rsid w:val="001B6BAE"/>
    <w:rsid w:val="001B7741"/>
    <w:rsid w:val="001C1849"/>
    <w:rsid w:val="001C2990"/>
    <w:rsid w:val="001C5C0D"/>
    <w:rsid w:val="001C79A9"/>
    <w:rsid w:val="001D1CA4"/>
    <w:rsid w:val="001D22AB"/>
    <w:rsid w:val="001D233F"/>
    <w:rsid w:val="001D3E52"/>
    <w:rsid w:val="001D3F64"/>
    <w:rsid w:val="001D470D"/>
    <w:rsid w:val="001D5418"/>
    <w:rsid w:val="001D6079"/>
    <w:rsid w:val="001D7078"/>
    <w:rsid w:val="001D7982"/>
    <w:rsid w:val="001D79B8"/>
    <w:rsid w:val="001E0C85"/>
    <w:rsid w:val="001E1545"/>
    <w:rsid w:val="001E5186"/>
    <w:rsid w:val="001E51FF"/>
    <w:rsid w:val="001E523F"/>
    <w:rsid w:val="001E53B7"/>
    <w:rsid w:val="001E5A7A"/>
    <w:rsid w:val="001E63AE"/>
    <w:rsid w:val="001F2F74"/>
    <w:rsid w:val="001F5FED"/>
    <w:rsid w:val="001F66C4"/>
    <w:rsid w:val="001F6CEA"/>
    <w:rsid w:val="001F77AB"/>
    <w:rsid w:val="0020091C"/>
    <w:rsid w:val="002041B1"/>
    <w:rsid w:val="00205225"/>
    <w:rsid w:val="00205C59"/>
    <w:rsid w:val="00207565"/>
    <w:rsid w:val="00207DBC"/>
    <w:rsid w:val="002102E1"/>
    <w:rsid w:val="00210C13"/>
    <w:rsid w:val="002119D5"/>
    <w:rsid w:val="00213DAB"/>
    <w:rsid w:val="002140A1"/>
    <w:rsid w:val="002144ED"/>
    <w:rsid w:val="002147A5"/>
    <w:rsid w:val="00214ED6"/>
    <w:rsid w:val="00217114"/>
    <w:rsid w:val="00222089"/>
    <w:rsid w:val="0022228D"/>
    <w:rsid w:val="0022417F"/>
    <w:rsid w:val="0022509F"/>
    <w:rsid w:val="00225EF4"/>
    <w:rsid w:val="00226471"/>
    <w:rsid w:val="0023135B"/>
    <w:rsid w:val="00231784"/>
    <w:rsid w:val="0023188E"/>
    <w:rsid w:val="00232362"/>
    <w:rsid w:val="002324DD"/>
    <w:rsid w:val="00234F49"/>
    <w:rsid w:val="00236F79"/>
    <w:rsid w:val="00237291"/>
    <w:rsid w:val="002373DB"/>
    <w:rsid w:val="002376E4"/>
    <w:rsid w:val="002377A8"/>
    <w:rsid w:val="00240831"/>
    <w:rsid w:val="00240E1B"/>
    <w:rsid w:val="00241539"/>
    <w:rsid w:val="00242BCB"/>
    <w:rsid w:val="00243A33"/>
    <w:rsid w:val="00243BF2"/>
    <w:rsid w:val="00244D70"/>
    <w:rsid w:val="00245535"/>
    <w:rsid w:val="0024630E"/>
    <w:rsid w:val="0024631A"/>
    <w:rsid w:val="0025092C"/>
    <w:rsid w:val="002512A6"/>
    <w:rsid w:val="00251BA6"/>
    <w:rsid w:val="00252444"/>
    <w:rsid w:val="00253F0D"/>
    <w:rsid w:val="00254D88"/>
    <w:rsid w:val="002550C3"/>
    <w:rsid w:val="00255314"/>
    <w:rsid w:val="00260486"/>
    <w:rsid w:val="00260CD3"/>
    <w:rsid w:val="00260F05"/>
    <w:rsid w:val="00262600"/>
    <w:rsid w:val="00263B95"/>
    <w:rsid w:val="00263BE5"/>
    <w:rsid w:val="00265D1A"/>
    <w:rsid w:val="00265DA3"/>
    <w:rsid w:val="002715EE"/>
    <w:rsid w:val="002723A9"/>
    <w:rsid w:val="00275B8C"/>
    <w:rsid w:val="00281DD0"/>
    <w:rsid w:val="00282891"/>
    <w:rsid w:val="002833A0"/>
    <w:rsid w:val="00283E90"/>
    <w:rsid w:val="0028568C"/>
    <w:rsid w:val="0028606D"/>
    <w:rsid w:val="0028629C"/>
    <w:rsid w:val="00286628"/>
    <w:rsid w:val="002867B3"/>
    <w:rsid w:val="0029002B"/>
    <w:rsid w:val="00291186"/>
    <w:rsid w:val="00291FC9"/>
    <w:rsid w:val="00292A1A"/>
    <w:rsid w:val="00292A91"/>
    <w:rsid w:val="002942C0"/>
    <w:rsid w:val="0029499E"/>
    <w:rsid w:val="00296BEF"/>
    <w:rsid w:val="00297A9F"/>
    <w:rsid w:val="002A0114"/>
    <w:rsid w:val="002A065F"/>
    <w:rsid w:val="002A082D"/>
    <w:rsid w:val="002A09E8"/>
    <w:rsid w:val="002A2007"/>
    <w:rsid w:val="002A2158"/>
    <w:rsid w:val="002A35C6"/>
    <w:rsid w:val="002A38D6"/>
    <w:rsid w:val="002A431A"/>
    <w:rsid w:val="002A4DB7"/>
    <w:rsid w:val="002A4FB4"/>
    <w:rsid w:val="002A5859"/>
    <w:rsid w:val="002A6B79"/>
    <w:rsid w:val="002A7149"/>
    <w:rsid w:val="002B06C0"/>
    <w:rsid w:val="002B142A"/>
    <w:rsid w:val="002B18E0"/>
    <w:rsid w:val="002B2ECD"/>
    <w:rsid w:val="002B42D1"/>
    <w:rsid w:val="002B4621"/>
    <w:rsid w:val="002B4F28"/>
    <w:rsid w:val="002B5C8E"/>
    <w:rsid w:val="002B68B5"/>
    <w:rsid w:val="002C09AC"/>
    <w:rsid w:val="002C1497"/>
    <w:rsid w:val="002C1BB6"/>
    <w:rsid w:val="002C26ED"/>
    <w:rsid w:val="002C33D3"/>
    <w:rsid w:val="002C51BE"/>
    <w:rsid w:val="002C5CD9"/>
    <w:rsid w:val="002C5ED8"/>
    <w:rsid w:val="002C66AE"/>
    <w:rsid w:val="002C71F4"/>
    <w:rsid w:val="002D1AB6"/>
    <w:rsid w:val="002D1DC0"/>
    <w:rsid w:val="002D2B8B"/>
    <w:rsid w:val="002D49F7"/>
    <w:rsid w:val="002D4AC9"/>
    <w:rsid w:val="002D7758"/>
    <w:rsid w:val="002E3051"/>
    <w:rsid w:val="002E4FF9"/>
    <w:rsid w:val="002E5526"/>
    <w:rsid w:val="002E687F"/>
    <w:rsid w:val="002E7BB7"/>
    <w:rsid w:val="002F0F0C"/>
    <w:rsid w:val="002F104B"/>
    <w:rsid w:val="002F12B0"/>
    <w:rsid w:val="002F1A0E"/>
    <w:rsid w:val="002F636B"/>
    <w:rsid w:val="002F72C3"/>
    <w:rsid w:val="003012EA"/>
    <w:rsid w:val="00302437"/>
    <w:rsid w:val="003032FA"/>
    <w:rsid w:val="0030345B"/>
    <w:rsid w:val="00304E3E"/>
    <w:rsid w:val="00304ECB"/>
    <w:rsid w:val="00306CD1"/>
    <w:rsid w:val="003110C9"/>
    <w:rsid w:val="0031171D"/>
    <w:rsid w:val="00311D22"/>
    <w:rsid w:val="00313C1E"/>
    <w:rsid w:val="00315E04"/>
    <w:rsid w:val="00316B91"/>
    <w:rsid w:val="00316E55"/>
    <w:rsid w:val="0031717D"/>
    <w:rsid w:val="00317A93"/>
    <w:rsid w:val="0032007C"/>
    <w:rsid w:val="003200AA"/>
    <w:rsid w:val="00320964"/>
    <w:rsid w:val="00320C1A"/>
    <w:rsid w:val="003224A0"/>
    <w:rsid w:val="003233A9"/>
    <w:rsid w:val="00323F26"/>
    <w:rsid w:val="003242BC"/>
    <w:rsid w:val="0032511E"/>
    <w:rsid w:val="003258C6"/>
    <w:rsid w:val="00325925"/>
    <w:rsid w:val="00325B66"/>
    <w:rsid w:val="0032726F"/>
    <w:rsid w:val="00327514"/>
    <w:rsid w:val="00327663"/>
    <w:rsid w:val="0032792A"/>
    <w:rsid w:val="003346FF"/>
    <w:rsid w:val="003359CF"/>
    <w:rsid w:val="0033635C"/>
    <w:rsid w:val="00336A6B"/>
    <w:rsid w:val="00336E4A"/>
    <w:rsid w:val="00340A38"/>
    <w:rsid w:val="0034198E"/>
    <w:rsid w:val="00343EA4"/>
    <w:rsid w:val="0034444E"/>
    <w:rsid w:val="00345CC7"/>
    <w:rsid w:val="00345D84"/>
    <w:rsid w:val="003465EE"/>
    <w:rsid w:val="003475B4"/>
    <w:rsid w:val="00347E92"/>
    <w:rsid w:val="00351B8A"/>
    <w:rsid w:val="00351E95"/>
    <w:rsid w:val="00352902"/>
    <w:rsid w:val="00354479"/>
    <w:rsid w:val="003548D6"/>
    <w:rsid w:val="00355144"/>
    <w:rsid w:val="00357363"/>
    <w:rsid w:val="003576E0"/>
    <w:rsid w:val="00357B15"/>
    <w:rsid w:val="00357E7A"/>
    <w:rsid w:val="003600B0"/>
    <w:rsid w:val="0036093A"/>
    <w:rsid w:val="0036148B"/>
    <w:rsid w:val="00361634"/>
    <w:rsid w:val="00362452"/>
    <w:rsid w:val="00363FD0"/>
    <w:rsid w:val="00365083"/>
    <w:rsid w:val="00365ADC"/>
    <w:rsid w:val="00366161"/>
    <w:rsid w:val="00366508"/>
    <w:rsid w:val="0037039F"/>
    <w:rsid w:val="0037222C"/>
    <w:rsid w:val="00372935"/>
    <w:rsid w:val="00372D86"/>
    <w:rsid w:val="003740A3"/>
    <w:rsid w:val="00374652"/>
    <w:rsid w:val="0037584C"/>
    <w:rsid w:val="0037588A"/>
    <w:rsid w:val="00376F7E"/>
    <w:rsid w:val="003775EF"/>
    <w:rsid w:val="0037796C"/>
    <w:rsid w:val="00377A4C"/>
    <w:rsid w:val="00377AC3"/>
    <w:rsid w:val="003803BB"/>
    <w:rsid w:val="00380AD6"/>
    <w:rsid w:val="00384634"/>
    <w:rsid w:val="00387000"/>
    <w:rsid w:val="0038766A"/>
    <w:rsid w:val="00387E69"/>
    <w:rsid w:val="0039040D"/>
    <w:rsid w:val="00392E02"/>
    <w:rsid w:val="0039429B"/>
    <w:rsid w:val="0039605F"/>
    <w:rsid w:val="0039769F"/>
    <w:rsid w:val="003A0528"/>
    <w:rsid w:val="003A17E2"/>
    <w:rsid w:val="003A3283"/>
    <w:rsid w:val="003A4155"/>
    <w:rsid w:val="003A5D1C"/>
    <w:rsid w:val="003A66D8"/>
    <w:rsid w:val="003A7753"/>
    <w:rsid w:val="003B0D70"/>
    <w:rsid w:val="003B1683"/>
    <w:rsid w:val="003B2E76"/>
    <w:rsid w:val="003B6CAD"/>
    <w:rsid w:val="003B769C"/>
    <w:rsid w:val="003C2454"/>
    <w:rsid w:val="003C2A4A"/>
    <w:rsid w:val="003C316D"/>
    <w:rsid w:val="003C3C45"/>
    <w:rsid w:val="003C517F"/>
    <w:rsid w:val="003C60C1"/>
    <w:rsid w:val="003C6759"/>
    <w:rsid w:val="003C6D50"/>
    <w:rsid w:val="003D0AF4"/>
    <w:rsid w:val="003D0DFA"/>
    <w:rsid w:val="003D1944"/>
    <w:rsid w:val="003D2D24"/>
    <w:rsid w:val="003D4D98"/>
    <w:rsid w:val="003D58A7"/>
    <w:rsid w:val="003D6158"/>
    <w:rsid w:val="003D6A2B"/>
    <w:rsid w:val="003D7138"/>
    <w:rsid w:val="003D7286"/>
    <w:rsid w:val="003D7363"/>
    <w:rsid w:val="003D77E8"/>
    <w:rsid w:val="003E0BD4"/>
    <w:rsid w:val="003E28F3"/>
    <w:rsid w:val="003E3895"/>
    <w:rsid w:val="003E4EC5"/>
    <w:rsid w:val="003E512C"/>
    <w:rsid w:val="003E68CB"/>
    <w:rsid w:val="003E6EAF"/>
    <w:rsid w:val="003E7E9E"/>
    <w:rsid w:val="003F0253"/>
    <w:rsid w:val="003F0F07"/>
    <w:rsid w:val="003F18E8"/>
    <w:rsid w:val="003F2492"/>
    <w:rsid w:val="003F38B8"/>
    <w:rsid w:val="003F4D2E"/>
    <w:rsid w:val="003F58CE"/>
    <w:rsid w:val="003F5C0E"/>
    <w:rsid w:val="00401352"/>
    <w:rsid w:val="00401589"/>
    <w:rsid w:val="004017B2"/>
    <w:rsid w:val="00401827"/>
    <w:rsid w:val="00404855"/>
    <w:rsid w:val="00406116"/>
    <w:rsid w:val="00406D71"/>
    <w:rsid w:val="004118C5"/>
    <w:rsid w:val="00413D64"/>
    <w:rsid w:val="0041417A"/>
    <w:rsid w:val="004178DD"/>
    <w:rsid w:val="004212E5"/>
    <w:rsid w:val="004215FA"/>
    <w:rsid w:val="00421EC8"/>
    <w:rsid w:val="00422829"/>
    <w:rsid w:val="004244FE"/>
    <w:rsid w:val="00424A9F"/>
    <w:rsid w:val="00426884"/>
    <w:rsid w:val="004268F2"/>
    <w:rsid w:val="00427039"/>
    <w:rsid w:val="00427896"/>
    <w:rsid w:val="00430A1D"/>
    <w:rsid w:val="00431AAB"/>
    <w:rsid w:val="00431E27"/>
    <w:rsid w:val="004332C4"/>
    <w:rsid w:val="004333A6"/>
    <w:rsid w:val="00434059"/>
    <w:rsid w:val="00434493"/>
    <w:rsid w:val="00434B32"/>
    <w:rsid w:val="004353F8"/>
    <w:rsid w:val="00441ACB"/>
    <w:rsid w:val="00442C5A"/>
    <w:rsid w:val="00442D0F"/>
    <w:rsid w:val="004437CE"/>
    <w:rsid w:val="00446B0C"/>
    <w:rsid w:val="00450EBB"/>
    <w:rsid w:val="00452E46"/>
    <w:rsid w:val="00454707"/>
    <w:rsid w:val="004575D1"/>
    <w:rsid w:val="004639FB"/>
    <w:rsid w:val="00463A95"/>
    <w:rsid w:val="00464BE8"/>
    <w:rsid w:val="004657E5"/>
    <w:rsid w:val="00465C53"/>
    <w:rsid w:val="0046711E"/>
    <w:rsid w:val="0046765A"/>
    <w:rsid w:val="004707FD"/>
    <w:rsid w:val="00470FC4"/>
    <w:rsid w:val="004715D6"/>
    <w:rsid w:val="00472961"/>
    <w:rsid w:val="00473B27"/>
    <w:rsid w:val="00474E0D"/>
    <w:rsid w:val="00475D6D"/>
    <w:rsid w:val="00476DC5"/>
    <w:rsid w:val="00477982"/>
    <w:rsid w:val="00481C37"/>
    <w:rsid w:val="00483D27"/>
    <w:rsid w:val="00484684"/>
    <w:rsid w:val="00485FEE"/>
    <w:rsid w:val="00486B5F"/>
    <w:rsid w:val="0048769D"/>
    <w:rsid w:val="00490E7A"/>
    <w:rsid w:val="004965A0"/>
    <w:rsid w:val="0049673D"/>
    <w:rsid w:val="00496C84"/>
    <w:rsid w:val="00497D64"/>
    <w:rsid w:val="00497F62"/>
    <w:rsid w:val="004A022C"/>
    <w:rsid w:val="004A087D"/>
    <w:rsid w:val="004A1008"/>
    <w:rsid w:val="004A12BA"/>
    <w:rsid w:val="004A13B0"/>
    <w:rsid w:val="004A1E59"/>
    <w:rsid w:val="004A2A18"/>
    <w:rsid w:val="004A38B1"/>
    <w:rsid w:val="004A4816"/>
    <w:rsid w:val="004A5963"/>
    <w:rsid w:val="004B01B8"/>
    <w:rsid w:val="004B05CF"/>
    <w:rsid w:val="004B1F9B"/>
    <w:rsid w:val="004B262F"/>
    <w:rsid w:val="004B28CB"/>
    <w:rsid w:val="004B3053"/>
    <w:rsid w:val="004B4BB1"/>
    <w:rsid w:val="004B6372"/>
    <w:rsid w:val="004B65DA"/>
    <w:rsid w:val="004C10D3"/>
    <w:rsid w:val="004C1392"/>
    <w:rsid w:val="004C266C"/>
    <w:rsid w:val="004C27B2"/>
    <w:rsid w:val="004C27BE"/>
    <w:rsid w:val="004C29C6"/>
    <w:rsid w:val="004C39BE"/>
    <w:rsid w:val="004C3B6D"/>
    <w:rsid w:val="004C543E"/>
    <w:rsid w:val="004C5C43"/>
    <w:rsid w:val="004C5EF8"/>
    <w:rsid w:val="004C6D39"/>
    <w:rsid w:val="004D1A5B"/>
    <w:rsid w:val="004D2055"/>
    <w:rsid w:val="004D2085"/>
    <w:rsid w:val="004D3D60"/>
    <w:rsid w:val="004D451E"/>
    <w:rsid w:val="004D56A4"/>
    <w:rsid w:val="004D7C9B"/>
    <w:rsid w:val="004E0646"/>
    <w:rsid w:val="004E08B9"/>
    <w:rsid w:val="004E106A"/>
    <w:rsid w:val="004E1105"/>
    <w:rsid w:val="004E15ED"/>
    <w:rsid w:val="004E33C5"/>
    <w:rsid w:val="004E465F"/>
    <w:rsid w:val="004E7673"/>
    <w:rsid w:val="004F0041"/>
    <w:rsid w:val="004F0654"/>
    <w:rsid w:val="004F0A7E"/>
    <w:rsid w:val="004F0CFF"/>
    <w:rsid w:val="004F13E4"/>
    <w:rsid w:val="004F1933"/>
    <w:rsid w:val="004F28DB"/>
    <w:rsid w:val="004F35E1"/>
    <w:rsid w:val="004F6FB7"/>
    <w:rsid w:val="00500EB6"/>
    <w:rsid w:val="00502DC6"/>
    <w:rsid w:val="00504BC3"/>
    <w:rsid w:val="00504C2A"/>
    <w:rsid w:val="00505D97"/>
    <w:rsid w:val="00515D37"/>
    <w:rsid w:val="00515E7C"/>
    <w:rsid w:val="0051636E"/>
    <w:rsid w:val="00516F25"/>
    <w:rsid w:val="00517F40"/>
    <w:rsid w:val="00521130"/>
    <w:rsid w:val="00521864"/>
    <w:rsid w:val="005225D7"/>
    <w:rsid w:val="00523DD7"/>
    <w:rsid w:val="00524E16"/>
    <w:rsid w:val="00525347"/>
    <w:rsid w:val="0053030B"/>
    <w:rsid w:val="00530BD6"/>
    <w:rsid w:val="00530F10"/>
    <w:rsid w:val="00534F6F"/>
    <w:rsid w:val="00535C10"/>
    <w:rsid w:val="0053612D"/>
    <w:rsid w:val="00536B4A"/>
    <w:rsid w:val="00537718"/>
    <w:rsid w:val="00537A20"/>
    <w:rsid w:val="00541601"/>
    <w:rsid w:val="00542144"/>
    <w:rsid w:val="00542D7D"/>
    <w:rsid w:val="00543237"/>
    <w:rsid w:val="005433AE"/>
    <w:rsid w:val="005456B8"/>
    <w:rsid w:val="00546624"/>
    <w:rsid w:val="00551543"/>
    <w:rsid w:val="00555067"/>
    <w:rsid w:val="005552A3"/>
    <w:rsid w:val="005558B6"/>
    <w:rsid w:val="00555E75"/>
    <w:rsid w:val="00556F80"/>
    <w:rsid w:val="0055768B"/>
    <w:rsid w:val="00560FAF"/>
    <w:rsid w:val="00561AAD"/>
    <w:rsid w:val="00562CB9"/>
    <w:rsid w:val="005652BC"/>
    <w:rsid w:val="00565C9F"/>
    <w:rsid w:val="0057038B"/>
    <w:rsid w:val="005713AA"/>
    <w:rsid w:val="0057190E"/>
    <w:rsid w:val="0057193B"/>
    <w:rsid w:val="0057349B"/>
    <w:rsid w:val="005768F8"/>
    <w:rsid w:val="00577EF6"/>
    <w:rsid w:val="0058082D"/>
    <w:rsid w:val="00582311"/>
    <w:rsid w:val="00582FA7"/>
    <w:rsid w:val="00583A7E"/>
    <w:rsid w:val="00583ABC"/>
    <w:rsid w:val="00583BEE"/>
    <w:rsid w:val="00583CAB"/>
    <w:rsid w:val="00586871"/>
    <w:rsid w:val="0058797E"/>
    <w:rsid w:val="00590605"/>
    <w:rsid w:val="00592010"/>
    <w:rsid w:val="00592071"/>
    <w:rsid w:val="00592F68"/>
    <w:rsid w:val="00593965"/>
    <w:rsid w:val="00593C9C"/>
    <w:rsid w:val="00593CE1"/>
    <w:rsid w:val="00594CEB"/>
    <w:rsid w:val="005950B9"/>
    <w:rsid w:val="00595C8A"/>
    <w:rsid w:val="005A00D7"/>
    <w:rsid w:val="005A09AF"/>
    <w:rsid w:val="005A0F15"/>
    <w:rsid w:val="005A1394"/>
    <w:rsid w:val="005A14AA"/>
    <w:rsid w:val="005A1A77"/>
    <w:rsid w:val="005A2011"/>
    <w:rsid w:val="005A26A7"/>
    <w:rsid w:val="005A41F7"/>
    <w:rsid w:val="005A56FC"/>
    <w:rsid w:val="005A5B7F"/>
    <w:rsid w:val="005A6646"/>
    <w:rsid w:val="005A782D"/>
    <w:rsid w:val="005A7BF6"/>
    <w:rsid w:val="005B03EE"/>
    <w:rsid w:val="005B2A22"/>
    <w:rsid w:val="005B3F25"/>
    <w:rsid w:val="005B468F"/>
    <w:rsid w:val="005B4CD4"/>
    <w:rsid w:val="005B5F60"/>
    <w:rsid w:val="005B6165"/>
    <w:rsid w:val="005B7BF9"/>
    <w:rsid w:val="005C3077"/>
    <w:rsid w:val="005C3388"/>
    <w:rsid w:val="005C40C8"/>
    <w:rsid w:val="005C481F"/>
    <w:rsid w:val="005C7D7F"/>
    <w:rsid w:val="005D0933"/>
    <w:rsid w:val="005D113E"/>
    <w:rsid w:val="005D14A0"/>
    <w:rsid w:val="005D1E72"/>
    <w:rsid w:val="005D387F"/>
    <w:rsid w:val="005D4780"/>
    <w:rsid w:val="005D47A4"/>
    <w:rsid w:val="005D5969"/>
    <w:rsid w:val="005D6600"/>
    <w:rsid w:val="005D6DB5"/>
    <w:rsid w:val="005D77A4"/>
    <w:rsid w:val="005E0257"/>
    <w:rsid w:val="005E0984"/>
    <w:rsid w:val="005E1F5E"/>
    <w:rsid w:val="005E2E54"/>
    <w:rsid w:val="005E5289"/>
    <w:rsid w:val="005F0605"/>
    <w:rsid w:val="005F131C"/>
    <w:rsid w:val="005F14CE"/>
    <w:rsid w:val="005F1EF5"/>
    <w:rsid w:val="005F30C8"/>
    <w:rsid w:val="005F3B57"/>
    <w:rsid w:val="005F5391"/>
    <w:rsid w:val="006021AB"/>
    <w:rsid w:val="00602B4F"/>
    <w:rsid w:val="00603551"/>
    <w:rsid w:val="006062F1"/>
    <w:rsid w:val="00607046"/>
    <w:rsid w:val="00607F12"/>
    <w:rsid w:val="006117A8"/>
    <w:rsid w:val="006122CD"/>
    <w:rsid w:val="00612683"/>
    <w:rsid w:val="006201DD"/>
    <w:rsid w:val="00620D97"/>
    <w:rsid w:val="0062202C"/>
    <w:rsid w:val="00623676"/>
    <w:rsid w:val="00623B0B"/>
    <w:rsid w:val="006244E0"/>
    <w:rsid w:val="00624EB8"/>
    <w:rsid w:val="006300C1"/>
    <w:rsid w:val="006300F8"/>
    <w:rsid w:val="0063056C"/>
    <w:rsid w:val="0063084D"/>
    <w:rsid w:val="00630A21"/>
    <w:rsid w:val="006312CA"/>
    <w:rsid w:val="0063790F"/>
    <w:rsid w:val="00637ACB"/>
    <w:rsid w:val="00637B66"/>
    <w:rsid w:val="00641CC4"/>
    <w:rsid w:val="006422E1"/>
    <w:rsid w:val="00644A47"/>
    <w:rsid w:val="0064506F"/>
    <w:rsid w:val="00646F43"/>
    <w:rsid w:val="00650B90"/>
    <w:rsid w:val="006514F3"/>
    <w:rsid w:val="006547E7"/>
    <w:rsid w:val="00654BDA"/>
    <w:rsid w:val="006551F9"/>
    <w:rsid w:val="00656ED2"/>
    <w:rsid w:val="00657A4E"/>
    <w:rsid w:val="00660D7F"/>
    <w:rsid w:val="006629E4"/>
    <w:rsid w:val="00664454"/>
    <w:rsid w:val="0066588B"/>
    <w:rsid w:val="006666DF"/>
    <w:rsid w:val="00670BBD"/>
    <w:rsid w:val="00673023"/>
    <w:rsid w:val="006745DB"/>
    <w:rsid w:val="00674CF1"/>
    <w:rsid w:val="006759F0"/>
    <w:rsid w:val="00675E5B"/>
    <w:rsid w:val="006766D0"/>
    <w:rsid w:val="00676CA9"/>
    <w:rsid w:val="00683505"/>
    <w:rsid w:val="00684B27"/>
    <w:rsid w:val="00685162"/>
    <w:rsid w:val="006861AB"/>
    <w:rsid w:val="00686428"/>
    <w:rsid w:val="00687CD6"/>
    <w:rsid w:val="00690111"/>
    <w:rsid w:val="00691BA5"/>
    <w:rsid w:val="0069221B"/>
    <w:rsid w:val="00694807"/>
    <w:rsid w:val="00695C68"/>
    <w:rsid w:val="00695FBA"/>
    <w:rsid w:val="006971B5"/>
    <w:rsid w:val="006A0430"/>
    <w:rsid w:val="006A0F6F"/>
    <w:rsid w:val="006A10A1"/>
    <w:rsid w:val="006A15A3"/>
    <w:rsid w:val="006A2C60"/>
    <w:rsid w:val="006A3562"/>
    <w:rsid w:val="006A4570"/>
    <w:rsid w:val="006A467A"/>
    <w:rsid w:val="006A5A39"/>
    <w:rsid w:val="006A6CDE"/>
    <w:rsid w:val="006A7150"/>
    <w:rsid w:val="006A7BA1"/>
    <w:rsid w:val="006B2F62"/>
    <w:rsid w:val="006B38FB"/>
    <w:rsid w:val="006B4CC5"/>
    <w:rsid w:val="006B4CEE"/>
    <w:rsid w:val="006B4DFE"/>
    <w:rsid w:val="006C1916"/>
    <w:rsid w:val="006C251F"/>
    <w:rsid w:val="006C390F"/>
    <w:rsid w:val="006C689D"/>
    <w:rsid w:val="006C6F92"/>
    <w:rsid w:val="006D05B5"/>
    <w:rsid w:val="006D2986"/>
    <w:rsid w:val="006D35C2"/>
    <w:rsid w:val="006D47FF"/>
    <w:rsid w:val="006D55AE"/>
    <w:rsid w:val="006D5D7F"/>
    <w:rsid w:val="006D6307"/>
    <w:rsid w:val="006E0077"/>
    <w:rsid w:val="006E0D9E"/>
    <w:rsid w:val="006E1102"/>
    <w:rsid w:val="006E171E"/>
    <w:rsid w:val="006E2113"/>
    <w:rsid w:val="006E3CAA"/>
    <w:rsid w:val="006E5097"/>
    <w:rsid w:val="006E5559"/>
    <w:rsid w:val="006E708E"/>
    <w:rsid w:val="006F06FB"/>
    <w:rsid w:val="006F1B22"/>
    <w:rsid w:val="006F33A8"/>
    <w:rsid w:val="006F3FC0"/>
    <w:rsid w:val="006F448B"/>
    <w:rsid w:val="006F56F8"/>
    <w:rsid w:val="006F6602"/>
    <w:rsid w:val="006F693E"/>
    <w:rsid w:val="006F6C14"/>
    <w:rsid w:val="006F7C02"/>
    <w:rsid w:val="0070010F"/>
    <w:rsid w:val="007010C5"/>
    <w:rsid w:val="00701F65"/>
    <w:rsid w:val="0070212B"/>
    <w:rsid w:val="00703213"/>
    <w:rsid w:val="00705113"/>
    <w:rsid w:val="007064A2"/>
    <w:rsid w:val="007071A1"/>
    <w:rsid w:val="007100C6"/>
    <w:rsid w:val="00711EC1"/>
    <w:rsid w:val="0071313C"/>
    <w:rsid w:val="00713F65"/>
    <w:rsid w:val="00713FF9"/>
    <w:rsid w:val="00717128"/>
    <w:rsid w:val="007172DA"/>
    <w:rsid w:val="00721E46"/>
    <w:rsid w:val="00722196"/>
    <w:rsid w:val="0072273A"/>
    <w:rsid w:val="00724089"/>
    <w:rsid w:val="0072557C"/>
    <w:rsid w:val="007305CB"/>
    <w:rsid w:val="0073151F"/>
    <w:rsid w:val="00732434"/>
    <w:rsid w:val="00732C6B"/>
    <w:rsid w:val="0073327E"/>
    <w:rsid w:val="007345AA"/>
    <w:rsid w:val="00735362"/>
    <w:rsid w:val="00735EE4"/>
    <w:rsid w:val="0073715F"/>
    <w:rsid w:val="00737723"/>
    <w:rsid w:val="00737741"/>
    <w:rsid w:val="00737841"/>
    <w:rsid w:val="00737F10"/>
    <w:rsid w:val="00740C9D"/>
    <w:rsid w:val="00741121"/>
    <w:rsid w:val="00742E14"/>
    <w:rsid w:val="0074391A"/>
    <w:rsid w:val="00743E4C"/>
    <w:rsid w:val="00744C5D"/>
    <w:rsid w:val="00744FA2"/>
    <w:rsid w:val="00746E88"/>
    <w:rsid w:val="007475C0"/>
    <w:rsid w:val="0075142B"/>
    <w:rsid w:val="00751821"/>
    <w:rsid w:val="00751DA9"/>
    <w:rsid w:val="007520FC"/>
    <w:rsid w:val="00752E35"/>
    <w:rsid w:val="007537A3"/>
    <w:rsid w:val="00753A3A"/>
    <w:rsid w:val="00757324"/>
    <w:rsid w:val="00757955"/>
    <w:rsid w:val="00761115"/>
    <w:rsid w:val="00761BCA"/>
    <w:rsid w:val="00761E7A"/>
    <w:rsid w:val="007629D2"/>
    <w:rsid w:val="00762BDA"/>
    <w:rsid w:val="0076309A"/>
    <w:rsid w:val="00764EF8"/>
    <w:rsid w:val="00767017"/>
    <w:rsid w:val="0076732E"/>
    <w:rsid w:val="00767553"/>
    <w:rsid w:val="007704D3"/>
    <w:rsid w:val="00770B31"/>
    <w:rsid w:val="00771117"/>
    <w:rsid w:val="007754A3"/>
    <w:rsid w:val="00776C23"/>
    <w:rsid w:val="00777264"/>
    <w:rsid w:val="00777613"/>
    <w:rsid w:val="00780E53"/>
    <w:rsid w:val="0078186D"/>
    <w:rsid w:val="00782732"/>
    <w:rsid w:val="00782F45"/>
    <w:rsid w:val="00784320"/>
    <w:rsid w:val="007901E5"/>
    <w:rsid w:val="007902A7"/>
    <w:rsid w:val="00791145"/>
    <w:rsid w:val="00791B5E"/>
    <w:rsid w:val="007945C4"/>
    <w:rsid w:val="007948A6"/>
    <w:rsid w:val="00794A49"/>
    <w:rsid w:val="00795420"/>
    <w:rsid w:val="00795B99"/>
    <w:rsid w:val="00796640"/>
    <w:rsid w:val="007974E8"/>
    <w:rsid w:val="007A0A70"/>
    <w:rsid w:val="007A1DB7"/>
    <w:rsid w:val="007A4AEC"/>
    <w:rsid w:val="007A4D90"/>
    <w:rsid w:val="007A66C7"/>
    <w:rsid w:val="007A66DE"/>
    <w:rsid w:val="007A7AE6"/>
    <w:rsid w:val="007B22CC"/>
    <w:rsid w:val="007B4DAB"/>
    <w:rsid w:val="007C061A"/>
    <w:rsid w:val="007C0C68"/>
    <w:rsid w:val="007C221E"/>
    <w:rsid w:val="007C3405"/>
    <w:rsid w:val="007C49D9"/>
    <w:rsid w:val="007C4B0A"/>
    <w:rsid w:val="007C4B1D"/>
    <w:rsid w:val="007C535D"/>
    <w:rsid w:val="007C60BF"/>
    <w:rsid w:val="007C63F5"/>
    <w:rsid w:val="007C7AC5"/>
    <w:rsid w:val="007D213F"/>
    <w:rsid w:val="007D4109"/>
    <w:rsid w:val="007D44AC"/>
    <w:rsid w:val="007D4516"/>
    <w:rsid w:val="007D4751"/>
    <w:rsid w:val="007D47D5"/>
    <w:rsid w:val="007D4DD7"/>
    <w:rsid w:val="007D5084"/>
    <w:rsid w:val="007D5DE1"/>
    <w:rsid w:val="007D60A8"/>
    <w:rsid w:val="007D6975"/>
    <w:rsid w:val="007E386B"/>
    <w:rsid w:val="007E487C"/>
    <w:rsid w:val="007E498B"/>
    <w:rsid w:val="007E4DC7"/>
    <w:rsid w:val="007E54A6"/>
    <w:rsid w:val="007E61EE"/>
    <w:rsid w:val="007E69B5"/>
    <w:rsid w:val="007E7BC4"/>
    <w:rsid w:val="007F0CFA"/>
    <w:rsid w:val="007F28A4"/>
    <w:rsid w:val="007F46DB"/>
    <w:rsid w:val="007F4B7C"/>
    <w:rsid w:val="007F5021"/>
    <w:rsid w:val="007F6BE7"/>
    <w:rsid w:val="007F76EF"/>
    <w:rsid w:val="00800CDE"/>
    <w:rsid w:val="00801FBF"/>
    <w:rsid w:val="008029BC"/>
    <w:rsid w:val="00803664"/>
    <w:rsid w:val="00803CAB"/>
    <w:rsid w:val="00803F41"/>
    <w:rsid w:val="0080425E"/>
    <w:rsid w:val="0080432B"/>
    <w:rsid w:val="0080648D"/>
    <w:rsid w:val="00811DB1"/>
    <w:rsid w:val="0081422C"/>
    <w:rsid w:val="00815611"/>
    <w:rsid w:val="00817BA0"/>
    <w:rsid w:val="00817BB1"/>
    <w:rsid w:val="0082469F"/>
    <w:rsid w:val="008257BE"/>
    <w:rsid w:val="00825CB2"/>
    <w:rsid w:val="00826BEF"/>
    <w:rsid w:val="00826FAC"/>
    <w:rsid w:val="00827517"/>
    <w:rsid w:val="00827D08"/>
    <w:rsid w:val="008311BB"/>
    <w:rsid w:val="008329E0"/>
    <w:rsid w:val="00834E8E"/>
    <w:rsid w:val="0083642E"/>
    <w:rsid w:val="00836829"/>
    <w:rsid w:val="00836C0F"/>
    <w:rsid w:val="00836C3A"/>
    <w:rsid w:val="00836F5D"/>
    <w:rsid w:val="00837583"/>
    <w:rsid w:val="008379C4"/>
    <w:rsid w:val="00840084"/>
    <w:rsid w:val="00840ED0"/>
    <w:rsid w:val="00841402"/>
    <w:rsid w:val="00842CCF"/>
    <w:rsid w:val="0084300B"/>
    <w:rsid w:val="008434C2"/>
    <w:rsid w:val="00844A23"/>
    <w:rsid w:val="008454C9"/>
    <w:rsid w:val="008504F9"/>
    <w:rsid w:val="00852F7B"/>
    <w:rsid w:val="0085667A"/>
    <w:rsid w:val="008568AF"/>
    <w:rsid w:val="00861676"/>
    <w:rsid w:val="008624D8"/>
    <w:rsid w:val="00862DD1"/>
    <w:rsid w:val="00867872"/>
    <w:rsid w:val="00867DEA"/>
    <w:rsid w:val="00872044"/>
    <w:rsid w:val="0087328C"/>
    <w:rsid w:val="00873574"/>
    <w:rsid w:val="008746EC"/>
    <w:rsid w:val="00884DFA"/>
    <w:rsid w:val="00885FB2"/>
    <w:rsid w:val="00890F2E"/>
    <w:rsid w:val="00892441"/>
    <w:rsid w:val="0089337F"/>
    <w:rsid w:val="0089465F"/>
    <w:rsid w:val="00895B0A"/>
    <w:rsid w:val="00895DA9"/>
    <w:rsid w:val="00896ECF"/>
    <w:rsid w:val="00897256"/>
    <w:rsid w:val="008A0BDC"/>
    <w:rsid w:val="008A12B3"/>
    <w:rsid w:val="008A390A"/>
    <w:rsid w:val="008A40AD"/>
    <w:rsid w:val="008A460C"/>
    <w:rsid w:val="008B20EB"/>
    <w:rsid w:val="008B2291"/>
    <w:rsid w:val="008B22CD"/>
    <w:rsid w:val="008B36AF"/>
    <w:rsid w:val="008B4759"/>
    <w:rsid w:val="008B4BC9"/>
    <w:rsid w:val="008B505D"/>
    <w:rsid w:val="008B65AC"/>
    <w:rsid w:val="008B6989"/>
    <w:rsid w:val="008B6EEB"/>
    <w:rsid w:val="008B7319"/>
    <w:rsid w:val="008C233B"/>
    <w:rsid w:val="008C260D"/>
    <w:rsid w:val="008C493B"/>
    <w:rsid w:val="008C77E5"/>
    <w:rsid w:val="008C7CC5"/>
    <w:rsid w:val="008D2100"/>
    <w:rsid w:val="008D25D0"/>
    <w:rsid w:val="008D407C"/>
    <w:rsid w:val="008D52FF"/>
    <w:rsid w:val="008D559C"/>
    <w:rsid w:val="008D646D"/>
    <w:rsid w:val="008D66BA"/>
    <w:rsid w:val="008D6F71"/>
    <w:rsid w:val="008D7836"/>
    <w:rsid w:val="008D7F6C"/>
    <w:rsid w:val="008E0B95"/>
    <w:rsid w:val="008E1131"/>
    <w:rsid w:val="008E129A"/>
    <w:rsid w:val="008E19EC"/>
    <w:rsid w:val="008E2FC3"/>
    <w:rsid w:val="008E325A"/>
    <w:rsid w:val="008E4412"/>
    <w:rsid w:val="008E486A"/>
    <w:rsid w:val="008E4FA1"/>
    <w:rsid w:val="008F1931"/>
    <w:rsid w:val="008F25F0"/>
    <w:rsid w:val="008F27A0"/>
    <w:rsid w:val="008F2BCC"/>
    <w:rsid w:val="008F422C"/>
    <w:rsid w:val="008F58D7"/>
    <w:rsid w:val="009031E6"/>
    <w:rsid w:val="00903D2E"/>
    <w:rsid w:val="00904709"/>
    <w:rsid w:val="00904EC3"/>
    <w:rsid w:val="00912084"/>
    <w:rsid w:val="00913250"/>
    <w:rsid w:val="00913BB1"/>
    <w:rsid w:val="00913CC0"/>
    <w:rsid w:val="00913CFE"/>
    <w:rsid w:val="00914849"/>
    <w:rsid w:val="0091644F"/>
    <w:rsid w:val="00916B72"/>
    <w:rsid w:val="00922138"/>
    <w:rsid w:val="009226BB"/>
    <w:rsid w:val="0092292D"/>
    <w:rsid w:val="00922A1E"/>
    <w:rsid w:val="00923977"/>
    <w:rsid w:val="00924C9F"/>
    <w:rsid w:val="00925541"/>
    <w:rsid w:val="00925549"/>
    <w:rsid w:val="00926D79"/>
    <w:rsid w:val="00930CC1"/>
    <w:rsid w:val="00935EA4"/>
    <w:rsid w:val="00936227"/>
    <w:rsid w:val="00940EC4"/>
    <w:rsid w:val="0094139A"/>
    <w:rsid w:val="00941466"/>
    <w:rsid w:val="009415F7"/>
    <w:rsid w:val="009419D6"/>
    <w:rsid w:val="00943B90"/>
    <w:rsid w:val="00946648"/>
    <w:rsid w:val="009466DA"/>
    <w:rsid w:val="0094779A"/>
    <w:rsid w:val="00950119"/>
    <w:rsid w:val="009505A6"/>
    <w:rsid w:val="00950D45"/>
    <w:rsid w:val="00951634"/>
    <w:rsid w:val="00952DE2"/>
    <w:rsid w:val="00953130"/>
    <w:rsid w:val="0095386D"/>
    <w:rsid w:val="00956077"/>
    <w:rsid w:val="0095652D"/>
    <w:rsid w:val="00957BB7"/>
    <w:rsid w:val="00960D57"/>
    <w:rsid w:val="00961171"/>
    <w:rsid w:val="00961232"/>
    <w:rsid w:val="00961AA4"/>
    <w:rsid w:val="00962795"/>
    <w:rsid w:val="00962C0A"/>
    <w:rsid w:val="0096433A"/>
    <w:rsid w:val="00965359"/>
    <w:rsid w:val="009659B6"/>
    <w:rsid w:val="0096626E"/>
    <w:rsid w:val="00967939"/>
    <w:rsid w:val="00970D5C"/>
    <w:rsid w:val="00971EE6"/>
    <w:rsid w:val="00973F7A"/>
    <w:rsid w:val="00976028"/>
    <w:rsid w:val="009775A8"/>
    <w:rsid w:val="00977852"/>
    <w:rsid w:val="00977928"/>
    <w:rsid w:val="00977E51"/>
    <w:rsid w:val="0098080B"/>
    <w:rsid w:val="00981025"/>
    <w:rsid w:val="00981C57"/>
    <w:rsid w:val="00982612"/>
    <w:rsid w:val="00982E8F"/>
    <w:rsid w:val="00986654"/>
    <w:rsid w:val="00986851"/>
    <w:rsid w:val="009904A3"/>
    <w:rsid w:val="009907F9"/>
    <w:rsid w:val="00991E18"/>
    <w:rsid w:val="00995CED"/>
    <w:rsid w:val="009963D0"/>
    <w:rsid w:val="009A27D3"/>
    <w:rsid w:val="009A2C82"/>
    <w:rsid w:val="009A571F"/>
    <w:rsid w:val="009A5DF2"/>
    <w:rsid w:val="009A5EE8"/>
    <w:rsid w:val="009A6967"/>
    <w:rsid w:val="009A6E95"/>
    <w:rsid w:val="009B0C10"/>
    <w:rsid w:val="009B112B"/>
    <w:rsid w:val="009B15FF"/>
    <w:rsid w:val="009B2069"/>
    <w:rsid w:val="009B3FA9"/>
    <w:rsid w:val="009B432A"/>
    <w:rsid w:val="009B4452"/>
    <w:rsid w:val="009B46D5"/>
    <w:rsid w:val="009B48F7"/>
    <w:rsid w:val="009B54E4"/>
    <w:rsid w:val="009B6A2A"/>
    <w:rsid w:val="009C0FD5"/>
    <w:rsid w:val="009C28F3"/>
    <w:rsid w:val="009C2C48"/>
    <w:rsid w:val="009C4802"/>
    <w:rsid w:val="009C5AC5"/>
    <w:rsid w:val="009D1B1E"/>
    <w:rsid w:val="009D4031"/>
    <w:rsid w:val="009D678F"/>
    <w:rsid w:val="009D7266"/>
    <w:rsid w:val="009E153C"/>
    <w:rsid w:val="009E4C2E"/>
    <w:rsid w:val="009E4D95"/>
    <w:rsid w:val="009E7166"/>
    <w:rsid w:val="009E7C1D"/>
    <w:rsid w:val="009E7C64"/>
    <w:rsid w:val="009F2B35"/>
    <w:rsid w:val="009F3FC1"/>
    <w:rsid w:val="009F6B64"/>
    <w:rsid w:val="00A00BF1"/>
    <w:rsid w:val="00A0350B"/>
    <w:rsid w:val="00A037A6"/>
    <w:rsid w:val="00A03DA3"/>
    <w:rsid w:val="00A0448F"/>
    <w:rsid w:val="00A0547F"/>
    <w:rsid w:val="00A06088"/>
    <w:rsid w:val="00A06BFF"/>
    <w:rsid w:val="00A12592"/>
    <w:rsid w:val="00A1268A"/>
    <w:rsid w:val="00A1391C"/>
    <w:rsid w:val="00A13A14"/>
    <w:rsid w:val="00A20718"/>
    <w:rsid w:val="00A20B8D"/>
    <w:rsid w:val="00A20BBF"/>
    <w:rsid w:val="00A20C12"/>
    <w:rsid w:val="00A20DEF"/>
    <w:rsid w:val="00A23709"/>
    <w:rsid w:val="00A268F6"/>
    <w:rsid w:val="00A27614"/>
    <w:rsid w:val="00A27691"/>
    <w:rsid w:val="00A30434"/>
    <w:rsid w:val="00A304E3"/>
    <w:rsid w:val="00A317A5"/>
    <w:rsid w:val="00A3287D"/>
    <w:rsid w:val="00A34AB0"/>
    <w:rsid w:val="00A35DE0"/>
    <w:rsid w:val="00A36352"/>
    <w:rsid w:val="00A363CE"/>
    <w:rsid w:val="00A3650A"/>
    <w:rsid w:val="00A366AC"/>
    <w:rsid w:val="00A36979"/>
    <w:rsid w:val="00A40028"/>
    <w:rsid w:val="00A41D71"/>
    <w:rsid w:val="00A423E9"/>
    <w:rsid w:val="00A42529"/>
    <w:rsid w:val="00A45298"/>
    <w:rsid w:val="00A461FA"/>
    <w:rsid w:val="00A4701A"/>
    <w:rsid w:val="00A47C56"/>
    <w:rsid w:val="00A50908"/>
    <w:rsid w:val="00A5248C"/>
    <w:rsid w:val="00A53583"/>
    <w:rsid w:val="00A538C0"/>
    <w:rsid w:val="00A539EA"/>
    <w:rsid w:val="00A5520A"/>
    <w:rsid w:val="00A56231"/>
    <w:rsid w:val="00A57AB7"/>
    <w:rsid w:val="00A57C37"/>
    <w:rsid w:val="00A60020"/>
    <w:rsid w:val="00A61889"/>
    <w:rsid w:val="00A6274B"/>
    <w:rsid w:val="00A62F82"/>
    <w:rsid w:val="00A637F6"/>
    <w:rsid w:val="00A64124"/>
    <w:rsid w:val="00A6458A"/>
    <w:rsid w:val="00A64AD8"/>
    <w:rsid w:val="00A67F0B"/>
    <w:rsid w:val="00A7016D"/>
    <w:rsid w:val="00A71658"/>
    <w:rsid w:val="00A7246B"/>
    <w:rsid w:val="00A727FF"/>
    <w:rsid w:val="00A737E2"/>
    <w:rsid w:val="00A73894"/>
    <w:rsid w:val="00A746E8"/>
    <w:rsid w:val="00A762B7"/>
    <w:rsid w:val="00A8013A"/>
    <w:rsid w:val="00A8245F"/>
    <w:rsid w:val="00A82C73"/>
    <w:rsid w:val="00A82E6B"/>
    <w:rsid w:val="00A851E0"/>
    <w:rsid w:val="00A90955"/>
    <w:rsid w:val="00A92D39"/>
    <w:rsid w:val="00A9750A"/>
    <w:rsid w:val="00A976BD"/>
    <w:rsid w:val="00A97DCA"/>
    <w:rsid w:val="00AA0891"/>
    <w:rsid w:val="00AA1FB1"/>
    <w:rsid w:val="00AA3B31"/>
    <w:rsid w:val="00AA4024"/>
    <w:rsid w:val="00AA4540"/>
    <w:rsid w:val="00AA456D"/>
    <w:rsid w:val="00AA63D6"/>
    <w:rsid w:val="00AA6550"/>
    <w:rsid w:val="00AA6972"/>
    <w:rsid w:val="00AA73E7"/>
    <w:rsid w:val="00AA7408"/>
    <w:rsid w:val="00AB17A9"/>
    <w:rsid w:val="00AB26E8"/>
    <w:rsid w:val="00AB4F0C"/>
    <w:rsid w:val="00AB6001"/>
    <w:rsid w:val="00AB67BD"/>
    <w:rsid w:val="00AB6C84"/>
    <w:rsid w:val="00AB728E"/>
    <w:rsid w:val="00AB7826"/>
    <w:rsid w:val="00AB7944"/>
    <w:rsid w:val="00AC1DAB"/>
    <w:rsid w:val="00AC24B8"/>
    <w:rsid w:val="00AC4458"/>
    <w:rsid w:val="00AC48DA"/>
    <w:rsid w:val="00AC4E16"/>
    <w:rsid w:val="00AC6279"/>
    <w:rsid w:val="00AC7C0E"/>
    <w:rsid w:val="00AD1661"/>
    <w:rsid w:val="00AD1F9B"/>
    <w:rsid w:val="00AD27E7"/>
    <w:rsid w:val="00AD2A66"/>
    <w:rsid w:val="00AD4C62"/>
    <w:rsid w:val="00AD506F"/>
    <w:rsid w:val="00AD5A29"/>
    <w:rsid w:val="00AD653D"/>
    <w:rsid w:val="00AD6681"/>
    <w:rsid w:val="00AE08E2"/>
    <w:rsid w:val="00AE70EB"/>
    <w:rsid w:val="00AE79B9"/>
    <w:rsid w:val="00AF04DD"/>
    <w:rsid w:val="00AF0B87"/>
    <w:rsid w:val="00AF10B8"/>
    <w:rsid w:val="00AF1AD9"/>
    <w:rsid w:val="00AF3448"/>
    <w:rsid w:val="00AF4B78"/>
    <w:rsid w:val="00AF4F80"/>
    <w:rsid w:val="00AF58CA"/>
    <w:rsid w:val="00AF5E66"/>
    <w:rsid w:val="00AF6739"/>
    <w:rsid w:val="00AF6B47"/>
    <w:rsid w:val="00AF7A74"/>
    <w:rsid w:val="00B014EC"/>
    <w:rsid w:val="00B01C46"/>
    <w:rsid w:val="00B02C12"/>
    <w:rsid w:val="00B04EE7"/>
    <w:rsid w:val="00B053D6"/>
    <w:rsid w:val="00B06623"/>
    <w:rsid w:val="00B1005D"/>
    <w:rsid w:val="00B110DA"/>
    <w:rsid w:val="00B11A7A"/>
    <w:rsid w:val="00B11AEC"/>
    <w:rsid w:val="00B11E87"/>
    <w:rsid w:val="00B14755"/>
    <w:rsid w:val="00B14CB4"/>
    <w:rsid w:val="00B21941"/>
    <w:rsid w:val="00B27325"/>
    <w:rsid w:val="00B31058"/>
    <w:rsid w:val="00B33BCA"/>
    <w:rsid w:val="00B34157"/>
    <w:rsid w:val="00B3568E"/>
    <w:rsid w:val="00B367AA"/>
    <w:rsid w:val="00B41D77"/>
    <w:rsid w:val="00B4276A"/>
    <w:rsid w:val="00B42DDF"/>
    <w:rsid w:val="00B4324F"/>
    <w:rsid w:val="00B43446"/>
    <w:rsid w:val="00B442C7"/>
    <w:rsid w:val="00B44B45"/>
    <w:rsid w:val="00B45455"/>
    <w:rsid w:val="00B51DD1"/>
    <w:rsid w:val="00B51E6C"/>
    <w:rsid w:val="00B55BB5"/>
    <w:rsid w:val="00B564F7"/>
    <w:rsid w:val="00B57EB5"/>
    <w:rsid w:val="00B61891"/>
    <w:rsid w:val="00B622A2"/>
    <w:rsid w:val="00B647EA"/>
    <w:rsid w:val="00B7036B"/>
    <w:rsid w:val="00B705D7"/>
    <w:rsid w:val="00B708F4"/>
    <w:rsid w:val="00B71F99"/>
    <w:rsid w:val="00B72628"/>
    <w:rsid w:val="00B74E13"/>
    <w:rsid w:val="00B755A5"/>
    <w:rsid w:val="00B760DF"/>
    <w:rsid w:val="00B77950"/>
    <w:rsid w:val="00B80D5F"/>
    <w:rsid w:val="00B84A27"/>
    <w:rsid w:val="00B85E53"/>
    <w:rsid w:val="00B93CFB"/>
    <w:rsid w:val="00B94EE8"/>
    <w:rsid w:val="00B97061"/>
    <w:rsid w:val="00BA02FF"/>
    <w:rsid w:val="00BA095F"/>
    <w:rsid w:val="00BA15EA"/>
    <w:rsid w:val="00BA210D"/>
    <w:rsid w:val="00BA518B"/>
    <w:rsid w:val="00BA5E9C"/>
    <w:rsid w:val="00BA5F1C"/>
    <w:rsid w:val="00BA60D1"/>
    <w:rsid w:val="00BA7F33"/>
    <w:rsid w:val="00BB035D"/>
    <w:rsid w:val="00BB1168"/>
    <w:rsid w:val="00BB1734"/>
    <w:rsid w:val="00BB1A35"/>
    <w:rsid w:val="00BB2D0C"/>
    <w:rsid w:val="00BB39CE"/>
    <w:rsid w:val="00BB3C84"/>
    <w:rsid w:val="00BB3F9C"/>
    <w:rsid w:val="00BB5883"/>
    <w:rsid w:val="00BB6A1D"/>
    <w:rsid w:val="00BC38FF"/>
    <w:rsid w:val="00BC59C3"/>
    <w:rsid w:val="00BC7773"/>
    <w:rsid w:val="00BD08AE"/>
    <w:rsid w:val="00BD10E4"/>
    <w:rsid w:val="00BD2493"/>
    <w:rsid w:val="00BD2A8C"/>
    <w:rsid w:val="00BD40DE"/>
    <w:rsid w:val="00BD43F8"/>
    <w:rsid w:val="00BD5775"/>
    <w:rsid w:val="00BD5B75"/>
    <w:rsid w:val="00BD76F9"/>
    <w:rsid w:val="00BD7FC9"/>
    <w:rsid w:val="00BE0720"/>
    <w:rsid w:val="00BE1524"/>
    <w:rsid w:val="00BE2A38"/>
    <w:rsid w:val="00BE3C3D"/>
    <w:rsid w:val="00BE48A0"/>
    <w:rsid w:val="00BE5D98"/>
    <w:rsid w:val="00BE6213"/>
    <w:rsid w:val="00BE645A"/>
    <w:rsid w:val="00BE7B91"/>
    <w:rsid w:val="00BF1470"/>
    <w:rsid w:val="00BF1517"/>
    <w:rsid w:val="00BF1C58"/>
    <w:rsid w:val="00BF20E3"/>
    <w:rsid w:val="00BF61DA"/>
    <w:rsid w:val="00C000AA"/>
    <w:rsid w:val="00C01815"/>
    <w:rsid w:val="00C01D2D"/>
    <w:rsid w:val="00C02BCA"/>
    <w:rsid w:val="00C03999"/>
    <w:rsid w:val="00C05AFF"/>
    <w:rsid w:val="00C07878"/>
    <w:rsid w:val="00C0792F"/>
    <w:rsid w:val="00C10AA2"/>
    <w:rsid w:val="00C14B17"/>
    <w:rsid w:val="00C1519B"/>
    <w:rsid w:val="00C1602C"/>
    <w:rsid w:val="00C16B96"/>
    <w:rsid w:val="00C16D5F"/>
    <w:rsid w:val="00C178A6"/>
    <w:rsid w:val="00C20A59"/>
    <w:rsid w:val="00C20E8C"/>
    <w:rsid w:val="00C23739"/>
    <w:rsid w:val="00C2483A"/>
    <w:rsid w:val="00C24E8F"/>
    <w:rsid w:val="00C253DC"/>
    <w:rsid w:val="00C25AD6"/>
    <w:rsid w:val="00C26FFC"/>
    <w:rsid w:val="00C31EBF"/>
    <w:rsid w:val="00C35744"/>
    <w:rsid w:val="00C403C6"/>
    <w:rsid w:val="00C460CB"/>
    <w:rsid w:val="00C46AE6"/>
    <w:rsid w:val="00C50438"/>
    <w:rsid w:val="00C504CC"/>
    <w:rsid w:val="00C50E7C"/>
    <w:rsid w:val="00C527BF"/>
    <w:rsid w:val="00C53856"/>
    <w:rsid w:val="00C55726"/>
    <w:rsid w:val="00C56AF2"/>
    <w:rsid w:val="00C60DE4"/>
    <w:rsid w:val="00C60DF0"/>
    <w:rsid w:val="00C60ED2"/>
    <w:rsid w:val="00C616AE"/>
    <w:rsid w:val="00C61CB3"/>
    <w:rsid w:val="00C61FC9"/>
    <w:rsid w:val="00C62814"/>
    <w:rsid w:val="00C62B69"/>
    <w:rsid w:val="00C63576"/>
    <w:rsid w:val="00C6548D"/>
    <w:rsid w:val="00C70F80"/>
    <w:rsid w:val="00C71EE2"/>
    <w:rsid w:val="00C7228F"/>
    <w:rsid w:val="00C731A9"/>
    <w:rsid w:val="00C7398F"/>
    <w:rsid w:val="00C77A49"/>
    <w:rsid w:val="00C8120C"/>
    <w:rsid w:val="00C81B37"/>
    <w:rsid w:val="00C82D42"/>
    <w:rsid w:val="00C83297"/>
    <w:rsid w:val="00C83AD9"/>
    <w:rsid w:val="00C840D7"/>
    <w:rsid w:val="00C84190"/>
    <w:rsid w:val="00C847EB"/>
    <w:rsid w:val="00C8506B"/>
    <w:rsid w:val="00C873E4"/>
    <w:rsid w:val="00C87E8E"/>
    <w:rsid w:val="00C92536"/>
    <w:rsid w:val="00C92608"/>
    <w:rsid w:val="00C9396D"/>
    <w:rsid w:val="00C944CC"/>
    <w:rsid w:val="00C94D30"/>
    <w:rsid w:val="00C953DC"/>
    <w:rsid w:val="00C954B7"/>
    <w:rsid w:val="00C979D3"/>
    <w:rsid w:val="00CA0354"/>
    <w:rsid w:val="00CA08BD"/>
    <w:rsid w:val="00CA18CE"/>
    <w:rsid w:val="00CA212D"/>
    <w:rsid w:val="00CA40CA"/>
    <w:rsid w:val="00CA4DD7"/>
    <w:rsid w:val="00CA4E9C"/>
    <w:rsid w:val="00CA534C"/>
    <w:rsid w:val="00CA6651"/>
    <w:rsid w:val="00CA6AB2"/>
    <w:rsid w:val="00CA7DC2"/>
    <w:rsid w:val="00CB20C9"/>
    <w:rsid w:val="00CB2C43"/>
    <w:rsid w:val="00CB4F02"/>
    <w:rsid w:val="00CB55CC"/>
    <w:rsid w:val="00CB6CEA"/>
    <w:rsid w:val="00CB7EE4"/>
    <w:rsid w:val="00CC3368"/>
    <w:rsid w:val="00CC456F"/>
    <w:rsid w:val="00CC5696"/>
    <w:rsid w:val="00CC5E41"/>
    <w:rsid w:val="00CC6160"/>
    <w:rsid w:val="00CC6534"/>
    <w:rsid w:val="00CC6987"/>
    <w:rsid w:val="00CC6C12"/>
    <w:rsid w:val="00CC6F9E"/>
    <w:rsid w:val="00CC70B9"/>
    <w:rsid w:val="00CC7390"/>
    <w:rsid w:val="00CD17E7"/>
    <w:rsid w:val="00CD1F15"/>
    <w:rsid w:val="00CD313E"/>
    <w:rsid w:val="00CD3C9A"/>
    <w:rsid w:val="00CD4043"/>
    <w:rsid w:val="00CD53BD"/>
    <w:rsid w:val="00CE0456"/>
    <w:rsid w:val="00CE05CD"/>
    <w:rsid w:val="00CE2087"/>
    <w:rsid w:val="00CE256E"/>
    <w:rsid w:val="00CE3483"/>
    <w:rsid w:val="00CE428A"/>
    <w:rsid w:val="00CE48D1"/>
    <w:rsid w:val="00CE55BA"/>
    <w:rsid w:val="00CF3020"/>
    <w:rsid w:val="00CF4459"/>
    <w:rsid w:val="00CF4A22"/>
    <w:rsid w:val="00D012D9"/>
    <w:rsid w:val="00D0380B"/>
    <w:rsid w:val="00D039AE"/>
    <w:rsid w:val="00D04149"/>
    <w:rsid w:val="00D05B37"/>
    <w:rsid w:val="00D06431"/>
    <w:rsid w:val="00D06979"/>
    <w:rsid w:val="00D073AA"/>
    <w:rsid w:val="00D108A9"/>
    <w:rsid w:val="00D11A0F"/>
    <w:rsid w:val="00D13068"/>
    <w:rsid w:val="00D1347C"/>
    <w:rsid w:val="00D162B7"/>
    <w:rsid w:val="00D17145"/>
    <w:rsid w:val="00D172B1"/>
    <w:rsid w:val="00D20812"/>
    <w:rsid w:val="00D24203"/>
    <w:rsid w:val="00D26C7A"/>
    <w:rsid w:val="00D312B9"/>
    <w:rsid w:val="00D33D22"/>
    <w:rsid w:val="00D34454"/>
    <w:rsid w:val="00D366CC"/>
    <w:rsid w:val="00D36FC6"/>
    <w:rsid w:val="00D3760A"/>
    <w:rsid w:val="00D412CA"/>
    <w:rsid w:val="00D4303B"/>
    <w:rsid w:val="00D4354C"/>
    <w:rsid w:val="00D437B1"/>
    <w:rsid w:val="00D440C5"/>
    <w:rsid w:val="00D468A3"/>
    <w:rsid w:val="00D475C8"/>
    <w:rsid w:val="00D4771B"/>
    <w:rsid w:val="00D50F65"/>
    <w:rsid w:val="00D51BEE"/>
    <w:rsid w:val="00D51CF1"/>
    <w:rsid w:val="00D51F22"/>
    <w:rsid w:val="00D528C0"/>
    <w:rsid w:val="00D54381"/>
    <w:rsid w:val="00D5673D"/>
    <w:rsid w:val="00D60191"/>
    <w:rsid w:val="00D616A4"/>
    <w:rsid w:val="00D63313"/>
    <w:rsid w:val="00D645C6"/>
    <w:rsid w:val="00D65398"/>
    <w:rsid w:val="00D65892"/>
    <w:rsid w:val="00D66C2A"/>
    <w:rsid w:val="00D66D51"/>
    <w:rsid w:val="00D6723C"/>
    <w:rsid w:val="00D67A79"/>
    <w:rsid w:val="00D712D4"/>
    <w:rsid w:val="00D71AAF"/>
    <w:rsid w:val="00D73709"/>
    <w:rsid w:val="00D73F7D"/>
    <w:rsid w:val="00D74017"/>
    <w:rsid w:val="00D75ADC"/>
    <w:rsid w:val="00D775F7"/>
    <w:rsid w:val="00D80A36"/>
    <w:rsid w:val="00D831FA"/>
    <w:rsid w:val="00D83238"/>
    <w:rsid w:val="00D832FB"/>
    <w:rsid w:val="00D8344E"/>
    <w:rsid w:val="00D83BB3"/>
    <w:rsid w:val="00D83CF1"/>
    <w:rsid w:val="00D84F98"/>
    <w:rsid w:val="00D8525F"/>
    <w:rsid w:val="00D86363"/>
    <w:rsid w:val="00D8660B"/>
    <w:rsid w:val="00D87246"/>
    <w:rsid w:val="00D878C1"/>
    <w:rsid w:val="00D87C27"/>
    <w:rsid w:val="00D9133A"/>
    <w:rsid w:val="00D91FBB"/>
    <w:rsid w:val="00D924E4"/>
    <w:rsid w:val="00D93FCE"/>
    <w:rsid w:val="00D94817"/>
    <w:rsid w:val="00DA0328"/>
    <w:rsid w:val="00DA0925"/>
    <w:rsid w:val="00DA3CCB"/>
    <w:rsid w:val="00DA410E"/>
    <w:rsid w:val="00DA547C"/>
    <w:rsid w:val="00DA590C"/>
    <w:rsid w:val="00DA5D31"/>
    <w:rsid w:val="00DA60A8"/>
    <w:rsid w:val="00DA6F9C"/>
    <w:rsid w:val="00DA7D65"/>
    <w:rsid w:val="00DB065E"/>
    <w:rsid w:val="00DB0DBC"/>
    <w:rsid w:val="00DB1A32"/>
    <w:rsid w:val="00DB251A"/>
    <w:rsid w:val="00DB3443"/>
    <w:rsid w:val="00DB5914"/>
    <w:rsid w:val="00DB6968"/>
    <w:rsid w:val="00DB6CD6"/>
    <w:rsid w:val="00DC10DA"/>
    <w:rsid w:val="00DC3A7D"/>
    <w:rsid w:val="00DC4881"/>
    <w:rsid w:val="00DC4CD2"/>
    <w:rsid w:val="00DC77A7"/>
    <w:rsid w:val="00DD0934"/>
    <w:rsid w:val="00DD0A43"/>
    <w:rsid w:val="00DD0D29"/>
    <w:rsid w:val="00DD12F9"/>
    <w:rsid w:val="00DD170A"/>
    <w:rsid w:val="00DD1F62"/>
    <w:rsid w:val="00DD29D5"/>
    <w:rsid w:val="00DD3198"/>
    <w:rsid w:val="00DD449C"/>
    <w:rsid w:val="00DD523C"/>
    <w:rsid w:val="00DD67A2"/>
    <w:rsid w:val="00DD72F3"/>
    <w:rsid w:val="00DD7431"/>
    <w:rsid w:val="00DE1F35"/>
    <w:rsid w:val="00DE245B"/>
    <w:rsid w:val="00DE261E"/>
    <w:rsid w:val="00DE3CE9"/>
    <w:rsid w:val="00DE3F27"/>
    <w:rsid w:val="00DE52C5"/>
    <w:rsid w:val="00DE5790"/>
    <w:rsid w:val="00DE7559"/>
    <w:rsid w:val="00DF06EF"/>
    <w:rsid w:val="00DF4BBE"/>
    <w:rsid w:val="00DF566B"/>
    <w:rsid w:val="00DF7136"/>
    <w:rsid w:val="00E00089"/>
    <w:rsid w:val="00E009CF"/>
    <w:rsid w:val="00E01FF7"/>
    <w:rsid w:val="00E03ED3"/>
    <w:rsid w:val="00E05E1D"/>
    <w:rsid w:val="00E06F88"/>
    <w:rsid w:val="00E11B58"/>
    <w:rsid w:val="00E120EC"/>
    <w:rsid w:val="00E123FA"/>
    <w:rsid w:val="00E131AA"/>
    <w:rsid w:val="00E139E7"/>
    <w:rsid w:val="00E13D1C"/>
    <w:rsid w:val="00E144D0"/>
    <w:rsid w:val="00E14634"/>
    <w:rsid w:val="00E150C8"/>
    <w:rsid w:val="00E15195"/>
    <w:rsid w:val="00E1535A"/>
    <w:rsid w:val="00E15D3B"/>
    <w:rsid w:val="00E16406"/>
    <w:rsid w:val="00E17303"/>
    <w:rsid w:val="00E2058D"/>
    <w:rsid w:val="00E21C06"/>
    <w:rsid w:val="00E21D1D"/>
    <w:rsid w:val="00E2277B"/>
    <w:rsid w:val="00E22E0F"/>
    <w:rsid w:val="00E233F5"/>
    <w:rsid w:val="00E23A43"/>
    <w:rsid w:val="00E27663"/>
    <w:rsid w:val="00E276F2"/>
    <w:rsid w:val="00E31141"/>
    <w:rsid w:val="00E3151A"/>
    <w:rsid w:val="00E31F1D"/>
    <w:rsid w:val="00E33D0A"/>
    <w:rsid w:val="00E34E82"/>
    <w:rsid w:val="00E36E81"/>
    <w:rsid w:val="00E41266"/>
    <w:rsid w:val="00E423C4"/>
    <w:rsid w:val="00E43E80"/>
    <w:rsid w:val="00E47225"/>
    <w:rsid w:val="00E47342"/>
    <w:rsid w:val="00E5001C"/>
    <w:rsid w:val="00E5206C"/>
    <w:rsid w:val="00E545B3"/>
    <w:rsid w:val="00E56E33"/>
    <w:rsid w:val="00E5749A"/>
    <w:rsid w:val="00E61263"/>
    <w:rsid w:val="00E6156F"/>
    <w:rsid w:val="00E6213C"/>
    <w:rsid w:val="00E6213F"/>
    <w:rsid w:val="00E633D8"/>
    <w:rsid w:val="00E6403C"/>
    <w:rsid w:val="00E64232"/>
    <w:rsid w:val="00E6505C"/>
    <w:rsid w:val="00E65433"/>
    <w:rsid w:val="00E673C0"/>
    <w:rsid w:val="00E70EF9"/>
    <w:rsid w:val="00E71F14"/>
    <w:rsid w:val="00E75010"/>
    <w:rsid w:val="00E767C3"/>
    <w:rsid w:val="00E7795F"/>
    <w:rsid w:val="00E77F2C"/>
    <w:rsid w:val="00E82827"/>
    <w:rsid w:val="00E82959"/>
    <w:rsid w:val="00E834AB"/>
    <w:rsid w:val="00E83764"/>
    <w:rsid w:val="00E8448A"/>
    <w:rsid w:val="00E848F3"/>
    <w:rsid w:val="00E857B8"/>
    <w:rsid w:val="00E85B72"/>
    <w:rsid w:val="00E861F5"/>
    <w:rsid w:val="00E86612"/>
    <w:rsid w:val="00E87357"/>
    <w:rsid w:val="00E90009"/>
    <w:rsid w:val="00E90792"/>
    <w:rsid w:val="00E91A88"/>
    <w:rsid w:val="00E92545"/>
    <w:rsid w:val="00E932DC"/>
    <w:rsid w:val="00E955A2"/>
    <w:rsid w:val="00E95CF7"/>
    <w:rsid w:val="00E96041"/>
    <w:rsid w:val="00E96950"/>
    <w:rsid w:val="00E977E9"/>
    <w:rsid w:val="00EA0A1D"/>
    <w:rsid w:val="00EA1AF6"/>
    <w:rsid w:val="00EA1DA0"/>
    <w:rsid w:val="00EA23DD"/>
    <w:rsid w:val="00EA4D81"/>
    <w:rsid w:val="00EA50BE"/>
    <w:rsid w:val="00EA55C5"/>
    <w:rsid w:val="00EA5847"/>
    <w:rsid w:val="00EA5E8B"/>
    <w:rsid w:val="00EA628B"/>
    <w:rsid w:val="00EA664D"/>
    <w:rsid w:val="00EA6D9B"/>
    <w:rsid w:val="00EA6E4C"/>
    <w:rsid w:val="00EB011E"/>
    <w:rsid w:val="00EB0620"/>
    <w:rsid w:val="00EB0C6B"/>
    <w:rsid w:val="00EB227E"/>
    <w:rsid w:val="00EB41BC"/>
    <w:rsid w:val="00EB48E8"/>
    <w:rsid w:val="00EB584E"/>
    <w:rsid w:val="00EB5AA6"/>
    <w:rsid w:val="00EB623A"/>
    <w:rsid w:val="00EB7B77"/>
    <w:rsid w:val="00EC192E"/>
    <w:rsid w:val="00EC430F"/>
    <w:rsid w:val="00EC4742"/>
    <w:rsid w:val="00EC610F"/>
    <w:rsid w:val="00ED0ABD"/>
    <w:rsid w:val="00ED1088"/>
    <w:rsid w:val="00ED1EC1"/>
    <w:rsid w:val="00ED28DE"/>
    <w:rsid w:val="00ED2EF4"/>
    <w:rsid w:val="00ED496B"/>
    <w:rsid w:val="00ED4B6D"/>
    <w:rsid w:val="00ED5261"/>
    <w:rsid w:val="00ED7328"/>
    <w:rsid w:val="00EE2BF3"/>
    <w:rsid w:val="00EE3896"/>
    <w:rsid w:val="00EE3C69"/>
    <w:rsid w:val="00EE4DA2"/>
    <w:rsid w:val="00EE4E72"/>
    <w:rsid w:val="00EF0B97"/>
    <w:rsid w:val="00EF2371"/>
    <w:rsid w:val="00EF3C2C"/>
    <w:rsid w:val="00EF4700"/>
    <w:rsid w:val="00EF5798"/>
    <w:rsid w:val="00EF5CE4"/>
    <w:rsid w:val="00EF60AE"/>
    <w:rsid w:val="00F00BB9"/>
    <w:rsid w:val="00F01B74"/>
    <w:rsid w:val="00F01E7A"/>
    <w:rsid w:val="00F03F2F"/>
    <w:rsid w:val="00F045BC"/>
    <w:rsid w:val="00F0497B"/>
    <w:rsid w:val="00F05A52"/>
    <w:rsid w:val="00F0664C"/>
    <w:rsid w:val="00F07D46"/>
    <w:rsid w:val="00F111B2"/>
    <w:rsid w:val="00F1284B"/>
    <w:rsid w:val="00F15DE7"/>
    <w:rsid w:val="00F1617C"/>
    <w:rsid w:val="00F16208"/>
    <w:rsid w:val="00F162FD"/>
    <w:rsid w:val="00F1638D"/>
    <w:rsid w:val="00F179E2"/>
    <w:rsid w:val="00F17C35"/>
    <w:rsid w:val="00F21A13"/>
    <w:rsid w:val="00F22806"/>
    <w:rsid w:val="00F22870"/>
    <w:rsid w:val="00F22C53"/>
    <w:rsid w:val="00F22E6A"/>
    <w:rsid w:val="00F22F94"/>
    <w:rsid w:val="00F23DF5"/>
    <w:rsid w:val="00F24B94"/>
    <w:rsid w:val="00F24E0E"/>
    <w:rsid w:val="00F25E21"/>
    <w:rsid w:val="00F25E2E"/>
    <w:rsid w:val="00F3058F"/>
    <w:rsid w:val="00F30B81"/>
    <w:rsid w:val="00F31747"/>
    <w:rsid w:val="00F32AF7"/>
    <w:rsid w:val="00F33A68"/>
    <w:rsid w:val="00F355BF"/>
    <w:rsid w:val="00F35C9B"/>
    <w:rsid w:val="00F35F45"/>
    <w:rsid w:val="00F36C2E"/>
    <w:rsid w:val="00F37F32"/>
    <w:rsid w:val="00F4121A"/>
    <w:rsid w:val="00F41FC9"/>
    <w:rsid w:val="00F42307"/>
    <w:rsid w:val="00F42D7A"/>
    <w:rsid w:val="00F442A7"/>
    <w:rsid w:val="00F45BD4"/>
    <w:rsid w:val="00F4681D"/>
    <w:rsid w:val="00F468B0"/>
    <w:rsid w:val="00F479EF"/>
    <w:rsid w:val="00F47EF4"/>
    <w:rsid w:val="00F50E2F"/>
    <w:rsid w:val="00F51DCE"/>
    <w:rsid w:val="00F54A6F"/>
    <w:rsid w:val="00F55E05"/>
    <w:rsid w:val="00F56748"/>
    <w:rsid w:val="00F57D3B"/>
    <w:rsid w:val="00F61143"/>
    <w:rsid w:val="00F6150E"/>
    <w:rsid w:val="00F61730"/>
    <w:rsid w:val="00F62074"/>
    <w:rsid w:val="00F630B5"/>
    <w:rsid w:val="00F6350D"/>
    <w:rsid w:val="00F63B6A"/>
    <w:rsid w:val="00F64EF9"/>
    <w:rsid w:val="00F6783C"/>
    <w:rsid w:val="00F67BF1"/>
    <w:rsid w:val="00F703B4"/>
    <w:rsid w:val="00F70C52"/>
    <w:rsid w:val="00F70C6D"/>
    <w:rsid w:val="00F71600"/>
    <w:rsid w:val="00F724C6"/>
    <w:rsid w:val="00F7375F"/>
    <w:rsid w:val="00F76C43"/>
    <w:rsid w:val="00F7727B"/>
    <w:rsid w:val="00F80C98"/>
    <w:rsid w:val="00F82EC7"/>
    <w:rsid w:val="00F850D3"/>
    <w:rsid w:val="00F86AB1"/>
    <w:rsid w:val="00F8714E"/>
    <w:rsid w:val="00F87B65"/>
    <w:rsid w:val="00F87CE9"/>
    <w:rsid w:val="00F90F78"/>
    <w:rsid w:val="00F9211F"/>
    <w:rsid w:val="00F92F1E"/>
    <w:rsid w:val="00F93826"/>
    <w:rsid w:val="00F93EEB"/>
    <w:rsid w:val="00F943DB"/>
    <w:rsid w:val="00F94736"/>
    <w:rsid w:val="00F963EC"/>
    <w:rsid w:val="00FA0A4E"/>
    <w:rsid w:val="00FA0B0B"/>
    <w:rsid w:val="00FA160B"/>
    <w:rsid w:val="00FA450F"/>
    <w:rsid w:val="00FA4813"/>
    <w:rsid w:val="00FA5382"/>
    <w:rsid w:val="00FB1EE4"/>
    <w:rsid w:val="00FB26B0"/>
    <w:rsid w:val="00FB30D8"/>
    <w:rsid w:val="00FB3414"/>
    <w:rsid w:val="00FB4E7D"/>
    <w:rsid w:val="00FB6355"/>
    <w:rsid w:val="00FB66B8"/>
    <w:rsid w:val="00FB6984"/>
    <w:rsid w:val="00FC0AF4"/>
    <w:rsid w:val="00FC1503"/>
    <w:rsid w:val="00FC16FA"/>
    <w:rsid w:val="00FC47EA"/>
    <w:rsid w:val="00FC5DDC"/>
    <w:rsid w:val="00FC618F"/>
    <w:rsid w:val="00FD0485"/>
    <w:rsid w:val="00FD0C37"/>
    <w:rsid w:val="00FD17BA"/>
    <w:rsid w:val="00FD1E8F"/>
    <w:rsid w:val="00FD3EF7"/>
    <w:rsid w:val="00FD5380"/>
    <w:rsid w:val="00FD5F3E"/>
    <w:rsid w:val="00FD73CF"/>
    <w:rsid w:val="00FD74FC"/>
    <w:rsid w:val="00FE1456"/>
    <w:rsid w:val="00FE14DA"/>
    <w:rsid w:val="00FE2489"/>
    <w:rsid w:val="00FE3F48"/>
    <w:rsid w:val="00FE5613"/>
    <w:rsid w:val="00FE59C7"/>
    <w:rsid w:val="00FE616C"/>
    <w:rsid w:val="00FE7EE6"/>
    <w:rsid w:val="00FF00BB"/>
    <w:rsid w:val="00FF02FF"/>
    <w:rsid w:val="00FF0F18"/>
    <w:rsid w:val="00FF1544"/>
    <w:rsid w:val="00FF213C"/>
    <w:rsid w:val="00FF286B"/>
    <w:rsid w:val="00FF4109"/>
    <w:rsid w:val="00FF4362"/>
    <w:rsid w:val="00FF48B6"/>
    <w:rsid w:val="00FF4EBB"/>
    <w:rsid w:val="00FF6E5A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7469DD"/>
  <w15:docId w15:val="{8CD0A261-4F00-404A-83B6-3B38B7E3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ED6"/>
    <w:pPr>
      <w:spacing w:before="120" w:after="120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117"/>
    <w:pPr>
      <w:keepNext/>
      <w:keepLines/>
      <w:spacing w:before="240"/>
      <w:outlineLvl w:val="0"/>
    </w:pPr>
    <w:rPr>
      <w:rFonts w:eastAsiaTheme="majorEastAsia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020"/>
    <w:pPr>
      <w:shd w:val="clear" w:color="auto" w:fill="FFFFFF"/>
      <w:spacing w:after="60" w:line="240" w:lineRule="auto"/>
      <w:ind w:left="374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1"/>
    <w:autoRedefine/>
    <w:qFormat/>
    <w:rsid w:val="00EA50BE"/>
    <w:pPr>
      <w:keepNext/>
      <w:spacing w:before="0" w:after="0" w:line="240" w:lineRule="auto"/>
      <w:ind w:left="1080" w:hanging="360"/>
      <w:outlineLvl w:val="2"/>
    </w:pPr>
    <w:rPr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726F"/>
    <w:pPr>
      <w:keepNext/>
      <w:keepLines/>
      <w:spacing w:before="240" w:after="0" w:line="240" w:lineRule="auto"/>
      <w:outlineLvl w:val="3"/>
    </w:pPr>
    <w:rPr>
      <w:rFonts w:eastAsia="Times New Roman" w:cs="Calibri"/>
      <w:b/>
      <w:bCs/>
      <w:color w:val="4F81BD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726F"/>
    <w:pPr>
      <w:keepNext/>
      <w:spacing w:after="0"/>
      <w:jc w:val="center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726F"/>
    <w:pPr>
      <w:keepNext/>
      <w:tabs>
        <w:tab w:val="left" w:pos="-120"/>
      </w:tabs>
      <w:outlineLvl w:val="5"/>
    </w:pPr>
    <w:rPr>
      <w:rFonts w:cs="Arial"/>
      <w:b/>
      <w:color w:val="000000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2726F"/>
    <w:pPr>
      <w:keepNext/>
      <w:spacing w:after="0" w:line="240" w:lineRule="auto"/>
      <w:jc w:val="center"/>
      <w:outlineLvl w:val="6"/>
    </w:pPr>
    <w:rPr>
      <w:rFonts w:eastAsia="Times New Roman"/>
      <w:b/>
      <w:bCs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2726F"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2726F"/>
    <w:pPr>
      <w:keepNext/>
      <w:jc w:val="center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1"/>
    <w:rsid w:val="00607046"/>
    <w:pPr>
      <w:numPr>
        <w:numId w:val="1"/>
      </w:numPr>
    </w:pPr>
  </w:style>
  <w:style w:type="paragraph" w:styleId="TOC1">
    <w:name w:val="toc 1"/>
    <w:basedOn w:val="Normal"/>
    <w:uiPriority w:val="39"/>
    <w:qFormat/>
    <w:rsid w:val="0032726F"/>
    <w:pPr>
      <w:spacing w:line="240" w:lineRule="auto"/>
    </w:pPr>
    <w:rPr>
      <w:b/>
      <w:szCs w:val="20"/>
    </w:rPr>
  </w:style>
  <w:style w:type="paragraph" w:customStyle="1" w:styleId="NormalBold">
    <w:name w:val="Normal + Bold"/>
    <w:basedOn w:val="Normal"/>
    <w:rsid w:val="00890F2E"/>
    <w:pPr>
      <w:numPr>
        <w:numId w:val="2"/>
      </w:numPr>
    </w:pPr>
    <w:rPr>
      <w:b/>
      <w:bCs/>
    </w:rPr>
  </w:style>
  <w:style w:type="paragraph" w:styleId="TOC2">
    <w:name w:val="toc 2"/>
    <w:basedOn w:val="Normal"/>
    <w:next w:val="Normal"/>
    <w:qFormat/>
    <w:rsid w:val="0032726F"/>
    <w:pPr>
      <w:spacing w:after="0" w:line="240" w:lineRule="auto"/>
      <w:ind w:left="240"/>
    </w:pPr>
    <w:rPr>
      <w:b/>
      <w:szCs w:val="20"/>
    </w:rPr>
  </w:style>
  <w:style w:type="table" w:styleId="TableGrid">
    <w:name w:val="Table Grid"/>
    <w:basedOn w:val="TableNormal"/>
    <w:uiPriority w:val="59"/>
    <w:rsid w:val="00BD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locked/>
    <w:rsid w:val="006122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22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4E72"/>
  </w:style>
  <w:style w:type="character" w:styleId="Hyperlink">
    <w:name w:val="Hyperlink"/>
    <w:basedOn w:val="DefaultParagraphFont"/>
    <w:rsid w:val="00376F7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2726F"/>
    <w:pPr>
      <w:ind w:left="720"/>
      <w:contextualSpacing/>
    </w:pPr>
  </w:style>
  <w:style w:type="character" w:styleId="CommentReference">
    <w:name w:val="annotation reference"/>
    <w:basedOn w:val="DefaultParagraphFont"/>
    <w:rsid w:val="006A46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46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467A"/>
  </w:style>
  <w:style w:type="paragraph" w:styleId="CommentSubject">
    <w:name w:val="annotation subject"/>
    <w:basedOn w:val="CommentText"/>
    <w:next w:val="CommentText"/>
    <w:link w:val="CommentSubjectChar"/>
    <w:rsid w:val="006A4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467A"/>
    <w:rPr>
      <w:b/>
      <w:bCs/>
    </w:rPr>
  </w:style>
  <w:style w:type="paragraph" w:styleId="Revision">
    <w:name w:val="Revision"/>
    <w:hidden/>
    <w:uiPriority w:val="99"/>
    <w:semiHidden/>
    <w:rsid w:val="006A467A"/>
    <w:rPr>
      <w:sz w:val="24"/>
      <w:szCs w:val="24"/>
    </w:rPr>
  </w:style>
  <w:style w:type="paragraph" w:styleId="BalloonText">
    <w:name w:val="Balloon Text"/>
    <w:basedOn w:val="Normal"/>
    <w:link w:val="BalloonTextChar"/>
    <w:rsid w:val="006A4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67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C430F"/>
    <w:rPr>
      <w:sz w:val="24"/>
      <w:szCs w:val="24"/>
    </w:rPr>
  </w:style>
  <w:style w:type="character" w:customStyle="1" w:styleId="Normal1">
    <w:name w:val="Normal1"/>
    <w:basedOn w:val="DefaultParagraphFont"/>
    <w:rsid w:val="00F25E21"/>
  </w:style>
  <w:style w:type="character" w:customStyle="1" w:styleId="apple-converted-space">
    <w:name w:val="apple-converted-space"/>
    <w:basedOn w:val="DefaultParagraphFont"/>
    <w:rsid w:val="00F25E21"/>
  </w:style>
  <w:style w:type="character" w:customStyle="1" w:styleId="italics">
    <w:name w:val="italics"/>
    <w:basedOn w:val="DefaultParagraphFont"/>
    <w:rsid w:val="00F25E21"/>
  </w:style>
  <w:style w:type="character" w:customStyle="1" w:styleId="Strong1">
    <w:name w:val="Strong1"/>
    <w:basedOn w:val="DefaultParagraphFont"/>
    <w:rsid w:val="00F25E21"/>
  </w:style>
  <w:style w:type="paragraph" w:styleId="z-TopofForm">
    <w:name w:val="HTML Top of Form"/>
    <w:basedOn w:val="Normal"/>
    <w:next w:val="Normal"/>
    <w:link w:val="z-TopofFormChar"/>
    <w:hidden/>
    <w:rsid w:val="00F25E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25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25E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25E21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1117"/>
    <w:rPr>
      <w:rFonts w:ascii="Times New Roman" w:eastAsiaTheme="majorEastAsia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3020"/>
    <w:rPr>
      <w:rFonts w:ascii="Times New Roman" w:hAnsi="Times New Roman" w:cs="Times New Roman"/>
      <w:b/>
      <w:bCs/>
      <w:sz w:val="24"/>
      <w:shd w:val="clear" w:color="auto" w:fill="FFFFFF"/>
    </w:rPr>
  </w:style>
  <w:style w:type="character" w:customStyle="1" w:styleId="Heading3Char">
    <w:name w:val="Heading 3 Char"/>
    <w:basedOn w:val="DefaultParagraphFont"/>
    <w:semiHidden/>
    <w:rsid w:val="0032726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3Char1">
    <w:name w:val="Heading 3 Char1"/>
    <w:basedOn w:val="DefaultParagraphFont"/>
    <w:link w:val="Heading3"/>
    <w:rsid w:val="00EA50BE"/>
    <w:rPr>
      <w:rFonts w:ascii="Times New Roman" w:hAnsi="Times New Roman" w:cs="Times New Roman"/>
      <w:b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726F"/>
    <w:rPr>
      <w:rFonts w:ascii="Cambria" w:eastAsia="Times New Roman" w:hAnsi="Cambria" w:cs="Calibri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2726F"/>
    <w:rPr>
      <w:rFonts w:ascii="Times New Roman" w:hAnsi="Times New Roman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32726F"/>
    <w:rPr>
      <w:rFonts w:ascii="Cambria" w:hAnsi="Cambria" w:cs="Arial"/>
      <w:b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2726F"/>
    <w:rPr>
      <w:rFonts w:ascii="Cambria" w:eastAsia="Times New Roman" w:hAnsi="Cambria" w:cs="Times New Roman"/>
      <w:b/>
      <w:bCs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32726F"/>
    <w:rPr>
      <w:rFonts w:ascii="Cambria" w:hAnsi="Cambria"/>
      <w:b/>
      <w:sz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32726F"/>
    <w:rPr>
      <w:rFonts w:ascii="Cambria" w:hAnsi="Cambria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30611"/>
    <w:pPr>
      <w:pBdr>
        <w:bottom w:val="single" w:sz="8" w:space="4" w:color="4F81BD" w:themeColor="accent1"/>
      </w:pBdr>
      <w:spacing w:after="240" w:line="240" w:lineRule="auto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30611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2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72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1B245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B2458"/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67BF1"/>
    <w:rPr>
      <w:rFonts w:ascii="Times New Roman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C10D3"/>
    <w:pPr>
      <w:spacing w:before="0" w:after="0" w:line="240" w:lineRule="auto"/>
      <w:ind w:left="720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C10D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3D0DFA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D0DFA"/>
    <w:rPr>
      <w:rFonts w:ascii="Times New Roman" w:hAnsi="Times New Roman" w:cs="Times New Roman"/>
      <w:sz w:val="24"/>
    </w:rPr>
  </w:style>
  <w:style w:type="character" w:styleId="IntenseEmphasis">
    <w:name w:val="Intense Emphasis"/>
    <w:basedOn w:val="DefaultParagraphFont"/>
    <w:uiPriority w:val="21"/>
    <w:qFormat/>
    <w:rsid w:val="00DF7136"/>
    <w:rPr>
      <w:i/>
      <w:iCs/>
      <w:color w:val="4F81BD" w:themeColor="accent1"/>
    </w:rPr>
  </w:style>
  <w:style w:type="character" w:customStyle="1" w:styleId="ListParagraphChar">
    <w:name w:val="List Paragraph Char"/>
    <w:link w:val="ListParagraph"/>
    <w:uiPriority w:val="34"/>
    <w:locked/>
    <w:rsid w:val="00735362"/>
    <w:rPr>
      <w:rFonts w:ascii="Times New Roman" w:hAnsi="Times New Roman" w:cs="Times New Roman"/>
      <w:sz w:val="24"/>
    </w:rPr>
  </w:style>
  <w:style w:type="paragraph" w:customStyle="1" w:styleId="Normal2">
    <w:name w:val="Normal2"/>
    <w:basedOn w:val="Normal"/>
    <w:rsid w:val="001D79B8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underline">
    <w:name w:val="underline"/>
    <w:basedOn w:val="DefaultParagraphFont"/>
    <w:rsid w:val="00867DEA"/>
  </w:style>
  <w:style w:type="character" w:customStyle="1" w:styleId="italic">
    <w:name w:val="italic"/>
    <w:basedOn w:val="DefaultParagraphFont"/>
    <w:rsid w:val="00F479EF"/>
  </w:style>
  <w:style w:type="character" w:styleId="Emphasis">
    <w:name w:val="Emphasis"/>
    <w:qFormat/>
    <w:rsid w:val="007514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9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2653">
                  <w:marLeft w:val="0"/>
                  <w:marRight w:val="0"/>
                  <w:marTop w:val="12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5381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59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71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496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00660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158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8797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218451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200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406">
                  <w:marLeft w:val="0"/>
                  <w:marRight w:val="0"/>
                  <w:marTop w:val="12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6446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45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99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81146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840999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155157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615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2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1685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5621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407182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9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975450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963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4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547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4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392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3873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286770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43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67DCE-A4E0-42BB-B1C7-E5E320FE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DEPARTMENT OF EDUCATION</vt:lpstr>
    </vt:vector>
  </TitlesOfParts>
  <Company>Florida Dept of Education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DEPARTMENT OF EDUCATION</dc:title>
  <dc:creator>Bureau of School Improvement</dc:creator>
  <cp:lastModifiedBy>Greene, Carla</cp:lastModifiedBy>
  <cp:revision>4</cp:revision>
  <cp:lastPrinted>2023-11-02T16:29:00Z</cp:lastPrinted>
  <dcterms:created xsi:type="dcterms:W3CDTF">2023-11-02T17:18:00Z</dcterms:created>
  <dcterms:modified xsi:type="dcterms:W3CDTF">2023-11-09T21:20:00Z</dcterms:modified>
</cp:coreProperties>
</file>