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0B" w:rsidRDefault="00F9420B" w:rsidP="00F9420B">
      <w:r>
        <w:t>The school ensures the social-emotional needs of all students are met in the following ways:</w:t>
      </w:r>
    </w:p>
    <w:p w:rsidR="00F9420B" w:rsidRDefault="00F9420B" w:rsidP="00F9420B">
      <w:r>
        <w:t>1. Guidance Counselor/School Social Worker/Mental Health Counselor provide one on one or group counseling:</w:t>
      </w:r>
    </w:p>
    <w:p w:rsidR="00F9420B" w:rsidRDefault="00F9420B" w:rsidP="00F9420B">
      <w:r>
        <w:t xml:space="preserve">     School-wide programs (delivered individually and small group)</w:t>
      </w:r>
    </w:p>
    <w:p w:rsidR="00F9420B" w:rsidRDefault="00F9420B" w:rsidP="00F9420B">
      <w:r>
        <w:t xml:space="preserve">       - Academic advisement </w:t>
      </w:r>
    </w:p>
    <w:p w:rsidR="00F9420B" w:rsidRDefault="00F9420B" w:rsidP="00F9420B">
      <w:r>
        <w:t xml:space="preserve">       - Parent conferences </w:t>
      </w:r>
    </w:p>
    <w:p w:rsidR="00F9420B" w:rsidRDefault="00F9420B" w:rsidP="00F9420B">
      <w:r>
        <w:t xml:space="preserve">       - Attendance referrals</w:t>
      </w:r>
    </w:p>
    <w:p w:rsidR="00F9420B" w:rsidRDefault="00F9420B" w:rsidP="00F9420B">
      <w:r>
        <w:t xml:space="preserve">       - Alcohol and drug group</w:t>
      </w:r>
    </w:p>
    <w:p w:rsidR="00F9420B" w:rsidRDefault="00F9420B" w:rsidP="00F9420B">
      <w:r>
        <w:t xml:space="preserve">       - Special education referrals</w:t>
      </w:r>
    </w:p>
    <w:p w:rsidR="00152ED8" w:rsidRDefault="00F9420B" w:rsidP="00F9420B">
      <w:r>
        <w:t xml:space="preserve">       - Outside agency referrals</w:t>
      </w:r>
    </w:p>
    <w:p w:rsidR="00F9420B" w:rsidRPr="00843E42" w:rsidRDefault="00F9420B" w:rsidP="00F9420B">
      <w:r w:rsidRPr="00843E42">
        <w:t xml:space="preserve">BDOC is a no choice alternative center school which serves grades 6-12. </w:t>
      </w:r>
      <w:r w:rsidR="00F92608" w:rsidRPr="00843E42">
        <w:t>Students</w:t>
      </w:r>
      <w:r w:rsidRPr="00843E42">
        <w:t xml:space="preserve"> are assigned to BDOC throughout the year for a period of 45, 90 and 180 days. </w:t>
      </w:r>
    </w:p>
    <w:p w:rsidR="00F9420B" w:rsidRPr="00843E42" w:rsidRDefault="00F9420B" w:rsidP="00F9420B">
      <w:r w:rsidRPr="00843E42">
        <w:t xml:space="preserve">1.  </w:t>
      </w:r>
      <w:r w:rsidR="00F92608" w:rsidRPr="00843E42">
        <w:t>Students</w:t>
      </w:r>
      <w:r w:rsidRPr="00843E42">
        <w:t xml:space="preserve"> are assigned to BDOC following infractions based on the District's Student Code of Conduct.</w:t>
      </w:r>
    </w:p>
    <w:p w:rsidR="00F9420B" w:rsidRPr="00843E42" w:rsidRDefault="00F9420B" w:rsidP="00F9420B">
      <w:r w:rsidRPr="00843E42">
        <w:t>2. New student orientation is held weekly on Wednesday.</w:t>
      </w:r>
    </w:p>
    <w:p w:rsidR="00F9420B" w:rsidRPr="00843E42" w:rsidRDefault="00F9420B" w:rsidP="00F9420B">
      <w:r w:rsidRPr="00843E42">
        <w:t>3. Student's academic schedules are matched according to their zoned school schedule to include credit recovery and intensive supports.</w:t>
      </w:r>
    </w:p>
    <w:p w:rsidR="00F9420B" w:rsidRPr="00843E42" w:rsidRDefault="00F9420B" w:rsidP="00F9420B">
      <w:r w:rsidRPr="00843E42">
        <w:t>4. Prior to student's returning to their zoned school, a transition meeting shares relevant information regarding grades, behaviors, strengths and needs to assist the zoned school in the placement when returning to their zoned school.</w:t>
      </w:r>
    </w:p>
    <w:p w:rsidR="00F9420B" w:rsidRDefault="00F9420B" w:rsidP="00F9420B">
      <w:r>
        <w:t>The MTSS Team will focus meetings on how to improve school</w:t>
      </w:r>
      <w:r w:rsidR="00843E42">
        <w:t xml:space="preserve"> t</w:t>
      </w:r>
      <w:r>
        <w:t>eacher effectiveness and students</w:t>
      </w:r>
      <w:r w:rsidR="00843E42">
        <w:t>’</w:t>
      </w:r>
      <w:r>
        <w:t xml:space="preserve"> achievement using the </w:t>
      </w:r>
      <w:r w:rsidR="00843E42">
        <w:t>Problem-Solving</w:t>
      </w:r>
      <w:r>
        <w:t xml:space="preserve"> Model. The MTSS Leadership Team will meet once a month (and as needed) to engage in the following activities:</w:t>
      </w:r>
      <w:bookmarkStart w:id="0" w:name="_GoBack"/>
      <w:bookmarkEnd w:id="0"/>
    </w:p>
    <w:p w:rsidR="00F9420B" w:rsidRDefault="00F9420B" w:rsidP="00F9420B">
      <w:r>
        <w:t>-</w:t>
      </w:r>
      <w:r>
        <w:tab/>
        <w:t>Oversee a multi-tiered model of instructional delivery</w:t>
      </w:r>
    </w:p>
    <w:p w:rsidR="00F9420B" w:rsidRDefault="00F9420B" w:rsidP="00F9420B">
      <w:r>
        <w:t>-</w:t>
      </w:r>
      <w:r>
        <w:tab/>
        <w:t>Review school-wide, grade level, and teacher data to problem solve needed interventions on a systemic level and identify students meeting/exceeding benchmarks as well as those at moderate or high risk for not meeting benchmarks.</w:t>
      </w:r>
    </w:p>
    <w:p w:rsidR="00F9420B" w:rsidRDefault="00F9420B" w:rsidP="00F9420B">
      <w:r>
        <w:t>-</w:t>
      </w:r>
      <w:r>
        <w:tab/>
        <w:t xml:space="preserve">Help teachers in designing feasible strategies and interventions for struggling students by collaborating regularly; problem solving; sharing effective practices; evaluating implementation; assisting in making decisions for the school, teachers and student improvement. </w:t>
      </w:r>
    </w:p>
    <w:p w:rsidR="00F9420B" w:rsidRDefault="00F9420B" w:rsidP="00F9420B">
      <w:r>
        <w:t>-</w:t>
      </w:r>
      <w:r>
        <w:tab/>
        <w:t>Facilitate the process of building consensus, increasing infrastructure, and making decisions about implementations.</w:t>
      </w:r>
    </w:p>
    <w:p w:rsidR="00F9420B" w:rsidRDefault="00F9420B" w:rsidP="00F9420B">
      <w:r>
        <w:t>-</w:t>
      </w:r>
      <w:r>
        <w:tab/>
        <w:t xml:space="preserve">Focus on improving student achievement outcome with </w:t>
      </w:r>
      <w:r w:rsidR="00843E42">
        <w:t>evidence-based</w:t>
      </w:r>
      <w:r>
        <w:t xml:space="preserve"> interventions implemented with fidelity and frequent progress monitoring.</w:t>
      </w:r>
    </w:p>
    <w:p w:rsidR="00F9420B" w:rsidRDefault="00F9420B" w:rsidP="00F9420B">
      <w:r>
        <w:lastRenderedPageBreak/>
        <w:t>-</w:t>
      </w:r>
      <w:r>
        <w:tab/>
        <w:t>Identify professional development needs and resources</w:t>
      </w:r>
    </w:p>
    <w:p w:rsidR="00F9420B" w:rsidRDefault="00F9420B" w:rsidP="00F9420B">
      <w:r>
        <w:t>-</w:t>
      </w:r>
      <w:r>
        <w:tab/>
        <w:t>Intervention teams will foster a sense of collegiality and mutual support among the staff; promote the use of evidence-based interventions; and support teachers in carrying out intervention plans.</w:t>
      </w:r>
    </w:p>
    <w:p w:rsidR="00F9420B" w:rsidRDefault="00F9420B" w:rsidP="00F9420B">
      <w:r>
        <w:t xml:space="preserve">-       Violence Prevention Services provides violence and drug prevention programs include anti-bullying, gang awareness, and gun awareness. Students may report bullying by notifying any adult in the school or report through an online portal. Once reported, the Deans meet with the students and/or parents to resolve the issues and to prevent further incidences of bullying. </w:t>
      </w:r>
    </w:p>
    <w:p w:rsidR="00F9420B" w:rsidRDefault="00F9420B" w:rsidP="00F9420B">
      <w:r>
        <w:t xml:space="preserve">-        Adult Education: Students are provided with information related to adult education options upon request. </w:t>
      </w:r>
    </w:p>
    <w:p w:rsidR="00F9420B" w:rsidRDefault="00F9420B" w:rsidP="00F9420B">
      <w:r>
        <w:t xml:space="preserve">-        Career and Technical Education: Students at the school have career education instruction incorporated into elective classes and specific academic courses. </w:t>
      </w:r>
    </w:p>
    <w:p w:rsidR="00F9420B" w:rsidRDefault="00F9420B" w:rsidP="00F9420B">
      <w:r>
        <w:t>-         Job Training: Not applicable to the school.</w:t>
      </w:r>
    </w:p>
    <w:p w:rsidR="00F9420B" w:rsidRPr="00843E42" w:rsidRDefault="00F9420B" w:rsidP="00F9420B">
      <w:r w:rsidRPr="00843E42">
        <w:t>Our Guidance Counselor assists 8th Grader's in accessing Florida Shines to research careers and increase awareness of opportunities (9-12). Students will complete inventories, and/or participate in guest speakers</w:t>
      </w:r>
      <w:r w:rsidRPr="00843E42">
        <w:t>’</w:t>
      </w:r>
      <w:r w:rsidRPr="00843E42">
        <w:t xml:space="preserve"> presentations.</w:t>
      </w:r>
    </w:p>
    <w:sectPr w:rsidR="00F9420B" w:rsidRPr="0084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0B"/>
    <w:rsid w:val="00151B79"/>
    <w:rsid w:val="0074003F"/>
    <w:rsid w:val="00843E42"/>
    <w:rsid w:val="00F92608"/>
    <w:rsid w:val="00F9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82EA"/>
  <w15:chartTrackingRefBased/>
  <w15:docId w15:val="{B54C0DA8-3930-495D-9512-57F0BAE0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10179</TotalTime>
  <Pages>2</Pages>
  <Words>551</Words>
  <Characters>2861</Characters>
  <Application>Microsoft Office Word</Application>
  <DocSecurity>0</DocSecurity>
  <Lines>114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Sheryl</dc:creator>
  <cp:keywords/>
  <dc:description/>
  <cp:lastModifiedBy>Gentry, Sheryl</cp:lastModifiedBy>
  <cp:revision>1</cp:revision>
  <dcterms:created xsi:type="dcterms:W3CDTF">2020-06-03T15:46:00Z</dcterms:created>
  <dcterms:modified xsi:type="dcterms:W3CDTF">2020-06-10T19:28:00Z</dcterms:modified>
</cp:coreProperties>
</file>