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AD43" w14:textId="0F9D9D8B" w:rsidR="00241D72" w:rsidRDefault="00D955BC" w:rsidP="00D955BC">
      <w:r w:rsidRPr="00D955BC">
        <w:rPr>
          <w:b/>
          <w:bCs/>
        </w:rPr>
        <w:t xml:space="preserve">PFEP Link The school completes a Parental Involvement Plan (PFEP), which is available at the school site. </w:t>
      </w:r>
      <w:r>
        <w:t xml:space="preserve">Describe how the school ensures the social-emotional needs of all students are being met, which may include providing counseling, mentoring and other pupil services PVS is a K-12 school so the strategies are built into the system. PVS supports student transitioning from one school level to the next through orientations and teacher looping. Describe the strategies the school employs to support incoming and outgoing cohorts of students in transition from one school level to another School leadership ensures that all staff members have high expectations for success of all students through monthly staff meetings, quarterly observations, use of mentors, creation, and monitoring of student success plans, and spot checks in Learning Management Systems to determine that courses align with standards, district expectations, and accreditation requirements The School-Based Leadership Team (SBLT) will be responsible for managing and coordinating efforts between all school teams as well as reviewing the School Improvement Plan. The School Based Leadership Team (SBLT) plays a role in assisting all staff in developing positive and appropriate interventions to assist all students. The team will continue to focus on helping </w:t>
      </w:r>
      <w:proofErr w:type="gramStart"/>
      <w:r>
        <w:t>economically disadvantaged</w:t>
      </w:r>
      <w:proofErr w:type="gramEnd"/>
      <w:r>
        <w:t xml:space="preserve"> students, students with disabilities, and other struggling students to improve their academic success, both within the classroom and on standardized tests. Monitoring data will be done through the data of FSA, Write Score, Performance Matters, and formative assessments. Data will be used to address the effectiveness within the classroom’s Common Core instruction. Core instruction will be monitored by the MTSS team and action plans will be created during department PLC meetings to ensure ongoing positive instruction in the classroom is being met. Describe the process through which school leadership identifies and aligns all available resources (e.g., personnel, instructional, curricular) </w:t>
      </w:r>
      <w:proofErr w:type="gramStart"/>
      <w:r>
        <w:t>in order to</w:t>
      </w:r>
      <w:proofErr w:type="gramEnd"/>
      <w:r>
        <w:t xml:space="preserve"> meet the needs of all students and maximize desired student outcomes. Include the methodology for coordinating and supplementing federal, </w:t>
      </w:r>
      <w:proofErr w:type="gramStart"/>
      <w:r>
        <w:t>state</w:t>
      </w:r>
      <w:proofErr w:type="gramEnd"/>
      <w:r>
        <w:t xml:space="preserve"> and local funds, services and programs. Provide the person(s) responsible, frequency of meetings, how an inventory of resources is maintained and any problem-solving activities used to determine how to apply resources for the highest impact Pinellas Virtual School's counselor meets with individual students to discuss curriculum selections that align to college and career awareness based on the individual students' interest and desires. Many students participate in early college and dual enrollment with St.</w:t>
      </w:r>
      <w:r>
        <w:t xml:space="preserve"> </w:t>
      </w:r>
      <w:r>
        <w:t>Petersburg College. The master schedule is built based on the needs of its student population. PVS has implemented the AVID program in all secondary grade levels. AVID focuses on students that may not have considered college as an option.</w:t>
      </w:r>
    </w:p>
    <w:sectPr w:rsidR="0024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MDc2sDQ3szQxMzdX0lEKTi0uzszPAykwrAUA9Ts8zSwAAAA="/>
  </w:docVars>
  <w:rsids>
    <w:rsidRoot w:val="00D955BC"/>
    <w:rsid w:val="00241D72"/>
    <w:rsid w:val="00D9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9FA4"/>
  <w15:chartTrackingRefBased/>
  <w15:docId w15:val="{7BC30491-4975-42C0-88B8-74FC7C41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pathebat24@gmail.com</dc:creator>
  <cp:keywords/>
  <dc:description/>
  <cp:lastModifiedBy>pathebat24@gmail.com</cp:lastModifiedBy>
  <cp:revision>1</cp:revision>
  <dcterms:created xsi:type="dcterms:W3CDTF">2020-07-08T18:41:00Z</dcterms:created>
  <dcterms:modified xsi:type="dcterms:W3CDTF">2020-07-08T18:43:00Z</dcterms:modified>
</cp:coreProperties>
</file>