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536A9">
      <w:pPr>
        <w:pStyle w:val="Heading2"/>
        <w:divId w:val="1845128891"/>
        <w:rPr>
          <w:rFonts w:ascii="Arial" w:eastAsia="Times New Roman" w:hAnsi="Arial" w:cs="Arial"/>
        </w:rPr>
      </w:pPr>
      <w:bookmarkStart w:id="0" w:name="_GoBack"/>
      <w:bookmarkEnd w:id="0"/>
      <w:r>
        <w:rPr>
          <w:rFonts w:ascii="Arial" w:eastAsia="Times New Roman" w:hAnsi="Arial" w:cs="Arial"/>
          <w:sz w:val="20"/>
          <w:szCs w:val="20"/>
        </w:rPr>
        <w:t>NORTHPORT K-8 SCHOOL Title I, Part A Parental Involvement Pla</w:t>
      </w:r>
      <w:r>
        <w:rPr>
          <w:rFonts w:ascii="Arial" w:eastAsia="Times New Roman" w:hAnsi="Arial" w:cs="Arial"/>
          <w:sz w:val="20"/>
          <w:szCs w:val="20"/>
        </w:rPr>
        <w:t>n</w:t>
      </w:r>
    </w:p>
    <w:p w:rsidR="00000000" w:rsidRDefault="00A536A9">
      <w:pPr>
        <w:pStyle w:val="NormalWeb"/>
        <w:divId w:val="313490382"/>
      </w:pPr>
      <w:r>
        <w:t>I,</w:t>
      </w:r>
      <w:r>
        <w:t xml:space="preserve"> </w:t>
      </w:r>
      <w:r>
        <w:t>Glenn Rusta</w:t>
      </w:r>
      <w:r>
        <w:t>y</w:t>
      </w:r>
      <w:r>
        <w:t xml:space="preserve"> , do hereby certify that all facts, figures, and representations made in this application are true, correct, and consistent with the statement of assurances for these waivers. </w:t>
      </w:r>
      <w:r>
        <w:t>Furthermore, all applicable statutes, regulations, and procedures; administrative and programmatic requirements; and procedures for fiscal control and maintenance of records will be implemented to ensure proper accountability for the expenditure of funds o</w:t>
      </w:r>
      <w:r>
        <w:t>n this project. All records necessary to substantiate these requirements will be available for review by appropriate state and federal staff. I further certify that all expenditures will be obligated on or after the effective date and prior to the terminat</w:t>
      </w:r>
      <w:r>
        <w:t>ion date of the project. Disbursements will be reported only as appropriate to this project, and will not be used for matching funds on this or any special project, where prohibited.</w:t>
      </w:r>
    </w:p>
    <w:p w:rsidR="00000000" w:rsidRDefault="00A536A9">
      <w:pPr>
        <w:pStyle w:val="Heading2"/>
        <w:divId w:val="313490382"/>
        <w:rPr>
          <w:rFonts w:ascii="Arial" w:eastAsia="Times New Roman" w:hAnsi="Arial" w:cs="Arial"/>
        </w:rPr>
      </w:pPr>
      <w:r>
        <w:rPr>
          <w:rFonts w:ascii="Arial" w:eastAsia="Times New Roman" w:hAnsi="Arial" w:cs="Arial"/>
        </w:rPr>
        <w:t>Assurances</w:t>
      </w:r>
    </w:p>
    <w:p w:rsidR="00000000" w:rsidRDefault="00A536A9">
      <w:pPr>
        <w:numPr>
          <w:ilvl w:val="0"/>
          <w:numId w:val="1"/>
        </w:numPr>
        <w:spacing w:before="100" w:beforeAutospacing="1" w:after="100" w:afterAutospacing="1"/>
        <w:divId w:val="313490382"/>
        <w:rPr>
          <w:rFonts w:ascii="Arial" w:eastAsia="Times New Roman" w:hAnsi="Arial" w:cs="Arial"/>
          <w:sz w:val="20"/>
          <w:szCs w:val="20"/>
        </w:rPr>
      </w:pPr>
      <w:r>
        <w:rPr>
          <w:rFonts w:ascii="Arial" w:eastAsia="Times New Roman" w:hAnsi="Arial" w:cs="Arial"/>
          <w:sz w:val="20"/>
          <w:szCs w:val="20"/>
        </w:rPr>
        <w:t>The school will be governed by the statutory definition of par</w:t>
      </w:r>
      <w:r>
        <w:rPr>
          <w:rFonts w:ascii="Arial" w:eastAsia="Times New Roman" w:hAnsi="Arial" w:cs="Arial"/>
          <w:sz w:val="20"/>
          <w:szCs w:val="20"/>
        </w:rPr>
        <w:t>ental involvement, and will carry out programs, activities, and procedures in accordance with the definition outlined in Section 9101(32), ESEA;</w:t>
      </w:r>
    </w:p>
    <w:p w:rsidR="00000000" w:rsidRDefault="00A536A9">
      <w:pPr>
        <w:numPr>
          <w:ilvl w:val="0"/>
          <w:numId w:val="1"/>
        </w:numPr>
        <w:spacing w:before="100" w:beforeAutospacing="1" w:after="100" w:afterAutospacing="1"/>
        <w:divId w:val="313490382"/>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w:t>
      </w:r>
      <w:r>
        <w:rPr>
          <w:rFonts w:ascii="Arial" w:eastAsia="Times New Roman" w:hAnsi="Arial" w:cs="Arial"/>
          <w:sz w:val="20"/>
          <w:szCs w:val="20"/>
        </w:rPr>
        <w:t xml:space="preserve"> for parental involvement are spent [Section 1118(b)(1) and (c)(3)];</w:t>
      </w:r>
    </w:p>
    <w:p w:rsidR="00000000" w:rsidRDefault="00A536A9">
      <w:pPr>
        <w:numPr>
          <w:ilvl w:val="0"/>
          <w:numId w:val="1"/>
        </w:numPr>
        <w:spacing w:before="100" w:beforeAutospacing="1" w:after="100" w:afterAutospacing="1"/>
        <w:divId w:val="313490382"/>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w:t>
      </w:r>
      <w:r>
        <w:rPr>
          <w:rFonts w:ascii="Arial" w:eastAsia="Times New Roman" w:hAnsi="Arial" w:cs="Arial"/>
          <w:sz w:val="20"/>
          <w:szCs w:val="20"/>
        </w:rPr>
        <w:t>ocal community [Section 1118 (b)(1)];</w:t>
      </w:r>
    </w:p>
    <w:p w:rsidR="00000000" w:rsidRDefault="00A536A9">
      <w:pPr>
        <w:numPr>
          <w:ilvl w:val="0"/>
          <w:numId w:val="1"/>
        </w:numPr>
        <w:spacing w:before="100" w:beforeAutospacing="1" w:after="100" w:afterAutospacing="1"/>
        <w:divId w:val="313490382"/>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w:t>
      </w:r>
      <w:r>
        <w:rPr>
          <w:rFonts w:ascii="Arial" w:eastAsia="Times New Roman" w:hAnsi="Arial" w:cs="Arial"/>
          <w:sz w:val="20"/>
          <w:szCs w:val="20"/>
        </w:rPr>
        <w:t xml:space="preserve"> and the joint development of the schoolwide program plan under section 1114(b)(2) [Section 1118(c)(3)];</w:t>
      </w:r>
    </w:p>
    <w:p w:rsidR="00000000" w:rsidRDefault="00A536A9">
      <w:pPr>
        <w:numPr>
          <w:ilvl w:val="0"/>
          <w:numId w:val="1"/>
        </w:numPr>
        <w:spacing w:before="100" w:beforeAutospacing="1" w:after="100" w:afterAutospacing="1"/>
        <w:divId w:val="313490382"/>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w:t>
      </w:r>
      <w:r>
        <w:rPr>
          <w:rFonts w:ascii="Arial" w:eastAsia="Times New Roman" w:hAnsi="Arial" w:cs="Arial"/>
          <w:sz w:val="20"/>
          <w:szCs w:val="20"/>
        </w:rPr>
        <w:t>he school’s parental involvement policy [Section 1118(a)(E)];</w:t>
      </w:r>
    </w:p>
    <w:p w:rsidR="00000000" w:rsidRDefault="00A536A9">
      <w:pPr>
        <w:numPr>
          <w:ilvl w:val="0"/>
          <w:numId w:val="1"/>
        </w:numPr>
        <w:spacing w:before="100" w:beforeAutospacing="1" w:after="100" w:afterAutospacing="1"/>
        <w:divId w:val="313490382"/>
        <w:rPr>
          <w:rFonts w:ascii="Arial" w:eastAsia="Times New Roman" w:hAnsi="Arial" w:cs="Arial"/>
          <w:sz w:val="20"/>
          <w:szCs w:val="20"/>
        </w:rPr>
      </w:pPr>
      <w:r>
        <w:rPr>
          <w:rFonts w:ascii="Arial" w:eastAsia="Times New Roman" w:hAnsi="Arial" w:cs="Arial"/>
          <w:sz w:val="20"/>
          <w:szCs w:val="20"/>
        </w:rPr>
        <w:t xml:space="preserve">If the plan for Title I, Part A, developed under Section 1112, is not satisfactory to the parents of participating children, the school will submit parent comments with the plan when the school </w:t>
      </w:r>
      <w:r>
        <w:rPr>
          <w:rFonts w:ascii="Arial" w:eastAsia="Times New Roman" w:hAnsi="Arial" w:cs="Arial"/>
          <w:sz w:val="20"/>
          <w:szCs w:val="20"/>
        </w:rPr>
        <w:t>submits the plan to the local educational agency [Section 1118(b)(4)];</w:t>
      </w:r>
    </w:p>
    <w:p w:rsidR="00000000" w:rsidRDefault="00A536A9">
      <w:pPr>
        <w:numPr>
          <w:ilvl w:val="0"/>
          <w:numId w:val="1"/>
        </w:numPr>
        <w:spacing w:before="100" w:beforeAutospacing="1" w:after="100" w:afterAutospacing="1"/>
        <w:divId w:val="313490382"/>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w:t>
      </w:r>
      <w:r>
        <w:rPr>
          <w:rFonts w:ascii="Arial" w:eastAsia="Times New Roman" w:hAnsi="Arial" w:cs="Arial"/>
          <w:sz w:val="20"/>
          <w:szCs w:val="20"/>
        </w:rPr>
        <w:t>B)(i)];</w:t>
      </w:r>
    </w:p>
    <w:p w:rsidR="00000000" w:rsidRDefault="00A536A9">
      <w:pPr>
        <w:numPr>
          <w:ilvl w:val="0"/>
          <w:numId w:val="1"/>
        </w:numPr>
        <w:spacing w:before="100" w:beforeAutospacing="1" w:after="100" w:afterAutospacing="1"/>
        <w:divId w:val="313490382"/>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w:t>
      </w:r>
      <w:r>
        <w:rPr>
          <w:rFonts w:ascii="Arial" w:eastAsia="Times New Roman" w:hAnsi="Arial" w:cs="Arial"/>
          <w:sz w:val="20"/>
          <w:szCs w:val="20"/>
        </w:rPr>
        <w:t>i)]; and</w:t>
      </w:r>
    </w:p>
    <w:p w:rsidR="00000000" w:rsidRDefault="00A536A9">
      <w:pPr>
        <w:numPr>
          <w:ilvl w:val="0"/>
          <w:numId w:val="1"/>
        </w:numPr>
        <w:spacing w:before="100" w:beforeAutospacing="1" w:after="100" w:afterAutospacing="1"/>
        <w:divId w:val="313490382"/>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000000" w:rsidRDefault="00A536A9">
      <w:pPr>
        <w:divId w:val="313490382"/>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313490382"/>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A536A9">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A536A9">
            <w:pPr>
              <w:spacing w:before="75" w:after="75"/>
              <w:ind w:left="75" w:right="75"/>
              <w:rPr>
                <w:rFonts w:ascii="Arial" w:eastAsia="Times New Roman" w:hAnsi="Arial" w:cs="Arial"/>
                <w:sz w:val="20"/>
                <w:szCs w:val="20"/>
              </w:rPr>
            </w:pPr>
            <w:r>
              <w:rPr>
                <w:rFonts w:ascii="Arial" w:eastAsia="Times New Roman" w:hAnsi="Arial" w:cs="Arial"/>
                <w:sz w:val="20"/>
                <w:szCs w:val="20"/>
              </w:rPr>
              <w:t>Date</w:t>
            </w:r>
            <w:r>
              <w:rPr>
                <w:rFonts w:ascii="Arial" w:eastAsia="Times New Roman" w:hAnsi="Arial" w:cs="Arial"/>
                <w:sz w:val="20"/>
                <w:szCs w:val="20"/>
              </w:rPr>
              <w:t xml:space="preserve"> Signed</w:t>
            </w:r>
          </w:p>
        </w:tc>
      </w:tr>
    </w:tbl>
    <w:p w:rsidR="00000000" w:rsidRDefault="00A536A9">
      <w:pPr>
        <w:spacing w:after="240"/>
        <w:divId w:val="313490382"/>
        <w:rPr>
          <w:rFonts w:ascii="Arial" w:eastAsia="Times New Roman" w:hAnsi="Arial" w:cs="Arial"/>
          <w:sz w:val="20"/>
          <w:szCs w:val="20"/>
        </w:rPr>
      </w:pPr>
    </w:p>
    <w:p w:rsidR="00000000" w:rsidRDefault="00A536A9">
      <w:pPr>
        <w:spacing w:after="240"/>
        <w:divId w:val="423765341"/>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A536A9">
      <w:pPr>
        <w:divId w:val="4237653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000000">
        <w:trPr>
          <w:divId w:val="19890870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536A9">
            <w:pPr>
              <w:divId w:val="12158172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p>
        </w:tc>
      </w:tr>
    </w:tbl>
    <w:p w:rsidR="00000000" w:rsidRDefault="00A536A9">
      <w:pPr>
        <w:divId w:val="1198543192"/>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A536A9">
      <w:pPr>
        <w:spacing w:after="240"/>
        <w:divId w:val="291257058"/>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A536A9">
      <w:pPr>
        <w:divId w:val="2912570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involve parents in an organized, ongoing, and timely manner, in the </w:t>
      </w:r>
      <w:r>
        <w:rPr>
          <w:rFonts w:ascii="Arial" w:eastAsia="Times New Roman" w:hAnsi="Arial" w:cs="Arial"/>
          <w:sz w:val="20"/>
          <w:szCs w:val="20"/>
        </w:rPr>
        <w:lastRenderedPageBreak/>
        <w:t>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54235573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536A9">
            <w:pPr>
              <w:divId w:val="97656997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Northport K-8 believes that positive parent/family involvement is essential to student achievement and encourages parents to become activ</w:t>
            </w:r>
            <w:r>
              <w:rPr>
                <w:rFonts w:ascii="Arial" w:eastAsia="Times New Roman" w:hAnsi="Arial" w:cs="Arial"/>
                <w:sz w:val="20"/>
                <w:szCs w:val="20"/>
              </w:rPr>
              <w:t>e members of the School Advisory Council (SAC)and the Parent-Teacher Organization (PTO). Monthly Title 1 Family Nights, monthly newsletters, our school-based web site, Facebook page and Twitter are other ways parents can remain involved. Parents will be al</w:t>
            </w:r>
            <w:r>
              <w:rPr>
                <w:rFonts w:ascii="Arial" w:eastAsia="Times New Roman" w:hAnsi="Arial" w:cs="Arial"/>
                <w:sz w:val="20"/>
                <w:szCs w:val="20"/>
              </w:rPr>
              <w:t>lowed to provide input in the decision making process of all Title 1 allocations and activities. Meeting notifications will be relayed to parents in a variety of ways with sufficient notice to allow attendance. Parent surveys will be used at the end of the</w:t>
            </w:r>
            <w:r>
              <w:rPr>
                <w:rFonts w:ascii="Arial" w:eastAsia="Times New Roman" w:hAnsi="Arial" w:cs="Arial"/>
                <w:sz w:val="20"/>
                <w:szCs w:val="20"/>
              </w:rPr>
              <w:t xml:space="preserve"> year to determine the need for any changes or improvements that are needed. The parent involvement committee will meet again at the end of the year to discuss the findings of the end of the year survey and make necessary changes if needed. All material fo</w:t>
            </w:r>
            <w:r>
              <w:rPr>
                <w:rFonts w:ascii="Arial" w:eastAsia="Times New Roman" w:hAnsi="Arial" w:cs="Arial"/>
                <w:sz w:val="20"/>
                <w:szCs w:val="20"/>
              </w:rPr>
              <w:t>r the parent involvement plan will be maintained in a PIP file</w:t>
            </w:r>
            <w:r>
              <w:rPr>
                <w:rFonts w:ascii="Arial" w:eastAsia="Times New Roman" w:hAnsi="Arial" w:cs="Arial"/>
                <w:sz w:val="20"/>
                <w:szCs w:val="20"/>
              </w:rPr>
              <w:t>.</w:t>
            </w:r>
          </w:p>
        </w:tc>
      </w:tr>
    </w:tbl>
    <w:p w:rsidR="00000000" w:rsidRDefault="00A536A9">
      <w:pPr>
        <w:divId w:val="2068992335"/>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A536A9">
      <w:pPr>
        <w:spacing w:after="240"/>
        <w:divId w:val="329721405"/>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A536A9">
      <w:pPr>
        <w:divId w:val="3297214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w:t>
      </w:r>
      <w:r>
        <w:rPr>
          <w:rFonts w:ascii="Arial" w:eastAsia="Times New Roman" w:hAnsi="Arial" w:cs="Arial"/>
          <w:sz w:val="20"/>
          <w:szCs w:val="20"/>
        </w:rPr>
        <w:t xml:space="preserve"> to help their children at home, to the extent feasible and appropriate, including but not limited to, other federal programs such as: Head Start, Early Reading First, Even Start, Home Instruction Programs for Preschool Youngsters, the Parents as Teachers </w:t>
      </w:r>
      <w:r>
        <w:rPr>
          <w:rFonts w:ascii="Arial" w:eastAsia="Times New Roman" w:hAnsi="Arial" w:cs="Arial"/>
          <w:sz w:val="20"/>
          <w:szCs w:val="20"/>
        </w:rPr>
        <w:t>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853"/>
        <w:gridCol w:w="1275"/>
      </w:tblGrid>
      <w:tr w:rsidR="00000000">
        <w:trPr>
          <w:divId w:val="208005767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536A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536A9">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536A9">
            <w:pPr>
              <w:jc w:val="center"/>
              <w:rPr>
                <w:rFonts w:ascii="Arial" w:eastAsia="Times New Roman" w:hAnsi="Arial" w:cs="Arial"/>
                <w:b/>
                <w:bCs/>
                <w:sz w:val="20"/>
                <w:szCs w:val="20"/>
              </w:rPr>
            </w:pPr>
            <w:r>
              <w:rPr>
                <w:rFonts w:ascii="Arial" w:eastAsia="Times New Roman" w:hAnsi="Arial" w:cs="Arial"/>
                <w:b/>
                <w:bCs/>
                <w:sz w:val="20"/>
                <w:szCs w:val="20"/>
              </w:rPr>
              <w:t>Coordination</w:t>
            </w:r>
          </w:p>
        </w:tc>
      </w:tr>
    </w:tbl>
    <w:p w:rsidR="00000000" w:rsidRDefault="00A536A9">
      <w:pPr>
        <w:divId w:val="184327958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A536A9">
      <w:pPr>
        <w:spacing w:after="240"/>
        <w:divId w:val="1910729726"/>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A536A9">
      <w:pPr>
        <w:divId w:val="19107297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w:t>
      </w:r>
      <w:r>
        <w:rPr>
          <w:rFonts w:ascii="Arial" w:eastAsia="Times New Roman" w:hAnsi="Arial" w:cs="Arial"/>
          <w:sz w:val="20"/>
          <w:szCs w:val="20"/>
        </w:rPr>
        <w:t>nduct an annual meeting designed to inform parents of participating children about the school’s Title I program, the nature of the Title I program (schoolwide or targeted assistance), Adequately Yearly Progress, school choice, supplemental educational serv</w:t>
      </w:r>
      <w:r>
        <w:rPr>
          <w:rFonts w:ascii="Arial" w:eastAsia="Times New Roman" w:hAnsi="Arial" w:cs="Arial"/>
          <w:sz w:val="20"/>
          <w:szCs w:val="20"/>
        </w:rPr>
        <w:t>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376"/>
        <w:gridCol w:w="1953"/>
        <w:gridCol w:w="842"/>
        <w:gridCol w:w="2498"/>
      </w:tblGrid>
      <w:tr w:rsidR="00000000">
        <w:trPr>
          <w:divId w:val="203765787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536A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536A9">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536A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536A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536A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bl>
    <w:p w:rsidR="00000000" w:rsidRDefault="00A536A9">
      <w:pPr>
        <w:divId w:val="1906406254"/>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A536A9">
      <w:pPr>
        <w:spacing w:after="240"/>
        <w:divId w:val="396821887"/>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A536A9">
      <w:pPr>
        <w:divId w:val="3968218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eastAsia="Times New Roman" w:hAnsi="Arial" w:cs="Arial"/>
          <w:sz w:val="20"/>
          <w:szCs w:val="20"/>
        </w:rPr>
        <w:t>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000000">
        <w:trPr>
          <w:divId w:val="110946675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536A9">
            <w:pPr>
              <w:divId w:val="198554612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p>
        </w:tc>
      </w:tr>
    </w:tbl>
    <w:p w:rsidR="00000000" w:rsidRDefault="00A536A9">
      <w:pPr>
        <w:divId w:val="1491487448"/>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A536A9">
      <w:pPr>
        <w:spacing w:after="240"/>
        <w:divId w:val="619727814"/>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A536A9">
      <w:pPr>
        <w:divId w:val="6197278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w:t>
      </w:r>
      <w:r>
        <w:rPr>
          <w:rFonts w:ascii="Arial" w:eastAsia="Times New Roman" w:hAnsi="Arial" w:cs="Arial"/>
          <w:sz w:val="20"/>
          <w:szCs w:val="20"/>
        </w:rPr>
        <w:t>e student academic achievement [Section 1118(e)]. Describe the actions the school will take to provide materials and training to help parents work with their child to improve their child’s academic achievement [Section 1118(e)(2)].Include information on ho</w:t>
      </w:r>
      <w:r>
        <w:rPr>
          <w:rFonts w:ascii="Arial" w:eastAsia="Times New Roman" w:hAnsi="Arial" w:cs="Arial"/>
          <w:sz w:val="20"/>
          <w:szCs w:val="20"/>
        </w:rPr>
        <w:t>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41"/>
        <w:gridCol w:w="1578"/>
        <w:gridCol w:w="2713"/>
        <w:gridCol w:w="842"/>
        <w:gridCol w:w="1895"/>
      </w:tblGrid>
      <w:tr w:rsidR="00000000">
        <w:trPr>
          <w:divId w:val="168632280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536A9">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536A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536A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536A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536A9">
            <w:pPr>
              <w:jc w:val="center"/>
              <w:rPr>
                <w:rFonts w:ascii="Arial" w:eastAsia="Times New Roman" w:hAnsi="Arial" w:cs="Arial"/>
                <w:b/>
                <w:bCs/>
                <w:sz w:val="20"/>
                <w:szCs w:val="20"/>
              </w:rPr>
            </w:pPr>
            <w:r>
              <w:rPr>
                <w:rFonts w:ascii="Arial" w:eastAsia="Times New Roman" w:hAnsi="Arial" w:cs="Arial"/>
                <w:b/>
                <w:bCs/>
                <w:sz w:val="20"/>
                <w:szCs w:val="20"/>
              </w:rPr>
              <w:t>Timeli</w:t>
            </w:r>
            <w:r>
              <w:rPr>
                <w:rFonts w:ascii="Arial" w:eastAsia="Times New Roman" w:hAnsi="Arial" w:cs="Arial"/>
                <w:b/>
                <w:bCs/>
                <w:sz w:val="20"/>
                <w:szCs w:val="20"/>
              </w:rPr>
              <w:t>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536A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bl>
    <w:p w:rsidR="00000000" w:rsidRDefault="00A536A9">
      <w:pPr>
        <w:divId w:val="1444299562"/>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A536A9">
      <w:pPr>
        <w:spacing w:after="240"/>
        <w:divId w:val="921522272"/>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A536A9">
      <w:pPr>
        <w:divId w:val="9215222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w:t>
      </w:r>
      <w:r>
        <w:rPr>
          <w:rFonts w:ascii="Arial" w:eastAsia="Times New Roman" w:hAnsi="Arial" w:cs="Arial"/>
          <w:sz w:val="20"/>
          <w:szCs w:val="20"/>
        </w:rPr>
        <w:t xml:space="preserve"> to, communicate with, and work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41"/>
        <w:gridCol w:w="1578"/>
        <w:gridCol w:w="2713"/>
        <w:gridCol w:w="842"/>
        <w:gridCol w:w="1895"/>
      </w:tblGrid>
      <w:tr w:rsidR="00000000">
        <w:trPr>
          <w:divId w:val="24591741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536A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536A9">
            <w:pPr>
              <w:jc w:val="center"/>
              <w:rPr>
                <w:rFonts w:ascii="Arial" w:eastAsia="Times New Roman" w:hAnsi="Arial" w:cs="Arial"/>
                <w:b/>
                <w:bCs/>
                <w:sz w:val="20"/>
                <w:szCs w:val="20"/>
              </w:rPr>
            </w:pPr>
            <w:r>
              <w:rPr>
                <w:rFonts w:ascii="Arial" w:eastAsia="Times New Roman" w:hAnsi="Arial" w:cs="Arial"/>
                <w:b/>
                <w:bCs/>
                <w:sz w:val="20"/>
                <w:szCs w:val="20"/>
              </w:rPr>
              <w:t>Content an</w:t>
            </w:r>
            <w:r>
              <w:rPr>
                <w:rFonts w:ascii="Arial" w:eastAsia="Times New Roman" w:hAnsi="Arial" w:cs="Arial"/>
                <w:b/>
                <w:bCs/>
                <w:sz w:val="20"/>
                <w:szCs w:val="20"/>
              </w:rPr>
              <w:t>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536A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536A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536A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536A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bl>
    <w:p w:rsidR="00000000" w:rsidRDefault="00A536A9">
      <w:pPr>
        <w:divId w:val="251474356"/>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A536A9">
      <w:pPr>
        <w:spacing w:after="240"/>
        <w:divId w:val="1022779834"/>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A536A9">
      <w:pPr>
        <w:divId w:val="10227798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w:t>
      </w:r>
      <w:r>
        <w:rPr>
          <w:rFonts w:ascii="Arial" w:eastAsia="Times New Roman" w:hAnsi="Arial" w:cs="Arial"/>
          <w:sz w:val="20"/>
          <w:szCs w:val="20"/>
        </w:rPr>
        <w:t>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000000">
        <w:trPr>
          <w:divId w:val="53978610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536A9">
            <w:pPr>
              <w:divId w:val="154987334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p>
        </w:tc>
      </w:tr>
    </w:tbl>
    <w:p w:rsidR="00000000" w:rsidRDefault="00A536A9">
      <w:pPr>
        <w:divId w:val="1345667694"/>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A536A9">
      <w:pPr>
        <w:spacing w:after="240"/>
        <w:divId w:val="494686599"/>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A536A9">
      <w:pPr>
        <w:divId w:val="4946865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A536A9">
      <w:pPr>
        <w:numPr>
          <w:ilvl w:val="0"/>
          <w:numId w:val="2"/>
        </w:numPr>
        <w:spacing w:before="100" w:beforeAutospacing="1" w:after="100" w:afterAutospacing="1"/>
        <w:divId w:val="494686599"/>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A536A9">
      <w:pPr>
        <w:numPr>
          <w:ilvl w:val="0"/>
          <w:numId w:val="2"/>
        </w:numPr>
        <w:spacing w:before="100" w:beforeAutospacing="1" w:after="100" w:afterAutospacing="1"/>
        <w:divId w:val="494686599"/>
        <w:rPr>
          <w:rFonts w:ascii="Arial" w:eastAsia="Times New Roman" w:hAnsi="Arial" w:cs="Arial"/>
          <w:sz w:val="20"/>
          <w:szCs w:val="20"/>
        </w:rPr>
      </w:pPr>
      <w:r>
        <w:rPr>
          <w:rFonts w:ascii="Arial" w:eastAsia="Times New Roman" w:hAnsi="Arial" w:cs="Arial"/>
          <w:sz w:val="20"/>
          <w:szCs w:val="20"/>
        </w:rPr>
        <w:t>D</w:t>
      </w:r>
      <w:r>
        <w:rPr>
          <w:rFonts w:ascii="Arial" w:eastAsia="Times New Roman" w:hAnsi="Arial" w:cs="Arial"/>
          <w:sz w:val="20"/>
          <w:szCs w:val="20"/>
        </w:rPr>
        <w:t>escription and explanation of the curriculum at the school, the forms of academic assessment used to measure student progress, and the proficiency levels students are expected to meet [Section 1118(c)(4)(B)];</w:t>
      </w:r>
    </w:p>
    <w:p w:rsidR="00000000" w:rsidRDefault="00A536A9">
      <w:pPr>
        <w:numPr>
          <w:ilvl w:val="0"/>
          <w:numId w:val="2"/>
        </w:numPr>
        <w:spacing w:before="100" w:beforeAutospacing="1" w:after="100" w:afterAutospacing="1"/>
        <w:divId w:val="494686599"/>
        <w:rPr>
          <w:rFonts w:ascii="Arial" w:eastAsia="Times New Roman" w:hAnsi="Arial" w:cs="Arial"/>
          <w:sz w:val="20"/>
          <w:szCs w:val="20"/>
        </w:rPr>
      </w:pPr>
      <w:r>
        <w:rPr>
          <w:rFonts w:ascii="Arial" w:eastAsia="Times New Roman" w:hAnsi="Arial" w:cs="Arial"/>
          <w:sz w:val="20"/>
          <w:szCs w:val="20"/>
        </w:rPr>
        <w:t>If requested by parents, opportunities for regu</w:t>
      </w:r>
      <w:r>
        <w:rPr>
          <w:rFonts w:ascii="Arial" w:eastAsia="Times New Roman" w:hAnsi="Arial" w:cs="Arial"/>
          <w:sz w:val="20"/>
          <w:szCs w:val="20"/>
        </w:rPr>
        <w:t xml:space="preserve">lar meetings to formulate suggestions and to participate, as appropriate, in decisions relating to the education of their children[Section 1118(c)(4)(C)]; and </w:t>
      </w:r>
    </w:p>
    <w:p w:rsidR="00000000" w:rsidRDefault="00A536A9">
      <w:pPr>
        <w:numPr>
          <w:ilvl w:val="0"/>
          <w:numId w:val="2"/>
        </w:numPr>
        <w:spacing w:before="100" w:beforeAutospacing="1" w:after="100" w:afterAutospacing="1"/>
        <w:divId w:val="494686599"/>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w:t>
      </w:r>
      <w:r>
        <w:rPr>
          <w:rFonts w:ascii="Arial" w:eastAsia="Times New Roman" w:hAnsi="Arial" w:cs="Arial"/>
          <w:sz w:val="20"/>
          <w:szCs w:val="20"/>
        </w:rPr>
        <w:t>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000000">
        <w:trPr>
          <w:divId w:val="9856778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536A9">
            <w:pPr>
              <w:divId w:val="42993392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p>
        </w:tc>
      </w:tr>
    </w:tbl>
    <w:p w:rsidR="00000000" w:rsidRDefault="00A536A9">
      <w:pPr>
        <w:divId w:val="1762528304"/>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A536A9">
      <w:pPr>
        <w:spacing w:after="240"/>
        <w:divId w:val="1263950345"/>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A536A9">
      <w:pPr>
        <w:divId w:val="12639503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w:t>
      </w:r>
      <w:r>
        <w:rPr>
          <w:rFonts w:ascii="Arial" w:eastAsia="Times New Roman" w:hAnsi="Arial" w:cs="Arial"/>
          <w:sz w:val="20"/>
          <w:szCs w:val="20"/>
        </w:rPr>
        <w:t>ool will provide full opportunities for participation in parental involvement activities for all parents (including parents with limited English proficiency, disabilities, and migratory children). Include how the school plans to share information related t</w:t>
      </w:r>
      <w:r>
        <w:rPr>
          <w:rFonts w:ascii="Arial" w:eastAsia="Times New Roman" w:hAnsi="Arial" w:cs="Arial"/>
          <w:sz w:val="20"/>
          <w:szCs w:val="20"/>
        </w:rPr>
        <w: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000000">
        <w:trPr>
          <w:divId w:val="94372972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536A9">
            <w:pPr>
              <w:divId w:val="41976402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p>
        </w:tc>
      </w:tr>
    </w:tbl>
    <w:p w:rsidR="00000000" w:rsidRDefault="00A536A9">
      <w:pPr>
        <w:divId w:val="1144665493"/>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A536A9">
      <w:pPr>
        <w:spacing w:after="240"/>
        <w:divId w:val="1650746574"/>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A536A9">
      <w:pPr>
        <w:divId w:val="16507465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Discretionary School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A536A9">
      <w:pPr>
        <w:divId w:val="824323921"/>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w:t>
      </w:r>
      <w:r>
        <w:rPr>
          <w:rFonts w:ascii="Arial" w:eastAsia="Times New Roman" w:hAnsi="Arial" w:cs="Arial"/>
          <w:sz w:val="20"/>
          <w:szCs w:val="20"/>
        </w:rPr>
        <w:t>Not Applicable</w:t>
      </w:r>
    </w:p>
    <w:p w:rsidR="00000000" w:rsidRDefault="00A536A9">
      <w:pPr>
        <w:divId w:val="824323921"/>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A536A9">
      <w:pPr>
        <w:divId w:val="824323921"/>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753"/>
        <w:gridCol w:w="2713"/>
        <w:gridCol w:w="1612"/>
        <w:gridCol w:w="2849"/>
        <w:gridCol w:w="842"/>
      </w:tblGrid>
      <w:tr w:rsidR="00000000">
        <w:trPr>
          <w:divId w:val="85585076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536A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536A9">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536A9">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536A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536A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536A9">
            <w:pPr>
              <w:jc w:val="center"/>
              <w:rPr>
                <w:rFonts w:ascii="Arial" w:eastAsia="Times New Roman" w:hAnsi="Arial" w:cs="Arial"/>
                <w:b/>
                <w:bCs/>
                <w:sz w:val="20"/>
                <w:szCs w:val="20"/>
              </w:rPr>
            </w:pPr>
            <w:r>
              <w:rPr>
                <w:rFonts w:ascii="Arial" w:eastAsia="Times New Roman" w:hAnsi="Arial" w:cs="Arial"/>
                <w:b/>
                <w:bCs/>
                <w:sz w:val="20"/>
                <w:szCs w:val="20"/>
              </w:rPr>
              <w:t>Timeline</w:t>
            </w:r>
          </w:p>
        </w:tc>
      </w:tr>
    </w:tbl>
    <w:p w:rsidR="00000000" w:rsidRDefault="00A536A9">
      <w:pPr>
        <w:divId w:val="2081638706"/>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A536A9">
      <w:pPr>
        <w:spacing w:after="240"/>
        <w:divId w:val="1680158782"/>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A536A9">
      <w:pPr>
        <w:divId w:val="16801587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00000">
        <w:trPr>
          <w:divId w:val="95179013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536A9">
            <w:pPr>
              <w:rPr>
                <w:rFonts w:ascii="Arial" w:eastAsia="Times New Roman" w:hAnsi="Arial" w:cs="Arial"/>
                <w:sz w:val="20"/>
                <w:szCs w:val="20"/>
              </w:rPr>
            </w:pPr>
          </w:p>
        </w:tc>
      </w:tr>
    </w:tbl>
    <w:p w:rsidR="00000000" w:rsidRDefault="00A536A9">
      <w:pPr>
        <w:divId w:val="375663657"/>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A536A9">
      <w:pPr>
        <w:spacing w:after="240"/>
        <w:divId w:val="1416587461"/>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A536A9">
      <w:pPr>
        <w:divId w:val="14165874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Note: As a component of the school-level parental involvement policy/plan, each school shall jointly develop, with </w:t>
      </w:r>
      <w:r>
        <w:rPr>
          <w:rFonts w:ascii="Arial" w:eastAsia="Times New Roman" w:hAnsi="Arial" w:cs="Arial"/>
          <w:sz w:val="20"/>
          <w:szCs w:val="20"/>
        </w:rPr>
        <w:t>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w:t>
      </w:r>
      <w:r>
        <w:rPr>
          <w:rFonts w:ascii="Arial" w:eastAsia="Times New Roman" w:hAnsi="Arial" w:cs="Arial"/>
          <w:sz w:val="20"/>
          <w:szCs w:val="20"/>
        </w:rPr>
        <w:t>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00000">
        <w:trPr>
          <w:divId w:val="205272445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536A9">
            <w:pPr>
              <w:rPr>
                <w:rFonts w:ascii="Arial" w:eastAsia="Times New Roman" w:hAnsi="Arial" w:cs="Arial"/>
                <w:sz w:val="20"/>
                <w:szCs w:val="20"/>
              </w:rPr>
            </w:pPr>
          </w:p>
        </w:tc>
      </w:tr>
    </w:tbl>
    <w:p w:rsidR="00000000" w:rsidRDefault="00A536A9">
      <w:pPr>
        <w:divId w:val="1757747261"/>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A536A9">
      <w:pPr>
        <w:spacing w:after="240"/>
        <w:divId w:val="520047650"/>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A536A9">
      <w:pPr>
        <w:divId w:val="5200476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00000">
        <w:trPr>
          <w:divId w:val="123694155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536A9">
            <w:pPr>
              <w:rPr>
                <w:rFonts w:ascii="Arial" w:eastAsia="Times New Roman" w:hAnsi="Arial" w:cs="Arial"/>
                <w:sz w:val="20"/>
                <w:szCs w:val="20"/>
              </w:rPr>
            </w:pPr>
          </w:p>
        </w:tc>
      </w:tr>
    </w:tbl>
    <w:p w:rsidR="00000000" w:rsidRDefault="00A536A9">
      <w:pPr>
        <w:divId w:val="1306861254"/>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D127A"/>
    <w:multiLevelType w:val="multilevel"/>
    <w:tmpl w:val="06AC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AF5C98"/>
    <w:multiLevelType w:val="multilevel"/>
    <w:tmpl w:val="1AEC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536A9"/>
    <w:rsid w:val="00A53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206471-FCF2-4746-AAEE-8ADE31A8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128891">
      <w:marLeft w:val="0"/>
      <w:marRight w:val="0"/>
      <w:marTop w:val="0"/>
      <w:marBottom w:val="0"/>
      <w:divBdr>
        <w:top w:val="none" w:sz="0" w:space="0" w:color="auto"/>
        <w:left w:val="none" w:sz="0" w:space="0" w:color="auto"/>
        <w:bottom w:val="none" w:sz="0" w:space="0" w:color="auto"/>
        <w:right w:val="none" w:sz="0" w:space="0" w:color="auto"/>
      </w:divBdr>
      <w:divsChild>
        <w:div w:id="1237545905">
          <w:marLeft w:val="0"/>
          <w:marRight w:val="0"/>
          <w:marTop w:val="0"/>
          <w:marBottom w:val="0"/>
          <w:divBdr>
            <w:top w:val="none" w:sz="0" w:space="0" w:color="auto"/>
            <w:left w:val="none" w:sz="0" w:space="0" w:color="auto"/>
            <w:bottom w:val="none" w:sz="0" w:space="0" w:color="auto"/>
            <w:right w:val="none" w:sz="0" w:space="0" w:color="auto"/>
          </w:divBdr>
          <w:divsChild>
            <w:div w:id="313490382">
              <w:marLeft w:val="0"/>
              <w:marRight w:val="0"/>
              <w:marTop w:val="0"/>
              <w:marBottom w:val="0"/>
              <w:divBdr>
                <w:top w:val="none" w:sz="0" w:space="0" w:color="auto"/>
                <w:left w:val="none" w:sz="0" w:space="0" w:color="auto"/>
                <w:bottom w:val="none" w:sz="0" w:space="0" w:color="auto"/>
                <w:right w:val="none" w:sz="0" w:space="0" w:color="auto"/>
              </w:divBdr>
            </w:div>
          </w:divsChild>
        </w:div>
        <w:div w:id="423765341">
          <w:marLeft w:val="0"/>
          <w:marRight w:val="0"/>
          <w:marTop w:val="0"/>
          <w:marBottom w:val="0"/>
          <w:divBdr>
            <w:top w:val="none" w:sz="0" w:space="0" w:color="auto"/>
            <w:left w:val="none" w:sz="0" w:space="0" w:color="auto"/>
            <w:bottom w:val="none" w:sz="0" w:space="0" w:color="auto"/>
            <w:right w:val="none" w:sz="0" w:space="0" w:color="auto"/>
          </w:divBdr>
          <w:divsChild>
            <w:div w:id="1989087001">
              <w:marLeft w:val="0"/>
              <w:marRight w:val="0"/>
              <w:marTop w:val="0"/>
              <w:marBottom w:val="0"/>
              <w:divBdr>
                <w:top w:val="none" w:sz="0" w:space="0" w:color="auto"/>
                <w:left w:val="none" w:sz="0" w:space="0" w:color="auto"/>
                <w:bottom w:val="none" w:sz="0" w:space="0" w:color="auto"/>
                <w:right w:val="none" w:sz="0" w:space="0" w:color="auto"/>
              </w:divBdr>
              <w:divsChild>
                <w:div w:id="121581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8543192">
              <w:marLeft w:val="0"/>
              <w:marRight w:val="0"/>
              <w:marTop w:val="0"/>
              <w:marBottom w:val="0"/>
              <w:divBdr>
                <w:top w:val="none" w:sz="0" w:space="0" w:color="auto"/>
                <w:left w:val="none" w:sz="0" w:space="0" w:color="auto"/>
                <w:bottom w:val="none" w:sz="0" w:space="0" w:color="auto"/>
                <w:right w:val="none" w:sz="0" w:space="0" w:color="auto"/>
              </w:divBdr>
            </w:div>
            <w:div w:id="291257058">
              <w:marLeft w:val="0"/>
              <w:marRight w:val="0"/>
              <w:marTop w:val="0"/>
              <w:marBottom w:val="0"/>
              <w:divBdr>
                <w:top w:val="none" w:sz="0" w:space="0" w:color="auto"/>
                <w:left w:val="none" w:sz="0" w:space="0" w:color="auto"/>
                <w:bottom w:val="none" w:sz="0" w:space="0" w:color="auto"/>
                <w:right w:val="none" w:sz="0" w:space="0" w:color="auto"/>
              </w:divBdr>
              <w:divsChild>
                <w:div w:id="1542355736">
                  <w:marLeft w:val="0"/>
                  <w:marRight w:val="0"/>
                  <w:marTop w:val="0"/>
                  <w:marBottom w:val="0"/>
                  <w:divBdr>
                    <w:top w:val="none" w:sz="0" w:space="0" w:color="auto"/>
                    <w:left w:val="none" w:sz="0" w:space="0" w:color="auto"/>
                    <w:bottom w:val="none" w:sz="0" w:space="0" w:color="auto"/>
                    <w:right w:val="none" w:sz="0" w:space="0" w:color="auto"/>
                  </w:divBdr>
                  <w:divsChild>
                    <w:div w:id="976569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992335">
                  <w:marLeft w:val="0"/>
                  <w:marRight w:val="0"/>
                  <w:marTop w:val="0"/>
                  <w:marBottom w:val="0"/>
                  <w:divBdr>
                    <w:top w:val="none" w:sz="0" w:space="0" w:color="auto"/>
                    <w:left w:val="none" w:sz="0" w:space="0" w:color="auto"/>
                    <w:bottom w:val="none" w:sz="0" w:space="0" w:color="auto"/>
                    <w:right w:val="none" w:sz="0" w:space="0" w:color="auto"/>
                  </w:divBdr>
                </w:div>
                <w:div w:id="329721405">
                  <w:marLeft w:val="0"/>
                  <w:marRight w:val="0"/>
                  <w:marTop w:val="0"/>
                  <w:marBottom w:val="0"/>
                  <w:divBdr>
                    <w:top w:val="none" w:sz="0" w:space="0" w:color="auto"/>
                    <w:left w:val="none" w:sz="0" w:space="0" w:color="auto"/>
                    <w:bottom w:val="none" w:sz="0" w:space="0" w:color="auto"/>
                    <w:right w:val="none" w:sz="0" w:space="0" w:color="auto"/>
                  </w:divBdr>
                  <w:divsChild>
                    <w:div w:id="1843279586">
                      <w:marLeft w:val="0"/>
                      <w:marRight w:val="0"/>
                      <w:marTop w:val="0"/>
                      <w:marBottom w:val="0"/>
                      <w:divBdr>
                        <w:top w:val="none" w:sz="0" w:space="0" w:color="auto"/>
                        <w:left w:val="none" w:sz="0" w:space="0" w:color="auto"/>
                        <w:bottom w:val="none" w:sz="0" w:space="0" w:color="auto"/>
                        <w:right w:val="none" w:sz="0" w:space="0" w:color="auto"/>
                      </w:divBdr>
                      <w:divsChild>
                        <w:div w:id="2080057676">
                          <w:marLeft w:val="0"/>
                          <w:marRight w:val="0"/>
                          <w:marTop w:val="0"/>
                          <w:marBottom w:val="0"/>
                          <w:divBdr>
                            <w:top w:val="none" w:sz="0" w:space="0" w:color="auto"/>
                            <w:left w:val="none" w:sz="0" w:space="0" w:color="auto"/>
                            <w:bottom w:val="none" w:sz="0" w:space="0" w:color="auto"/>
                            <w:right w:val="none" w:sz="0" w:space="0" w:color="auto"/>
                          </w:divBdr>
                        </w:div>
                      </w:divsChild>
                    </w:div>
                    <w:div w:id="1910729726">
                      <w:marLeft w:val="0"/>
                      <w:marRight w:val="0"/>
                      <w:marTop w:val="0"/>
                      <w:marBottom w:val="0"/>
                      <w:divBdr>
                        <w:top w:val="none" w:sz="0" w:space="0" w:color="auto"/>
                        <w:left w:val="none" w:sz="0" w:space="0" w:color="auto"/>
                        <w:bottom w:val="none" w:sz="0" w:space="0" w:color="auto"/>
                        <w:right w:val="none" w:sz="0" w:space="0" w:color="auto"/>
                      </w:divBdr>
                      <w:divsChild>
                        <w:div w:id="1906406254">
                          <w:marLeft w:val="0"/>
                          <w:marRight w:val="0"/>
                          <w:marTop w:val="0"/>
                          <w:marBottom w:val="0"/>
                          <w:divBdr>
                            <w:top w:val="none" w:sz="0" w:space="0" w:color="auto"/>
                            <w:left w:val="none" w:sz="0" w:space="0" w:color="auto"/>
                            <w:bottom w:val="none" w:sz="0" w:space="0" w:color="auto"/>
                            <w:right w:val="none" w:sz="0" w:space="0" w:color="auto"/>
                          </w:divBdr>
                          <w:divsChild>
                            <w:div w:id="2037657870">
                              <w:marLeft w:val="0"/>
                              <w:marRight w:val="0"/>
                              <w:marTop w:val="0"/>
                              <w:marBottom w:val="0"/>
                              <w:divBdr>
                                <w:top w:val="none" w:sz="0" w:space="0" w:color="auto"/>
                                <w:left w:val="none" w:sz="0" w:space="0" w:color="auto"/>
                                <w:bottom w:val="none" w:sz="0" w:space="0" w:color="auto"/>
                                <w:right w:val="none" w:sz="0" w:space="0" w:color="auto"/>
                              </w:divBdr>
                            </w:div>
                          </w:divsChild>
                        </w:div>
                        <w:div w:id="396821887">
                          <w:marLeft w:val="0"/>
                          <w:marRight w:val="0"/>
                          <w:marTop w:val="0"/>
                          <w:marBottom w:val="0"/>
                          <w:divBdr>
                            <w:top w:val="none" w:sz="0" w:space="0" w:color="auto"/>
                            <w:left w:val="none" w:sz="0" w:space="0" w:color="auto"/>
                            <w:bottom w:val="none" w:sz="0" w:space="0" w:color="auto"/>
                            <w:right w:val="none" w:sz="0" w:space="0" w:color="auto"/>
                          </w:divBdr>
                          <w:divsChild>
                            <w:div w:id="1109466753">
                              <w:marLeft w:val="0"/>
                              <w:marRight w:val="0"/>
                              <w:marTop w:val="0"/>
                              <w:marBottom w:val="0"/>
                              <w:divBdr>
                                <w:top w:val="none" w:sz="0" w:space="0" w:color="auto"/>
                                <w:left w:val="none" w:sz="0" w:space="0" w:color="auto"/>
                                <w:bottom w:val="none" w:sz="0" w:space="0" w:color="auto"/>
                                <w:right w:val="none" w:sz="0" w:space="0" w:color="auto"/>
                              </w:divBdr>
                              <w:divsChild>
                                <w:div w:id="1985546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1487448">
                              <w:marLeft w:val="0"/>
                              <w:marRight w:val="0"/>
                              <w:marTop w:val="0"/>
                              <w:marBottom w:val="0"/>
                              <w:divBdr>
                                <w:top w:val="none" w:sz="0" w:space="0" w:color="auto"/>
                                <w:left w:val="none" w:sz="0" w:space="0" w:color="auto"/>
                                <w:bottom w:val="none" w:sz="0" w:space="0" w:color="auto"/>
                                <w:right w:val="none" w:sz="0" w:space="0" w:color="auto"/>
                              </w:divBdr>
                            </w:div>
                            <w:div w:id="619727814">
                              <w:marLeft w:val="0"/>
                              <w:marRight w:val="0"/>
                              <w:marTop w:val="0"/>
                              <w:marBottom w:val="0"/>
                              <w:divBdr>
                                <w:top w:val="none" w:sz="0" w:space="0" w:color="auto"/>
                                <w:left w:val="none" w:sz="0" w:space="0" w:color="auto"/>
                                <w:bottom w:val="none" w:sz="0" w:space="0" w:color="auto"/>
                                <w:right w:val="none" w:sz="0" w:space="0" w:color="auto"/>
                              </w:divBdr>
                              <w:divsChild>
                                <w:div w:id="1444299562">
                                  <w:marLeft w:val="0"/>
                                  <w:marRight w:val="0"/>
                                  <w:marTop w:val="0"/>
                                  <w:marBottom w:val="0"/>
                                  <w:divBdr>
                                    <w:top w:val="none" w:sz="0" w:space="0" w:color="auto"/>
                                    <w:left w:val="none" w:sz="0" w:space="0" w:color="auto"/>
                                    <w:bottom w:val="none" w:sz="0" w:space="0" w:color="auto"/>
                                    <w:right w:val="none" w:sz="0" w:space="0" w:color="auto"/>
                                  </w:divBdr>
                                  <w:divsChild>
                                    <w:div w:id="1686322806">
                                      <w:marLeft w:val="0"/>
                                      <w:marRight w:val="0"/>
                                      <w:marTop w:val="0"/>
                                      <w:marBottom w:val="0"/>
                                      <w:divBdr>
                                        <w:top w:val="none" w:sz="0" w:space="0" w:color="auto"/>
                                        <w:left w:val="none" w:sz="0" w:space="0" w:color="auto"/>
                                        <w:bottom w:val="none" w:sz="0" w:space="0" w:color="auto"/>
                                        <w:right w:val="none" w:sz="0" w:space="0" w:color="auto"/>
                                      </w:divBdr>
                                    </w:div>
                                  </w:divsChild>
                                </w:div>
                                <w:div w:id="921522272">
                                  <w:marLeft w:val="0"/>
                                  <w:marRight w:val="0"/>
                                  <w:marTop w:val="0"/>
                                  <w:marBottom w:val="0"/>
                                  <w:divBdr>
                                    <w:top w:val="none" w:sz="0" w:space="0" w:color="auto"/>
                                    <w:left w:val="none" w:sz="0" w:space="0" w:color="auto"/>
                                    <w:bottom w:val="none" w:sz="0" w:space="0" w:color="auto"/>
                                    <w:right w:val="none" w:sz="0" w:space="0" w:color="auto"/>
                                  </w:divBdr>
                                  <w:divsChild>
                                    <w:div w:id="251474356">
                                      <w:marLeft w:val="0"/>
                                      <w:marRight w:val="0"/>
                                      <w:marTop w:val="0"/>
                                      <w:marBottom w:val="0"/>
                                      <w:divBdr>
                                        <w:top w:val="none" w:sz="0" w:space="0" w:color="auto"/>
                                        <w:left w:val="none" w:sz="0" w:space="0" w:color="auto"/>
                                        <w:bottom w:val="none" w:sz="0" w:space="0" w:color="auto"/>
                                        <w:right w:val="none" w:sz="0" w:space="0" w:color="auto"/>
                                      </w:divBdr>
                                      <w:divsChild>
                                        <w:div w:id="245917410">
                                          <w:marLeft w:val="0"/>
                                          <w:marRight w:val="0"/>
                                          <w:marTop w:val="0"/>
                                          <w:marBottom w:val="0"/>
                                          <w:divBdr>
                                            <w:top w:val="none" w:sz="0" w:space="0" w:color="auto"/>
                                            <w:left w:val="none" w:sz="0" w:space="0" w:color="auto"/>
                                            <w:bottom w:val="none" w:sz="0" w:space="0" w:color="auto"/>
                                            <w:right w:val="none" w:sz="0" w:space="0" w:color="auto"/>
                                          </w:divBdr>
                                        </w:div>
                                      </w:divsChild>
                                    </w:div>
                                    <w:div w:id="1022779834">
                                      <w:marLeft w:val="0"/>
                                      <w:marRight w:val="0"/>
                                      <w:marTop w:val="0"/>
                                      <w:marBottom w:val="0"/>
                                      <w:divBdr>
                                        <w:top w:val="none" w:sz="0" w:space="0" w:color="auto"/>
                                        <w:left w:val="none" w:sz="0" w:space="0" w:color="auto"/>
                                        <w:bottom w:val="none" w:sz="0" w:space="0" w:color="auto"/>
                                        <w:right w:val="none" w:sz="0" w:space="0" w:color="auto"/>
                                      </w:divBdr>
                                      <w:divsChild>
                                        <w:div w:id="539786100">
                                          <w:marLeft w:val="0"/>
                                          <w:marRight w:val="0"/>
                                          <w:marTop w:val="0"/>
                                          <w:marBottom w:val="0"/>
                                          <w:divBdr>
                                            <w:top w:val="none" w:sz="0" w:space="0" w:color="auto"/>
                                            <w:left w:val="none" w:sz="0" w:space="0" w:color="auto"/>
                                            <w:bottom w:val="none" w:sz="0" w:space="0" w:color="auto"/>
                                            <w:right w:val="none" w:sz="0" w:space="0" w:color="auto"/>
                                          </w:divBdr>
                                          <w:divsChild>
                                            <w:div w:id="1549873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667694">
                                          <w:marLeft w:val="0"/>
                                          <w:marRight w:val="0"/>
                                          <w:marTop w:val="0"/>
                                          <w:marBottom w:val="0"/>
                                          <w:divBdr>
                                            <w:top w:val="none" w:sz="0" w:space="0" w:color="auto"/>
                                            <w:left w:val="none" w:sz="0" w:space="0" w:color="auto"/>
                                            <w:bottom w:val="none" w:sz="0" w:space="0" w:color="auto"/>
                                            <w:right w:val="none" w:sz="0" w:space="0" w:color="auto"/>
                                          </w:divBdr>
                                        </w:div>
                                        <w:div w:id="494686599">
                                          <w:marLeft w:val="0"/>
                                          <w:marRight w:val="0"/>
                                          <w:marTop w:val="0"/>
                                          <w:marBottom w:val="0"/>
                                          <w:divBdr>
                                            <w:top w:val="none" w:sz="0" w:space="0" w:color="auto"/>
                                            <w:left w:val="none" w:sz="0" w:space="0" w:color="auto"/>
                                            <w:bottom w:val="none" w:sz="0" w:space="0" w:color="auto"/>
                                            <w:right w:val="none" w:sz="0" w:space="0" w:color="auto"/>
                                          </w:divBdr>
                                          <w:divsChild>
                                            <w:div w:id="98567788">
                                              <w:marLeft w:val="0"/>
                                              <w:marRight w:val="0"/>
                                              <w:marTop w:val="0"/>
                                              <w:marBottom w:val="0"/>
                                              <w:divBdr>
                                                <w:top w:val="none" w:sz="0" w:space="0" w:color="auto"/>
                                                <w:left w:val="none" w:sz="0" w:space="0" w:color="auto"/>
                                                <w:bottom w:val="none" w:sz="0" w:space="0" w:color="auto"/>
                                                <w:right w:val="none" w:sz="0" w:space="0" w:color="auto"/>
                                              </w:divBdr>
                                              <w:divsChild>
                                                <w:div w:id="429933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528304">
                                              <w:marLeft w:val="0"/>
                                              <w:marRight w:val="0"/>
                                              <w:marTop w:val="0"/>
                                              <w:marBottom w:val="0"/>
                                              <w:divBdr>
                                                <w:top w:val="none" w:sz="0" w:space="0" w:color="auto"/>
                                                <w:left w:val="none" w:sz="0" w:space="0" w:color="auto"/>
                                                <w:bottom w:val="none" w:sz="0" w:space="0" w:color="auto"/>
                                                <w:right w:val="none" w:sz="0" w:space="0" w:color="auto"/>
                                              </w:divBdr>
                                            </w:div>
                                            <w:div w:id="1263950345">
                                              <w:marLeft w:val="0"/>
                                              <w:marRight w:val="0"/>
                                              <w:marTop w:val="0"/>
                                              <w:marBottom w:val="0"/>
                                              <w:divBdr>
                                                <w:top w:val="none" w:sz="0" w:space="0" w:color="auto"/>
                                                <w:left w:val="none" w:sz="0" w:space="0" w:color="auto"/>
                                                <w:bottom w:val="none" w:sz="0" w:space="0" w:color="auto"/>
                                                <w:right w:val="none" w:sz="0" w:space="0" w:color="auto"/>
                                              </w:divBdr>
                                              <w:divsChild>
                                                <w:div w:id="943729722">
                                                  <w:marLeft w:val="0"/>
                                                  <w:marRight w:val="0"/>
                                                  <w:marTop w:val="0"/>
                                                  <w:marBottom w:val="0"/>
                                                  <w:divBdr>
                                                    <w:top w:val="none" w:sz="0" w:space="0" w:color="auto"/>
                                                    <w:left w:val="none" w:sz="0" w:space="0" w:color="auto"/>
                                                    <w:bottom w:val="none" w:sz="0" w:space="0" w:color="auto"/>
                                                    <w:right w:val="none" w:sz="0" w:space="0" w:color="auto"/>
                                                  </w:divBdr>
                                                  <w:divsChild>
                                                    <w:div w:id="419764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4665493">
                                                  <w:marLeft w:val="0"/>
                                                  <w:marRight w:val="0"/>
                                                  <w:marTop w:val="0"/>
                                                  <w:marBottom w:val="0"/>
                                                  <w:divBdr>
                                                    <w:top w:val="none" w:sz="0" w:space="0" w:color="auto"/>
                                                    <w:left w:val="none" w:sz="0" w:space="0" w:color="auto"/>
                                                    <w:bottom w:val="none" w:sz="0" w:space="0" w:color="auto"/>
                                                    <w:right w:val="none" w:sz="0" w:space="0" w:color="auto"/>
                                                  </w:divBdr>
                                                </w:div>
                                                <w:div w:id="1650746574">
                                                  <w:marLeft w:val="0"/>
                                                  <w:marRight w:val="0"/>
                                                  <w:marTop w:val="0"/>
                                                  <w:marBottom w:val="0"/>
                                                  <w:divBdr>
                                                    <w:top w:val="none" w:sz="0" w:space="0" w:color="auto"/>
                                                    <w:left w:val="none" w:sz="0" w:space="0" w:color="auto"/>
                                                    <w:bottom w:val="none" w:sz="0" w:space="0" w:color="auto"/>
                                                    <w:right w:val="none" w:sz="0" w:space="0" w:color="auto"/>
                                                  </w:divBdr>
                                                  <w:divsChild>
                                                    <w:div w:id="824323921">
                                                      <w:marLeft w:val="0"/>
                                                      <w:marRight w:val="0"/>
                                                      <w:marTop w:val="0"/>
                                                      <w:marBottom w:val="0"/>
                                                      <w:divBdr>
                                                        <w:top w:val="none" w:sz="0" w:space="0" w:color="auto"/>
                                                        <w:left w:val="none" w:sz="0" w:space="0" w:color="auto"/>
                                                        <w:bottom w:val="none" w:sz="0" w:space="0" w:color="auto"/>
                                                        <w:right w:val="none" w:sz="0" w:space="0" w:color="auto"/>
                                                      </w:divBdr>
                                                    </w:div>
                                                    <w:div w:id="2081638706">
                                                      <w:marLeft w:val="0"/>
                                                      <w:marRight w:val="0"/>
                                                      <w:marTop w:val="0"/>
                                                      <w:marBottom w:val="0"/>
                                                      <w:divBdr>
                                                        <w:top w:val="none" w:sz="0" w:space="0" w:color="auto"/>
                                                        <w:left w:val="none" w:sz="0" w:space="0" w:color="auto"/>
                                                        <w:bottom w:val="none" w:sz="0" w:space="0" w:color="auto"/>
                                                        <w:right w:val="none" w:sz="0" w:space="0" w:color="auto"/>
                                                      </w:divBdr>
                                                      <w:divsChild>
                                                        <w:div w:id="855850762">
                                                          <w:marLeft w:val="0"/>
                                                          <w:marRight w:val="0"/>
                                                          <w:marTop w:val="0"/>
                                                          <w:marBottom w:val="0"/>
                                                          <w:divBdr>
                                                            <w:top w:val="none" w:sz="0" w:space="0" w:color="auto"/>
                                                            <w:left w:val="none" w:sz="0" w:space="0" w:color="auto"/>
                                                            <w:bottom w:val="none" w:sz="0" w:space="0" w:color="auto"/>
                                                            <w:right w:val="none" w:sz="0" w:space="0" w:color="auto"/>
                                                          </w:divBdr>
                                                        </w:div>
                                                      </w:divsChild>
                                                    </w:div>
                                                    <w:div w:id="1680158782">
                                                      <w:marLeft w:val="0"/>
                                                      <w:marRight w:val="0"/>
                                                      <w:marTop w:val="0"/>
                                                      <w:marBottom w:val="0"/>
                                                      <w:divBdr>
                                                        <w:top w:val="none" w:sz="0" w:space="0" w:color="auto"/>
                                                        <w:left w:val="none" w:sz="0" w:space="0" w:color="auto"/>
                                                        <w:bottom w:val="none" w:sz="0" w:space="0" w:color="auto"/>
                                                        <w:right w:val="none" w:sz="0" w:space="0" w:color="auto"/>
                                                      </w:divBdr>
                                                      <w:divsChild>
                                                        <w:div w:id="951790138">
                                                          <w:marLeft w:val="0"/>
                                                          <w:marRight w:val="0"/>
                                                          <w:marTop w:val="0"/>
                                                          <w:marBottom w:val="0"/>
                                                          <w:divBdr>
                                                            <w:top w:val="none" w:sz="0" w:space="0" w:color="auto"/>
                                                            <w:left w:val="none" w:sz="0" w:space="0" w:color="auto"/>
                                                            <w:bottom w:val="none" w:sz="0" w:space="0" w:color="auto"/>
                                                            <w:right w:val="none" w:sz="0" w:space="0" w:color="auto"/>
                                                          </w:divBdr>
                                                        </w:div>
                                                        <w:div w:id="375663657">
                                                          <w:marLeft w:val="0"/>
                                                          <w:marRight w:val="0"/>
                                                          <w:marTop w:val="0"/>
                                                          <w:marBottom w:val="0"/>
                                                          <w:divBdr>
                                                            <w:top w:val="none" w:sz="0" w:space="0" w:color="auto"/>
                                                            <w:left w:val="none" w:sz="0" w:space="0" w:color="auto"/>
                                                            <w:bottom w:val="none" w:sz="0" w:space="0" w:color="auto"/>
                                                            <w:right w:val="none" w:sz="0" w:space="0" w:color="auto"/>
                                                          </w:divBdr>
                                                        </w:div>
                                                        <w:div w:id="1416587461">
                                                          <w:marLeft w:val="0"/>
                                                          <w:marRight w:val="0"/>
                                                          <w:marTop w:val="0"/>
                                                          <w:marBottom w:val="0"/>
                                                          <w:divBdr>
                                                            <w:top w:val="none" w:sz="0" w:space="0" w:color="auto"/>
                                                            <w:left w:val="none" w:sz="0" w:space="0" w:color="auto"/>
                                                            <w:bottom w:val="none" w:sz="0" w:space="0" w:color="auto"/>
                                                            <w:right w:val="none" w:sz="0" w:space="0" w:color="auto"/>
                                                          </w:divBdr>
                                                          <w:divsChild>
                                                            <w:div w:id="2052724457">
                                                              <w:marLeft w:val="0"/>
                                                              <w:marRight w:val="0"/>
                                                              <w:marTop w:val="0"/>
                                                              <w:marBottom w:val="0"/>
                                                              <w:divBdr>
                                                                <w:top w:val="none" w:sz="0" w:space="0" w:color="auto"/>
                                                                <w:left w:val="none" w:sz="0" w:space="0" w:color="auto"/>
                                                                <w:bottom w:val="none" w:sz="0" w:space="0" w:color="auto"/>
                                                                <w:right w:val="none" w:sz="0" w:space="0" w:color="auto"/>
                                                              </w:divBdr>
                                                            </w:div>
                                                            <w:div w:id="1757747261">
                                                              <w:marLeft w:val="0"/>
                                                              <w:marRight w:val="0"/>
                                                              <w:marTop w:val="0"/>
                                                              <w:marBottom w:val="0"/>
                                                              <w:divBdr>
                                                                <w:top w:val="none" w:sz="0" w:space="0" w:color="auto"/>
                                                                <w:left w:val="none" w:sz="0" w:space="0" w:color="auto"/>
                                                                <w:bottom w:val="none" w:sz="0" w:space="0" w:color="auto"/>
                                                                <w:right w:val="none" w:sz="0" w:space="0" w:color="auto"/>
                                                              </w:divBdr>
                                                            </w:div>
                                                            <w:div w:id="520047650">
                                                              <w:marLeft w:val="0"/>
                                                              <w:marRight w:val="0"/>
                                                              <w:marTop w:val="0"/>
                                                              <w:marBottom w:val="0"/>
                                                              <w:divBdr>
                                                                <w:top w:val="none" w:sz="0" w:space="0" w:color="auto"/>
                                                                <w:left w:val="none" w:sz="0" w:space="0" w:color="auto"/>
                                                                <w:bottom w:val="none" w:sz="0" w:space="0" w:color="auto"/>
                                                                <w:right w:val="none" w:sz="0" w:space="0" w:color="auto"/>
                                                              </w:divBdr>
                                                              <w:divsChild>
                                                                <w:div w:id="1236941553">
                                                                  <w:marLeft w:val="0"/>
                                                                  <w:marRight w:val="0"/>
                                                                  <w:marTop w:val="0"/>
                                                                  <w:marBottom w:val="0"/>
                                                                  <w:divBdr>
                                                                    <w:top w:val="none" w:sz="0" w:space="0" w:color="auto"/>
                                                                    <w:left w:val="none" w:sz="0" w:space="0" w:color="auto"/>
                                                                    <w:bottom w:val="none" w:sz="0" w:space="0" w:color="auto"/>
                                                                    <w:right w:val="none" w:sz="0" w:space="0" w:color="auto"/>
                                                                  </w:divBdr>
                                                                </w:div>
                                                                <w:div w:id="13068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1484</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PIP</vt:lpstr>
    </vt:vector>
  </TitlesOfParts>
  <Company>SLCSB</Company>
  <LinksUpToDate>false</LinksUpToDate>
  <CharactersWithSpaces>10369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CASH, LISA F.</dc:creator>
  <cp:keywords/>
  <dc:description/>
  <cp:lastModifiedBy>CASH, LISA F.</cp:lastModifiedBy>
  <cp:revision>2</cp:revision>
  <dcterms:created xsi:type="dcterms:W3CDTF">2015-09-04T12:06:00Z</dcterms:created>
  <dcterms:modified xsi:type="dcterms:W3CDTF">2015-09-04T12:06:00Z</dcterms:modified>
</cp:coreProperties>
</file>