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FB46E" w14:textId="77777777" w:rsidR="00C8668C" w:rsidRPr="00C8668C" w:rsidRDefault="009C1AC1" w:rsidP="00C8668C">
      <w:pPr>
        <w:rPr>
          <w:b/>
          <w:bCs/>
        </w:rPr>
      </w:pPr>
      <w:r>
        <w:rPr>
          <w:b/>
          <w:bCs/>
        </w:rPr>
        <w:t xml:space="preserve">2017-2018 </w:t>
      </w:r>
      <w:r w:rsidR="00676476">
        <w:rPr>
          <w:b/>
          <w:bCs/>
        </w:rPr>
        <w:t>STANTON WEIRSDALE ELEMENTARY</w:t>
      </w:r>
      <w:r w:rsidR="00C8668C" w:rsidRPr="00C8668C">
        <w:rPr>
          <w:b/>
          <w:bCs/>
        </w:rPr>
        <w:t xml:space="preserve"> SCHOOL Title I, Part A </w:t>
      </w:r>
      <w:r w:rsidR="005E6B0D">
        <w:rPr>
          <w:b/>
          <w:bCs/>
        </w:rPr>
        <w:t>Parent and Family Engagement Plan</w:t>
      </w:r>
    </w:p>
    <w:p w14:paraId="26E14B0B" w14:textId="77777777" w:rsidR="00C8668C" w:rsidRDefault="00C8668C" w:rsidP="00C8668C">
      <w:r w:rsidRPr="00C8668C">
        <w:t>I</w:t>
      </w:r>
      <w:r w:rsidR="00676476">
        <w:t xml:space="preserve">, </w:t>
      </w:r>
      <w:r w:rsidR="00676476" w:rsidRPr="009C1AC1">
        <w:rPr>
          <w:u w:val="single"/>
        </w:rPr>
        <w:t>Cynthia Brodie</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5D5F1B0" w14:textId="77777777" w:rsidR="00C8668C" w:rsidRPr="001A08A4" w:rsidRDefault="00C8668C" w:rsidP="000A04E4">
      <w:pPr>
        <w:spacing w:line="240" w:lineRule="auto"/>
        <w:rPr>
          <w:b/>
          <w:bCs/>
        </w:rPr>
      </w:pPr>
      <w:r w:rsidRPr="001A08A4">
        <w:rPr>
          <w:b/>
          <w:bCs/>
        </w:rPr>
        <w:t>Assurances</w:t>
      </w:r>
    </w:p>
    <w:p w14:paraId="50BABE81" w14:textId="1D75671B" w:rsidR="009C1AC1" w:rsidRDefault="009C1AC1" w:rsidP="000A04E4">
      <w:pPr>
        <w:pStyle w:val="NormalWeb"/>
      </w:pPr>
      <w:r>
        <w:t xml:space="preserve">· The school will be governed by the statutory definition of parent and family engagement, and will carry out programs, activities, and procedures in accordance with the definitions in Section 8101 of ESEA. </w:t>
      </w:r>
      <w:r w:rsidR="000A04E4">
        <w:br/>
      </w:r>
      <w:r>
        <w:t xml:space="preserve">· Involve the parents of children served in Title I, Part A in decisions about how Title I, Part A funds reserved for parent and family engagement are spent. </w:t>
      </w:r>
      <w:r w:rsidR="000A04E4">
        <w:br/>
      </w:r>
      <w:r>
        <w:t>· Jointly develop/revise with parents the school parent and family engagement plan and distribute it to parents of participating children and make available the school plan to the local community.</w:t>
      </w:r>
      <w:r w:rsidR="000A04E4">
        <w:br/>
      </w:r>
      <w:r>
        <w:t xml:space="preserve">· Involve parents and family members, in an organized, ongoing, and timely way, in the planning, review and improvement of the school parent and family engagement plan. </w:t>
      </w:r>
      <w:r w:rsidR="000A04E4">
        <w:br/>
      </w:r>
      <w:r>
        <w:t xml:space="preserve">· Use the findings of the parent and family engagement plan review to design strategies for more effective family engagement and to revise, if necessary, the school’s parent and family engagement plan. </w:t>
      </w:r>
      <w:r w:rsidR="000A04E4">
        <w:br/>
      </w:r>
      <w:r>
        <w:t xml:space="preserve">· Provide each family with an individualized student report about the performance of their child(ren) on the State assessments. (ESEA Section 1116) </w:t>
      </w:r>
      <w:r w:rsidR="000A04E4">
        <w:br/>
      </w:r>
      <w:r>
        <w:t xml:space="preserve">· Provide each family timely notice when their child has been assigned or has been taught for four (4) or more consecutive weeks by a teacher who has not completed the criteria for state level certification. </w:t>
      </w:r>
      <w:r w:rsidR="000A04E4">
        <w:br/>
      </w:r>
      <w:r>
        <w:t xml:space="preserve">· Provide each parent timely notice information regarding their right to request information on the professional qualifications of the student's classroom teachers and paraprofessionals. </w:t>
      </w:r>
    </w:p>
    <w:p w14:paraId="272B2C50" w14:textId="77777777" w:rsidR="009C1AC1" w:rsidRPr="00C8668C" w:rsidRDefault="009C1AC1" w:rsidP="00C8668C"/>
    <w:tbl>
      <w:tblPr>
        <w:tblW w:w="5000" w:type="pct"/>
        <w:tblCellSpacing w:w="15" w:type="dxa"/>
        <w:tblLook w:val="04A0" w:firstRow="1" w:lastRow="0" w:firstColumn="1" w:lastColumn="0" w:noHBand="0" w:noVBand="1"/>
      </w:tblPr>
      <w:tblGrid>
        <w:gridCol w:w="7538"/>
        <w:gridCol w:w="3256"/>
      </w:tblGrid>
      <w:tr w:rsidR="00C8668C" w:rsidRPr="00C8668C" w14:paraId="4A2ACC68"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E4FBD8C"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4277E73" w14:textId="77777777" w:rsidR="00C8668C" w:rsidRPr="00C8668C" w:rsidRDefault="00C8668C" w:rsidP="00C8668C">
            <w:r w:rsidRPr="00C8668C">
              <w:t>Date Signed</w:t>
            </w:r>
          </w:p>
        </w:tc>
      </w:tr>
    </w:tbl>
    <w:p w14:paraId="124D5C87" w14:textId="77777777" w:rsidR="005E6B0D" w:rsidRDefault="00C8668C" w:rsidP="009C1AC1">
      <w:pPr>
        <w:rPr>
          <w:rStyle w:val="Strong"/>
          <w:rFonts w:ascii="Arial" w:eastAsia="Times New Roman" w:hAnsi="Arial" w:cs="Arial"/>
          <w:i/>
          <w:sz w:val="20"/>
          <w:szCs w:val="20"/>
        </w:rPr>
      </w:pPr>
      <w:r w:rsidRPr="005E6B0D">
        <w:rPr>
          <w:b/>
          <w:bCs/>
        </w:rPr>
        <w:t>Mission Statement</w:t>
      </w:r>
    </w:p>
    <w:p w14:paraId="3CE364C9" w14:textId="77777777" w:rsidR="005E6B0D" w:rsidRPr="00676476" w:rsidRDefault="00676476" w:rsidP="00C8668C">
      <w:pPr>
        <w:rPr>
          <w:rFonts w:ascii="Arial" w:eastAsia="Times New Roman" w:hAnsi="Arial" w:cs="Arial"/>
          <w:bCs/>
          <w:sz w:val="20"/>
          <w:szCs w:val="20"/>
        </w:rPr>
      </w:pPr>
      <w:r>
        <w:rPr>
          <w:rFonts w:ascii="Arial" w:eastAsia="Times New Roman" w:hAnsi="Arial" w:cs="Arial"/>
          <w:bCs/>
          <w:sz w:val="20"/>
          <w:szCs w:val="20"/>
        </w:rPr>
        <w:t>To work collaboratively with parents and families in providing high-quality curriculum and instruction in a supportive and effective learning environment that enables students to meet the Florida State Standards and effectively prepare them for middle school.</w:t>
      </w:r>
    </w:p>
    <w:p w14:paraId="7A9E4044" w14:textId="77777777" w:rsidR="005E6B0D" w:rsidRDefault="00C8668C" w:rsidP="009C1AC1">
      <w:pPr>
        <w:rPr>
          <w:rStyle w:val="Strong"/>
          <w:rFonts w:ascii="Arial" w:eastAsia="Times New Roman" w:hAnsi="Arial" w:cs="Arial"/>
          <w:i/>
          <w:sz w:val="20"/>
          <w:szCs w:val="20"/>
        </w:rPr>
      </w:pPr>
      <w:r w:rsidRPr="00C8668C">
        <w:rPr>
          <w:b/>
          <w:bCs/>
        </w:rPr>
        <w:t>Involvement of Parents</w:t>
      </w:r>
    </w:p>
    <w:p w14:paraId="24147B53" w14:textId="77777777" w:rsidR="00676476" w:rsidRPr="00676476" w:rsidRDefault="00676476" w:rsidP="00676476">
      <w:pPr>
        <w:rPr>
          <w:rFonts w:ascii="Arial" w:eastAsia="Times New Roman" w:hAnsi="Arial" w:cs="Arial"/>
          <w:sz w:val="20"/>
          <w:szCs w:val="20"/>
        </w:rPr>
      </w:pPr>
      <w:r w:rsidRPr="00676476">
        <w:rPr>
          <w:rFonts w:ascii="Arial" w:eastAsia="Times New Roman" w:hAnsi="Arial" w:cs="Arial"/>
          <w:sz w:val="20"/>
          <w:szCs w:val="20"/>
        </w:rPr>
        <w:t>All parents are invited to attend our Meet and Greet Event, Open House, and the Title I meeting where pertinent school information is presented and discussed.</w:t>
      </w:r>
    </w:p>
    <w:p w14:paraId="40CBD420" w14:textId="77777777" w:rsidR="00676476" w:rsidRPr="00676476" w:rsidRDefault="00676476" w:rsidP="00676476">
      <w:pPr>
        <w:rPr>
          <w:rFonts w:ascii="Arial" w:eastAsia="Times New Roman" w:hAnsi="Arial" w:cs="Arial"/>
          <w:sz w:val="20"/>
          <w:szCs w:val="20"/>
        </w:rPr>
      </w:pPr>
      <w:r w:rsidRPr="00676476">
        <w:rPr>
          <w:rFonts w:ascii="Arial" w:eastAsia="Times New Roman" w:hAnsi="Arial" w:cs="Arial"/>
          <w:sz w:val="20"/>
          <w:szCs w:val="20"/>
        </w:rPr>
        <w:t xml:space="preserve"> In addition to these school-wide meetings, all parents are invited to attend the monthly School Advisory Council (SAC) and </w:t>
      </w:r>
      <w:r>
        <w:rPr>
          <w:rFonts w:ascii="Arial" w:eastAsia="Times New Roman" w:hAnsi="Arial" w:cs="Arial"/>
          <w:sz w:val="20"/>
          <w:szCs w:val="20"/>
        </w:rPr>
        <w:t>Parents As Leaders (PALs)</w:t>
      </w:r>
      <w:r w:rsidRPr="00676476">
        <w:rPr>
          <w:rFonts w:ascii="Arial" w:eastAsia="Times New Roman" w:hAnsi="Arial" w:cs="Arial"/>
          <w:sz w:val="20"/>
          <w:szCs w:val="20"/>
        </w:rPr>
        <w:t xml:space="preserve"> meetings. A vote is taken at the first meeting of the year for SAC leadership and those in attendance are placed on the roster. More than 50% of the SAC are parent (non-employee) representatives. </w:t>
      </w:r>
    </w:p>
    <w:p w14:paraId="6695B992" w14:textId="485CAEC0" w:rsidR="005E6B0D" w:rsidRPr="00676476" w:rsidRDefault="00676476" w:rsidP="00676476">
      <w:pPr>
        <w:rPr>
          <w:rStyle w:val="Strong"/>
          <w:rFonts w:ascii="Arial" w:eastAsia="Times New Roman" w:hAnsi="Arial" w:cs="Arial"/>
          <w:b w:val="0"/>
          <w:sz w:val="20"/>
          <w:szCs w:val="20"/>
        </w:rPr>
      </w:pPr>
      <w:r w:rsidRPr="00676476">
        <w:rPr>
          <w:rFonts w:ascii="Arial" w:eastAsia="Times New Roman" w:hAnsi="Arial" w:cs="Arial"/>
          <w:sz w:val="20"/>
          <w:szCs w:val="20"/>
        </w:rPr>
        <w:t xml:space="preserve">The SAC meetings will involve a continual review of the School Improvement Plan, the Parent </w:t>
      </w:r>
      <w:r w:rsidR="00F32346">
        <w:rPr>
          <w:rFonts w:ascii="Arial" w:eastAsia="Times New Roman" w:hAnsi="Arial" w:cs="Arial"/>
          <w:sz w:val="20"/>
          <w:szCs w:val="20"/>
        </w:rPr>
        <w:t>and Family Engagement</w:t>
      </w:r>
      <w:r w:rsidRPr="00676476">
        <w:rPr>
          <w:rFonts w:ascii="Arial" w:eastAsia="Times New Roman" w:hAnsi="Arial" w:cs="Arial"/>
          <w:sz w:val="20"/>
          <w:szCs w:val="20"/>
        </w:rPr>
        <w:t xml:space="preserve"> Plan, and the Parent- School Compact. Parent and committee input on how Title I and Parent </w:t>
      </w:r>
      <w:r w:rsidR="00F32346">
        <w:rPr>
          <w:rFonts w:ascii="Arial" w:eastAsia="Times New Roman" w:hAnsi="Arial" w:cs="Arial"/>
          <w:sz w:val="20"/>
          <w:szCs w:val="20"/>
        </w:rPr>
        <w:t xml:space="preserve">and Family Engagement </w:t>
      </w:r>
      <w:r w:rsidRPr="00676476">
        <w:rPr>
          <w:rFonts w:ascii="Arial" w:eastAsia="Times New Roman" w:hAnsi="Arial" w:cs="Arial"/>
          <w:sz w:val="20"/>
          <w:szCs w:val="20"/>
        </w:rPr>
        <w:t>funds should be used is documented in the meeting minutes</w:t>
      </w:r>
      <w:r w:rsidR="00F32346">
        <w:rPr>
          <w:rFonts w:ascii="Arial" w:eastAsia="Times New Roman" w:hAnsi="Arial" w:cs="Arial"/>
          <w:sz w:val="20"/>
          <w:szCs w:val="20"/>
        </w:rPr>
        <w:t>. The meeting minutes are uploaded to the school’s Title I jump drive and maintained for monitoring purposes.</w:t>
      </w:r>
    </w:p>
    <w:p w14:paraId="18FD101A" w14:textId="77777777" w:rsidR="009C1AC1" w:rsidRDefault="009C1AC1" w:rsidP="00C8668C">
      <w:pPr>
        <w:rPr>
          <w:b/>
          <w:bCs/>
        </w:rPr>
      </w:pPr>
    </w:p>
    <w:p w14:paraId="3F5F64CD" w14:textId="77777777" w:rsidR="001A0FA5" w:rsidRPr="009807AD" w:rsidRDefault="00C8668C" w:rsidP="005D7E12">
      <w:pPr>
        <w:rPr>
          <w:rStyle w:val="Strong"/>
          <w:b w:val="0"/>
          <w:bCs w:val="0"/>
        </w:rPr>
      </w:pPr>
      <w:r w:rsidRPr="00C8668C">
        <w:rPr>
          <w:b/>
          <w:bCs/>
        </w:rPr>
        <w:lastRenderedPageBreak/>
        <w:t>Coordination and Integration</w:t>
      </w:r>
      <w:r w:rsidR="006528F3">
        <w:rPr>
          <w:b/>
          <w:bCs/>
        </w:rPr>
        <w:t xml:space="preserve"> with Other Federal Programs</w:t>
      </w:r>
      <w:r w:rsidR="005D7E12" w:rsidRPr="00D85271">
        <w:rPr>
          <w:rStyle w:val="Strong"/>
          <w:rFonts w:ascii="Arial" w:eastAsia="Times New Roman" w:hAnsi="Arial" w:cs="Arial"/>
          <w:i/>
          <w:sz w:val="20"/>
          <w:szCs w:val="20"/>
        </w:rPr>
        <w:t xml:space="preserve"> </w:t>
      </w:r>
    </w:p>
    <w:tbl>
      <w:tblPr>
        <w:tblStyle w:val="TableGrid"/>
        <w:tblW w:w="10615" w:type="dxa"/>
        <w:tblLook w:val="04A0" w:firstRow="1" w:lastRow="0" w:firstColumn="1" w:lastColumn="0" w:noHBand="0" w:noVBand="1"/>
      </w:tblPr>
      <w:tblGrid>
        <w:gridCol w:w="2110"/>
        <w:gridCol w:w="8505"/>
      </w:tblGrid>
      <w:tr w:rsidR="00676476" w:rsidRPr="005D7E12" w14:paraId="72216D0E" w14:textId="77777777" w:rsidTr="00DD471A">
        <w:tc>
          <w:tcPr>
            <w:tcW w:w="1716" w:type="dxa"/>
            <w:hideMark/>
          </w:tcPr>
          <w:p w14:paraId="49AADE85" w14:textId="77777777" w:rsidR="00676476" w:rsidRPr="00676476" w:rsidRDefault="00676476" w:rsidP="00DD471A">
            <w:pPr>
              <w:rPr>
                <w:rFonts w:ascii="Times New Roman" w:eastAsiaTheme="minorEastAsia" w:hAnsi="Times New Roman" w:cs="Times New Roman"/>
                <w:sz w:val="24"/>
                <w:szCs w:val="24"/>
              </w:rPr>
            </w:pPr>
            <w:r w:rsidRPr="00676476">
              <w:rPr>
                <w:rFonts w:ascii="Arial" w:eastAsia="Times New Roman" w:hAnsi="Arial" w:cs="Arial"/>
                <w:sz w:val="20"/>
                <w:szCs w:val="20"/>
              </w:rPr>
              <w:t>Title X - Homeless</w:t>
            </w:r>
          </w:p>
        </w:tc>
        <w:tc>
          <w:tcPr>
            <w:tcW w:w="8899" w:type="dxa"/>
            <w:hideMark/>
          </w:tcPr>
          <w:p w14:paraId="3B276A2F"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The administration will coordinate with our District Homeless Liaison who will provide the students and families the resources and support they need.</w:t>
            </w:r>
          </w:p>
        </w:tc>
      </w:tr>
      <w:tr w:rsidR="00676476" w:rsidRPr="005D7E12" w14:paraId="028ABECD" w14:textId="77777777" w:rsidTr="00DD471A">
        <w:tc>
          <w:tcPr>
            <w:tcW w:w="1716" w:type="dxa"/>
            <w:hideMark/>
          </w:tcPr>
          <w:p w14:paraId="0761A614" w14:textId="77777777" w:rsidR="00676476" w:rsidRPr="00676476" w:rsidRDefault="00676476" w:rsidP="00DD471A">
            <w:pPr>
              <w:rPr>
                <w:rFonts w:ascii="Times New Roman" w:eastAsiaTheme="minorEastAsia" w:hAnsi="Times New Roman" w:cs="Times New Roman"/>
                <w:sz w:val="24"/>
                <w:szCs w:val="24"/>
              </w:rPr>
            </w:pPr>
            <w:r w:rsidRPr="00676476">
              <w:rPr>
                <w:rFonts w:ascii="Arial" w:eastAsia="Times New Roman" w:hAnsi="Arial" w:cs="Arial"/>
                <w:sz w:val="20"/>
                <w:szCs w:val="20"/>
              </w:rPr>
              <w:t>Title III - ESOL</w:t>
            </w:r>
          </w:p>
        </w:tc>
        <w:tc>
          <w:tcPr>
            <w:tcW w:w="8899" w:type="dxa"/>
            <w:hideMark/>
          </w:tcPr>
          <w:p w14:paraId="482D07A2"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676476" w:rsidRPr="005D7E12" w14:paraId="50EBD8C4" w14:textId="77777777" w:rsidTr="00DD471A">
        <w:tc>
          <w:tcPr>
            <w:tcW w:w="1716" w:type="dxa"/>
            <w:hideMark/>
          </w:tcPr>
          <w:p w14:paraId="1FC675FF" w14:textId="77777777" w:rsidR="00676476" w:rsidRPr="00676476" w:rsidRDefault="00676476" w:rsidP="00DD471A">
            <w:pPr>
              <w:rPr>
                <w:rFonts w:ascii="Times New Roman" w:eastAsiaTheme="minorEastAsia" w:hAnsi="Times New Roman" w:cs="Times New Roman"/>
                <w:sz w:val="24"/>
                <w:szCs w:val="24"/>
              </w:rPr>
            </w:pPr>
            <w:r w:rsidRPr="00676476">
              <w:rPr>
                <w:rFonts w:ascii="Arial" w:eastAsia="Times New Roman" w:hAnsi="Arial" w:cs="Arial"/>
                <w:sz w:val="20"/>
                <w:szCs w:val="20"/>
              </w:rPr>
              <w:t>Title I Part C (Migrant)</w:t>
            </w:r>
          </w:p>
        </w:tc>
        <w:tc>
          <w:tcPr>
            <w:tcW w:w="8899" w:type="dxa"/>
            <w:hideMark/>
          </w:tcPr>
          <w:p w14:paraId="1BA981F8"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The administration will contact the Migrant Department of Grants &amp; Federal Programs office.  This office will provide academic support to the students and help families with resources they may need.</w:t>
            </w:r>
          </w:p>
        </w:tc>
      </w:tr>
      <w:tr w:rsidR="00676476" w:rsidRPr="005D7E12" w14:paraId="6402322B" w14:textId="77777777" w:rsidTr="00DD471A">
        <w:tc>
          <w:tcPr>
            <w:tcW w:w="1716" w:type="dxa"/>
            <w:hideMark/>
          </w:tcPr>
          <w:p w14:paraId="02E7B099" w14:textId="77777777" w:rsidR="00676476" w:rsidRPr="00676476" w:rsidRDefault="00676476" w:rsidP="00DD471A">
            <w:pPr>
              <w:rPr>
                <w:rFonts w:ascii="Times New Roman" w:eastAsiaTheme="minorEastAsia" w:hAnsi="Times New Roman" w:cs="Times New Roman"/>
                <w:sz w:val="24"/>
                <w:szCs w:val="24"/>
              </w:rPr>
            </w:pPr>
            <w:r w:rsidRPr="00676476">
              <w:rPr>
                <w:rFonts w:ascii="Arial" w:eastAsia="Times New Roman" w:hAnsi="Arial" w:cs="Arial"/>
                <w:sz w:val="20"/>
                <w:szCs w:val="20"/>
              </w:rPr>
              <w:t>HIPPY Program</w:t>
            </w:r>
          </w:p>
        </w:tc>
        <w:tc>
          <w:tcPr>
            <w:tcW w:w="8899" w:type="dxa"/>
            <w:hideMark/>
          </w:tcPr>
          <w:p w14:paraId="0D6E8573"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p>
        </w:tc>
      </w:tr>
      <w:tr w:rsidR="00676476" w:rsidRPr="005D7E12" w14:paraId="0ED8A2B5" w14:textId="77777777" w:rsidTr="00DD471A">
        <w:tc>
          <w:tcPr>
            <w:tcW w:w="1716" w:type="dxa"/>
            <w:hideMark/>
          </w:tcPr>
          <w:p w14:paraId="434B7E9A"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Individuals with Disabilities Education Act (IDEA)</w:t>
            </w:r>
          </w:p>
          <w:p w14:paraId="4244B1C3" w14:textId="77777777" w:rsidR="00676476" w:rsidRPr="00676476" w:rsidRDefault="00676476" w:rsidP="00DD471A">
            <w:pPr>
              <w:rPr>
                <w:rFonts w:ascii="Times New Roman" w:eastAsiaTheme="minorEastAsia" w:hAnsi="Times New Roman" w:cs="Times New Roman"/>
                <w:sz w:val="24"/>
                <w:szCs w:val="24"/>
              </w:rPr>
            </w:pPr>
          </w:p>
        </w:tc>
        <w:tc>
          <w:tcPr>
            <w:tcW w:w="8899" w:type="dxa"/>
            <w:hideMark/>
          </w:tcPr>
          <w:p w14:paraId="60645B2E"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 xml:space="preserve">Our school coordinates with the ESE, Student Services Department of MCPS.  </w:t>
            </w:r>
          </w:p>
          <w:p w14:paraId="050AEFA5"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 xml:space="preserve">Supplemental instructional support is shared with parents as they are invited and attend their child's IEP meetings.  </w:t>
            </w:r>
          </w:p>
          <w:p w14:paraId="43D2F39D" w14:textId="34692CBA" w:rsidR="00676476" w:rsidRPr="000A04E4" w:rsidRDefault="00676476" w:rsidP="00DD471A">
            <w:pPr>
              <w:rPr>
                <w:rFonts w:ascii="Arial" w:eastAsia="Times New Roman" w:hAnsi="Arial" w:cs="Arial"/>
                <w:sz w:val="20"/>
                <w:szCs w:val="20"/>
              </w:rPr>
            </w:pPr>
            <w:r w:rsidRPr="00676476">
              <w:rPr>
                <w:rFonts w:ascii="Arial" w:eastAsia="Times New Roman" w:hAnsi="Arial" w:cs="Arial"/>
                <w:sz w:val="20"/>
                <w:szCs w:val="20"/>
              </w:rPr>
              <w:t>Teachers and staff will follow the MTSS policies and processes.</w:t>
            </w:r>
          </w:p>
        </w:tc>
      </w:tr>
      <w:tr w:rsidR="00676476" w:rsidRPr="005D7E12" w14:paraId="0D66701E" w14:textId="77777777" w:rsidTr="00DD471A">
        <w:tc>
          <w:tcPr>
            <w:tcW w:w="1716" w:type="dxa"/>
            <w:hideMark/>
          </w:tcPr>
          <w:p w14:paraId="27E6B6F9"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Voluntary Pre-Kindergarten Program/Public Preschool</w:t>
            </w:r>
          </w:p>
        </w:tc>
        <w:tc>
          <w:tcPr>
            <w:tcW w:w="8899" w:type="dxa"/>
            <w:hideMark/>
          </w:tcPr>
          <w:p w14:paraId="5906314B" w14:textId="77777777" w:rsidR="00676476" w:rsidRPr="00676476" w:rsidRDefault="00676476" w:rsidP="00DD471A">
            <w:pPr>
              <w:rPr>
                <w:rStyle w:val="Emphasis"/>
                <w:rFonts w:ascii="Arial" w:hAnsi="Arial" w:cs="Arial"/>
                <w:i w:val="0"/>
                <w:sz w:val="20"/>
                <w:szCs w:val="20"/>
              </w:rPr>
            </w:pPr>
            <w:r w:rsidRPr="00676476">
              <w:rPr>
                <w:rStyle w:val="Emphasis"/>
                <w:rFonts w:ascii="Arial" w:hAnsi="Arial" w:cs="Arial"/>
                <w:i w:val="0"/>
                <w:sz w:val="20"/>
                <w:szCs w:val="20"/>
              </w:rPr>
              <w:t xml:space="preserve">Title I coordinates with the Early Learning Coalition, and schools in order to provide parents and caregivers helpful information and steps for enrolling their children in Florida’s Voluntary </w:t>
            </w:r>
          </w:p>
          <w:p w14:paraId="5D9DE4FC" w14:textId="77777777" w:rsidR="00676476" w:rsidRPr="00676476" w:rsidRDefault="00676476" w:rsidP="00DD471A">
            <w:pPr>
              <w:rPr>
                <w:rFonts w:ascii="Arial" w:hAnsi="Arial" w:cs="Arial"/>
                <w:iCs/>
                <w:sz w:val="20"/>
                <w:szCs w:val="20"/>
              </w:rPr>
            </w:pPr>
            <w:r w:rsidRPr="00676476">
              <w:rPr>
                <w:rStyle w:val="Emphasis"/>
                <w:rFonts w:ascii="Arial" w:hAnsi="Arial" w:cs="Arial"/>
                <w:i w:val="0"/>
                <w:sz w:val="20"/>
                <w:szCs w:val="20"/>
              </w:rPr>
              <w:t>Pre-Kindergarten programs. VPK and (ESE)</w:t>
            </w:r>
            <w:r>
              <w:rPr>
                <w:rStyle w:val="Emphasis"/>
                <w:rFonts w:ascii="Arial" w:hAnsi="Arial" w:cs="Arial"/>
                <w:i w:val="0"/>
                <w:sz w:val="20"/>
                <w:szCs w:val="20"/>
              </w:rPr>
              <w:t xml:space="preserve"> </w:t>
            </w:r>
            <w:r w:rsidRPr="00676476">
              <w:rPr>
                <w:rStyle w:val="Emphasis"/>
                <w:rFonts w:ascii="Arial" w:hAnsi="Arial" w:cs="Arial"/>
                <w:i w:val="0"/>
                <w:sz w:val="20"/>
                <w:szCs w:val="20"/>
              </w:rPr>
              <w:t xml:space="preserve">VPK classrooms are established in schools based on school and community needs. </w:t>
            </w:r>
          </w:p>
        </w:tc>
      </w:tr>
      <w:tr w:rsidR="00676476" w:rsidRPr="005D7E12" w14:paraId="024A7717" w14:textId="77777777" w:rsidTr="00DD471A">
        <w:tc>
          <w:tcPr>
            <w:tcW w:w="1716" w:type="dxa"/>
            <w:hideMark/>
          </w:tcPr>
          <w:p w14:paraId="2DE7D6D6" w14:textId="77777777" w:rsidR="00676476" w:rsidRPr="00676476" w:rsidRDefault="00676476" w:rsidP="00DD471A">
            <w:pPr>
              <w:rPr>
                <w:rFonts w:ascii="Times New Roman" w:eastAsiaTheme="minorEastAsia" w:hAnsi="Times New Roman" w:cs="Times New Roman"/>
                <w:sz w:val="24"/>
                <w:szCs w:val="24"/>
              </w:rPr>
            </w:pPr>
            <w:r w:rsidRPr="00676476">
              <w:rPr>
                <w:rFonts w:ascii="Arial" w:eastAsia="Times New Roman" w:hAnsi="Arial" w:cs="Arial"/>
                <w:sz w:val="20"/>
                <w:szCs w:val="20"/>
              </w:rPr>
              <w:t>Title I Part A</w:t>
            </w:r>
          </w:p>
        </w:tc>
        <w:tc>
          <w:tcPr>
            <w:tcW w:w="8899" w:type="dxa"/>
            <w:hideMark/>
          </w:tcPr>
          <w:p w14:paraId="3229A277"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676476" w:rsidRPr="005D7E12" w14:paraId="5702DF4A" w14:textId="77777777" w:rsidTr="00DD471A">
        <w:tc>
          <w:tcPr>
            <w:tcW w:w="1716" w:type="dxa"/>
            <w:hideMark/>
          </w:tcPr>
          <w:p w14:paraId="7DC7683F" w14:textId="77777777" w:rsidR="00676476" w:rsidRPr="00676476" w:rsidRDefault="00676476" w:rsidP="00DD471A">
            <w:pPr>
              <w:rPr>
                <w:rFonts w:ascii="Times New Roman" w:eastAsiaTheme="minorEastAsia" w:hAnsi="Times New Roman" w:cs="Times New Roman"/>
                <w:sz w:val="24"/>
                <w:szCs w:val="24"/>
              </w:rPr>
            </w:pPr>
            <w:r w:rsidRPr="00676476">
              <w:rPr>
                <w:rFonts w:ascii="Arial" w:eastAsia="Times New Roman" w:hAnsi="Arial" w:cs="Arial"/>
                <w:sz w:val="20"/>
                <w:szCs w:val="20"/>
              </w:rPr>
              <w:t>Title II</w:t>
            </w:r>
          </w:p>
        </w:tc>
        <w:tc>
          <w:tcPr>
            <w:tcW w:w="8899" w:type="dxa"/>
            <w:hideMark/>
          </w:tcPr>
          <w:p w14:paraId="65F7303F"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Staff and faculty members participate in district professional development opportunities.</w:t>
            </w:r>
          </w:p>
        </w:tc>
      </w:tr>
      <w:tr w:rsidR="00676476" w:rsidRPr="00A459DF" w14:paraId="13E31430" w14:textId="77777777" w:rsidTr="00DD471A">
        <w:tc>
          <w:tcPr>
            <w:tcW w:w="0" w:type="auto"/>
            <w:hideMark/>
          </w:tcPr>
          <w:p w14:paraId="243D0422" w14:textId="77777777" w:rsidR="00676476" w:rsidRPr="00676476" w:rsidRDefault="00676476" w:rsidP="00DD471A">
            <w:pPr>
              <w:rPr>
                <w:rFonts w:ascii="Times New Roman" w:eastAsiaTheme="minorEastAsia" w:hAnsi="Times New Roman" w:cs="Times New Roman"/>
                <w:sz w:val="24"/>
                <w:szCs w:val="24"/>
              </w:rPr>
            </w:pPr>
            <w:r w:rsidRPr="00676476">
              <w:rPr>
                <w:rFonts w:ascii="Arial" w:eastAsia="Times New Roman" w:hAnsi="Arial" w:cs="Arial"/>
                <w:sz w:val="20"/>
                <w:szCs w:val="20"/>
              </w:rPr>
              <w:t>Federal Nutrition Program</w:t>
            </w:r>
          </w:p>
        </w:tc>
        <w:tc>
          <w:tcPr>
            <w:tcW w:w="0" w:type="auto"/>
            <w:hideMark/>
          </w:tcPr>
          <w:p w14:paraId="53D4558E" w14:textId="77777777" w:rsidR="00676476" w:rsidRPr="00676476" w:rsidRDefault="00676476" w:rsidP="00DD471A">
            <w:pPr>
              <w:rPr>
                <w:rFonts w:ascii="Arial" w:eastAsia="Times New Roman" w:hAnsi="Arial" w:cs="Arial"/>
                <w:sz w:val="20"/>
                <w:szCs w:val="20"/>
              </w:rPr>
            </w:pPr>
            <w:r w:rsidRPr="00676476">
              <w:rPr>
                <w:rFonts w:ascii="Arial" w:eastAsia="Times New Roman" w:hAnsi="Arial" w:cs="Arial"/>
                <w:sz w:val="20"/>
                <w:szCs w:val="20"/>
              </w:rPr>
              <w:t xml:space="preserve">Our guidance department identifies families in need and coordinates “Food 4 Kids”—a weekend food backpack program providing nutrition supplements. </w:t>
            </w:r>
          </w:p>
        </w:tc>
      </w:tr>
    </w:tbl>
    <w:p w14:paraId="41E59856" w14:textId="77777777" w:rsidR="000A04E4" w:rsidRDefault="000A04E4" w:rsidP="00C8668C">
      <w:pPr>
        <w:rPr>
          <w:b/>
          <w:bCs/>
        </w:rPr>
      </w:pPr>
    </w:p>
    <w:p w14:paraId="3CFEAFC9" w14:textId="77777777" w:rsidR="00A459DF" w:rsidRPr="009C1AC1" w:rsidRDefault="00C8668C" w:rsidP="00C8668C">
      <w:pPr>
        <w:rPr>
          <w:rStyle w:val="Strong"/>
          <w:b w:val="0"/>
          <w:bCs w:val="0"/>
        </w:rPr>
      </w:pPr>
      <w:r w:rsidRPr="00C8668C">
        <w:rPr>
          <w:b/>
          <w:bCs/>
        </w:rPr>
        <w:t>Annual Parent Meeting</w:t>
      </w:r>
    </w:p>
    <w:tbl>
      <w:tblPr>
        <w:tblStyle w:val="TableGrid"/>
        <w:tblW w:w="10791" w:type="dxa"/>
        <w:tblLook w:val="04A0" w:firstRow="1" w:lastRow="0" w:firstColumn="1" w:lastColumn="0" w:noHBand="0" w:noVBand="1"/>
      </w:tblPr>
      <w:tblGrid>
        <w:gridCol w:w="2965"/>
        <w:gridCol w:w="2160"/>
        <w:gridCol w:w="2070"/>
        <w:gridCol w:w="3596"/>
      </w:tblGrid>
      <w:tr w:rsidR="00676476" w:rsidRPr="00A459DF" w14:paraId="12C10110" w14:textId="77777777" w:rsidTr="000A04E4">
        <w:tc>
          <w:tcPr>
            <w:tcW w:w="2965" w:type="dxa"/>
            <w:shd w:val="clear" w:color="auto" w:fill="E7E6E6" w:themeFill="background2"/>
            <w:hideMark/>
          </w:tcPr>
          <w:p w14:paraId="11AA8724" w14:textId="77777777" w:rsidR="00676476" w:rsidRPr="00A459DF" w:rsidRDefault="00676476" w:rsidP="00DD471A">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160" w:type="dxa"/>
            <w:shd w:val="clear" w:color="auto" w:fill="E7E6E6" w:themeFill="background2"/>
            <w:hideMark/>
          </w:tcPr>
          <w:p w14:paraId="560F30BD" w14:textId="77777777" w:rsidR="00676476" w:rsidRPr="00A459DF" w:rsidRDefault="00676476" w:rsidP="00DD471A">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070" w:type="dxa"/>
            <w:shd w:val="clear" w:color="auto" w:fill="E7E6E6" w:themeFill="background2"/>
            <w:hideMark/>
          </w:tcPr>
          <w:p w14:paraId="1FCDB980" w14:textId="77777777" w:rsidR="00676476" w:rsidRPr="00A459DF" w:rsidRDefault="00676476" w:rsidP="00DD471A">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3596" w:type="dxa"/>
            <w:shd w:val="clear" w:color="auto" w:fill="E7E6E6" w:themeFill="background2"/>
            <w:hideMark/>
          </w:tcPr>
          <w:p w14:paraId="32521A20" w14:textId="77777777" w:rsidR="00676476" w:rsidRPr="00A459DF" w:rsidRDefault="00676476" w:rsidP="00DD471A">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676476" w:rsidRPr="00A459DF" w14:paraId="275594B0" w14:textId="77777777" w:rsidTr="000A04E4">
        <w:tc>
          <w:tcPr>
            <w:tcW w:w="2965" w:type="dxa"/>
            <w:hideMark/>
          </w:tcPr>
          <w:p w14:paraId="11528893" w14:textId="77777777" w:rsidR="00676476" w:rsidRPr="009C1AC1" w:rsidRDefault="00676476" w:rsidP="00DD471A">
            <w:pPr>
              <w:rPr>
                <w:rFonts w:ascii="Arial" w:eastAsia="Times New Roman" w:hAnsi="Arial" w:cs="Arial"/>
                <w:sz w:val="20"/>
                <w:szCs w:val="20"/>
              </w:rPr>
            </w:pPr>
            <w:r w:rsidRPr="009C1AC1">
              <w:rPr>
                <w:rFonts w:ascii="Arial" w:eastAsia="Times New Roman" w:hAnsi="Arial" w:cs="Arial"/>
                <w:sz w:val="20"/>
                <w:szCs w:val="20"/>
              </w:rPr>
              <w:t>Develop agenda and establish date</w:t>
            </w:r>
          </w:p>
        </w:tc>
        <w:tc>
          <w:tcPr>
            <w:tcW w:w="2160" w:type="dxa"/>
            <w:hideMark/>
          </w:tcPr>
          <w:p w14:paraId="264E2700"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Administration</w:t>
            </w:r>
          </w:p>
        </w:tc>
        <w:tc>
          <w:tcPr>
            <w:tcW w:w="2070" w:type="dxa"/>
            <w:hideMark/>
          </w:tcPr>
          <w:p w14:paraId="1F3AFC4D"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August, 2017</w:t>
            </w:r>
          </w:p>
        </w:tc>
        <w:tc>
          <w:tcPr>
            <w:tcW w:w="3596" w:type="dxa"/>
            <w:hideMark/>
          </w:tcPr>
          <w:p w14:paraId="34EDCC85" w14:textId="77777777" w:rsidR="00676476" w:rsidRPr="009C1AC1" w:rsidRDefault="00676476" w:rsidP="00DD471A">
            <w:pPr>
              <w:rPr>
                <w:rFonts w:ascii="Arial" w:eastAsia="Times New Roman" w:hAnsi="Arial" w:cs="Arial"/>
                <w:sz w:val="20"/>
                <w:szCs w:val="20"/>
              </w:rPr>
            </w:pPr>
            <w:r w:rsidRPr="009C1AC1">
              <w:rPr>
                <w:rFonts w:ascii="Arial" w:eastAsia="Times New Roman" w:hAnsi="Arial" w:cs="Arial"/>
                <w:sz w:val="20"/>
                <w:szCs w:val="20"/>
              </w:rPr>
              <w:t>Copy of Agenda</w:t>
            </w:r>
          </w:p>
          <w:p w14:paraId="21CBED26"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Copy of power point</w:t>
            </w:r>
          </w:p>
        </w:tc>
      </w:tr>
      <w:tr w:rsidR="00676476" w:rsidRPr="00A459DF" w14:paraId="60E45541" w14:textId="77777777" w:rsidTr="000A04E4">
        <w:tc>
          <w:tcPr>
            <w:tcW w:w="2965" w:type="dxa"/>
            <w:hideMark/>
          </w:tcPr>
          <w:p w14:paraId="1935DB2A" w14:textId="77777777" w:rsidR="00676476" w:rsidRPr="009C1AC1" w:rsidRDefault="00676476" w:rsidP="00DD471A">
            <w:pPr>
              <w:rPr>
                <w:rFonts w:ascii="Arial" w:eastAsia="Times New Roman" w:hAnsi="Arial" w:cs="Arial"/>
                <w:sz w:val="20"/>
                <w:szCs w:val="20"/>
              </w:rPr>
            </w:pPr>
            <w:r w:rsidRPr="009C1AC1">
              <w:rPr>
                <w:rFonts w:ascii="Arial" w:eastAsia="Times New Roman" w:hAnsi="Arial" w:cs="Arial"/>
                <w:sz w:val="20"/>
                <w:szCs w:val="20"/>
              </w:rPr>
              <w:t xml:space="preserve">Send announcement flyer in backpacks of all students </w:t>
            </w:r>
          </w:p>
          <w:p w14:paraId="34FA9FA2" w14:textId="3724C56D" w:rsidR="009C1AC1" w:rsidRPr="000A04E4" w:rsidRDefault="00676476" w:rsidP="00DD471A">
            <w:pPr>
              <w:rPr>
                <w:rFonts w:ascii="Arial" w:eastAsia="Times New Roman" w:hAnsi="Arial" w:cs="Arial"/>
                <w:sz w:val="20"/>
                <w:szCs w:val="20"/>
              </w:rPr>
            </w:pPr>
            <w:r w:rsidRPr="009C1AC1">
              <w:rPr>
                <w:rFonts w:ascii="Arial" w:eastAsia="Times New Roman" w:hAnsi="Arial" w:cs="Arial"/>
                <w:sz w:val="20"/>
                <w:szCs w:val="20"/>
              </w:rPr>
              <w:t>Send Skylert phone messages</w:t>
            </w:r>
          </w:p>
        </w:tc>
        <w:tc>
          <w:tcPr>
            <w:tcW w:w="2160" w:type="dxa"/>
            <w:hideMark/>
          </w:tcPr>
          <w:p w14:paraId="0DCAEAD0"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Administration</w:t>
            </w:r>
          </w:p>
        </w:tc>
        <w:tc>
          <w:tcPr>
            <w:tcW w:w="2070" w:type="dxa"/>
            <w:hideMark/>
          </w:tcPr>
          <w:p w14:paraId="3C9EE2B0"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September 6, 2017</w:t>
            </w:r>
          </w:p>
        </w:tc>
        <w:tc>
          <w:tcPr>
            <w:tcW w:w="3596" w:type="dxa"/>
            <w:hideMark/>
          </w:tcPr>
          <w:p w14:paraId="366B4B76" w14:textId="77777777" w:rsidR="00676476" w:rsidRPr="009C1AC1" w:rsidRDefault="00676476" w:rsidP="00DD471A">
            <w:pPr>
              <w:rPr>
                <w:rFonts w:ascii="Arial" w:eastAsia="Times New Roman" w:hAnsi="Arial" w:cs="Arial"/>
                <w:sz w:val="20"/>
                <w:szCs w:val="20"/>
              </w:rPr>
            </w:pPr>
            <w:r w:rsidRPr="009C1AC1">
              <w:rPr>
                <w:rFonts w:ascii="Arial" w:eastAsia="Times New Roman" w:hAnsi="Arial" w:cs="Arial"/>
                <w:sz w:val="20"/>
                <w:szCs w:val="20"/>
              </w:rPr>
              <w:t>Copy of Flyer</w:t>
            </w:r>
          </w:p>
          <w:p w14:paraId="4D3AB952"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Copy of Skylert message script</w:t>
            </w:r>
          </w:p>
        </w:tc>
      </w:tr>
      <w:tr w:rsidR="00676476" w:rsidRPr="00A459DF" w14:paraId="5F21B917" w14:textId="77777777" w:rsidTr="000A04E4">
        <w:tc>
          <w:tcPr>
            <w:tcW w:w="2965" w:type="dxa"/>
            <w:hideMark/>
          </w:tcPr>
          <w:p w14:paraId="32A78FFB"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Hold Annual Parent Meeting</w:t>
            </w:r>
          </w:p>
        </w:tc>
        <w:tc>
          <w:tcPr>
            <w:tcW w:w="2160" w:type="dxa"/>
            <w:hideMark/>
          </w:tcPr>
          <w:p w14:paraId="614B6334"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Administration</w:t>
            </w:r>
          </w:p>
        </w:tc>
        <w:tc>
          <w:tcPr>
            <w:tcW w:w="2070" w:type="dxa"/>
            <w:hideMark/>
          </w:tcPr>
          <w:p w14:paraId="2429A59F"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September 12, 2017</w:t>
            </w:r>
          </w:p>
        </w:tc>
        <w:tc>
          <w:tcPr>
            <w:tcW w:w="3596" w:type="dxa"/>
            <w:hideMark/>
          </w:tcPr>
          <w:p w14:paraId="6CC39588" w14:textId="77777777" w:rsidR="00676476" w:rsidRPr="009C1AC1" w:rsidRDefault="00676476" w:rsidP="00DD471A">
            <w:pPr>
              <w:rPr>
                <w:rFonts w:ascii="Arial" w:eastAsia="Times New Roman" w:hAnsi="Arial" w:cs="Arial"/>
                <w:sz w:val="20"/>
                <w:szCs w:val="20"/>
              </w:rPr>
            </w:pPr>
            <w:r w:rsidRPr="009C1AC1">
              <w:rPr>
                <w:rFonts w:ascii="Arial" w:eastAsia="Times New Roman" w:hAnsi="Arial" w:cs="Arial"/>
                <w:sz w:val="20"/>
                <w:szCs w:val="20"/>
              </w:rPr>
              <w:t>Sign in Sheets/</w:t>
            </w:r>
          </w:p>
          <w:p w14:paraId="264C7B44"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Parent Evaluations</w:t>
            </w:r>
          </w:p>
        </w:tc>
      </w:tr>
      <w:tr w:rsidR="00676476" w:rsidRPr="00A459DF" w14:paraId="68F0FCFD" w14:textId="77777777" w:rsidTr="000A04E4">
        <w:trPr>
          <w:trHeight w:val="710"/>
        </w:trPr>
        <w:tc>
          <w:tcPr>
            <w:tcW w:w="2965" w:type="dxa"/>
            <w:hideMark/>
          </w:tcPr>
          <w:p w14:paraId="2BC69BF2"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Maintain Documentation</w:t>
            </w:r>
          </w:p>
        </w:tc>
        <w:tc>
          <w:tcPr>
            <w:tcW w:w="2160" w:type="dxa"/>
            <w:hideMark/>
          </w:tcPr>
          <w:p w14:paraId="7D595EAA"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Assistant Principal</w:t>
            </w:r>
          </w:p>
        </w:tc>
        <w:tc>
          <w:tcPr>
            <w:tcW w:w="2070" w:type="dxa"/>
            <w:hideMark/>
          </w:tcPr>
          <w:p w14:paraId="68919219" w14:textId="77777777" w:rsidR="00676476" w:rsidRPr="009C1AC1" w:rsidRDefault="00676476" w:rsidP="00DD471A">
            <w:pPr>
              <w:rPr>
                <w:rFonts w:ascii="Times New Roman" w:eastAsiaTheme="minorEastAsia" w:hAnsi="Times New Roman" w:cs="Times New Roman"/>
                <w:sz w:val="24"/>
                <w:szCs w:val="24"/>
              </w:rPr>
            </w:pPr>
            <w:r w:rsidRPr="009C1AC1">
              <w:rPr>
                <w:rFonts w:ascii="Arial" w:eastAsia="Times New Roman" w:hAnsi="Arial" w:cs="Arial"/>
                <w:sz w:val="20"/>
                <w:szCs w:val="20"/>
              </w:rPr>
              <w:t>September 30, 2017</w:t>
            </w:r>
          </w:p>
        </w:tc>
        <w:tc>
          <w:tcPr>
            <w:tcW w:w="3596" w:type="dxa"/>
            <w:hideMark/>
          </w:tcPr>
          <w:p w14:paraId="339EAA1E" w14:textId="341FCA29" w:rsidR="00676476" w:rsidRPr="009C1AC1" w:rsidRDefault="00676476" w:rsidP="00DD471A">
            <w:pPr>
              <w:rPr>
                <w:rFonts w:ascii="Arial" w:eastAsia="Times New Roman" w:hAnsi="Arial" w:cs="Arial"/>
                <w:sz w:val="20"/>
                <w:szCs w:val="20"/>
              </w:rPr>
            </w:pPr>
            <w:r w:rsidRPr="009C1AC1">
              <w:rPr>
                <w:rFonts w:ascii="Arial" w:eastAsia="Times New Roman" w:hAnsi="Arial" w:cs="Arial"/>
                <w:sz w:val="20"/>
                <w:szCs w:val="20"/>
              </w:rPr>
              <w:t xml:space="preserve">Monitoring documents uploaded to school’s jump drive </w:t>
            </w:r>
            <w:r w:rsidR="009C1AC1" w:rsidRPr="009C1AC1">
              <w:rPr>
                <w:rFonts w:ascii="Arial" w:eastAsia="Times New Roman" w:hAnsi="Arial" w:cs="Arial"/>
                <w:sz w:val="20"/>
                <w:szCs w:val="20"/>
              </w:rPr>
              <w:t xml:space="preserve">and maintained for </w:t>
            </w:r>
            <w:r w:rsidR="00F32346" w:rsidRPr="009C1AC1">
              <w:rPr>
                <w:rFonts w:ascii="Arial" w:eastAsia="Times New Roman" w:hAnsi="Arial" w:cs="Arial"/>
                <w:sz w:val="20"/>
                <w:szCs w:val="20"/>
              </w:rPr>
              <w:t>monitoring</w:t>
            </w:r>
            <w:r w:rsidR="009C1AC1" w:rsidRPr="009C1AC1">
              <w:rPr>
                <w:rFonts w:ascii="Arial" w:eastAsia="Times New Roman" w:hAnsi="Arial" w:cs="Arial"/>
                <w:sz w:val="20"/>
                <w:szCs w:val="20"/>
              </w:rPr>
              <w:t xml:space="preserve"> purposes.</w:t>
            </w:r>
          </w:p>
        </w:tc>
      </w:tr>
    </w:tbl>
    <w:p w14:paraId="3172D113" w14:textId="77777777" w:rsidR="000A04E4" w:rsidRDefault="000A04E4" w:rsidP="00C8668C">
      <w:pPr>
        <w:rPr>
          <w:b/>
          <w:bCs/>
        </w:rPr>
      </w:pPr>
    </w:p>
    <w:p w14:paraId="083508CC" w14:textId="77777777" w:rsidR="009C1AC1" w:rsidRPr="009C1AC1" w:rsidRDefault="009C1AC1" w:rsidP="00C8668C">
      <w:r>
        <w:rPr>
          <w:b/>
          <w:bCs/>
        </w:rPr>
        <w:t>Flexible Parent Meetings</w:t>
      </w:r>
    </w:p>
    <w:tbl>
      <w:tblPr>
        <w:tblW w:w="0" w:type="auto"/>
        <w:tblLook w:val="04A0" w:firstRow="1" w:lastRow="0" w:firstColumn="1" w:lastColumn="0" w:noHBand="0" w:noVBand="1"/>
      </w:tblPr>
      <w:tblGrid>
        <w:gridCol w:w="36"/>
      </w:tblGrid>
      <w:tr w:rsidR="00C8668C" w:rsidRPr="00C8668C" w14:paraId="793CA749"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59F3EE4" w14:textId="77777777" w:rsidR="00C8668C" w:rsidRPr="00C8668C" w:rsidRDefault="00C8668C" w:rsidP="00C8668C">
            <w:pPr>
              <w:divId w:val="1678773559"/>
            </w:pPr>
          </w:p>
        </w:tc>
      </w:tr>
    </w:tbl>
    <w:p w14:paraId="3581CB1A" w14:textId="77777777" w:rsidR="000A04E4" w:rsidRDefault="00D5689A" w:rsidP="000A04E4">
      <w:pPr>
        <w:rPr>
          <w:b/>
          <w:bCs/>
        </w:rPr>
      </w:pPr>
      <w:r w:rsidRPr="009C1AC1">
        <w:rPr>
          <w:rFonts w:ascii="Arial" w:eastAsia="Times New Roman" w:hAnsi="Arial" w:cs="Arial"/>
          <w:sz w:val="20"/>
          <w:szCs w:val="20"/>
        </w:rPr>
        <w:t xml:space="preserve">Stanton Weirsdale Elementary teachers and administration will ensure that workshops and meetings are offered at flexible times for parents and families.  Examples of flexible meetings and trainings at our school are: </w:t>
      </w:r>
      <w:r w:rsidR="000A04E4">
        <w:rPr>
          <w:rFonts w:ascii="Arial" w:eastAsia="Times New Roman" w:hAnsi="Arial" w:cs="Arial"/>
          <w:sz w:val="20"/>
          <w:szCs w:val="20"/>
        </w:rPr>
        <w:br/>
        <w:t>-</w:t>
      </w:r>
      <w:r w:rsidRPr="009C1AC1">
        <w:rPr>
          <w:rFonts w:ascii="Arial" w:eastAsia="Times New Roman" w:hAnsi="Arial" w:cs="Arial"/>
          <w:sz w:val="20"/>
          <w:szCs w:val="20"/>
        </w:rPr>
        <w:t xml:space="preserve">The school’s scheduled orientation, open house, and the Annual Title 1 Meeting are held in the evening. This allows many of our working parents to participate. </w:t>
      </w:r>
      <w:r w:rsidR="000A04E4">
        <w:rPr>
          <w:rFonts w:ascii="Arial" w:eastAsia="Times New Roman" w:hAnsi="Arial" w:cs="Arial"/>
          <w:sz w:val="20"/>
          <w:szCs w:val="20"/>
        </w:rPr>
        <w:br/>
        <w:t>-</w:t>
      </w:r>
      <w:r w:rsidRPr="009C1AC1">
        <w:rPr>
          <w:rFonts w:ascii="Arial" w:eastAsia="Times New Roman" w:hAnsi="Arial" w:cs="Arial"/>
          <w:sz w:val="20"/>
          <w:szCs w:val="20"/>
        </w:rPr>
        <w:t xml:space="preserve">Training and workshop activities are presented in the evening and a meal may be provided. This allows busy parents to attend without missing work or having to prepare a meal for the family before coming to a school event. The schedule of these meetings and events may be modified as needed based on parents’ participation. </w:t>
      </w:r>
      <w:r w:rsidR="000A04E4">
        <w:rPr>
          <w:rFonts w:ascii="Arial" w:eastAsia="Times New Roman" w:hAnsi="Arial" w:cs="Arial"/>
          <w:sz w:val="20"/>
          <w:szCs w:val="20"/>
        </w:rPr>
        <w:br/>
        <w:t>-</w:t>
      </w:r>
      <w:r w:rsidRPr="009C1AC1">
        <w:rPr>
          <w:rFonts w:ascii="Arial" w:eastAsia="Times New Roman" w:hAnsi="Arial" w:cs="Arial"/>
          <w:sz w:val="20"/>
          <w:szCs w:val="20"/>
        </w:rPr>
        <w:t>SAC meetings are scheduled at a time convenient to the SAC members.</w:t>
      </w:r>
      <w:r w:rsidR="000A04E4">
        <w:rPr>
          <w:rFonts w:ascii="Arial" w:eastAsia="Times New Roman" w:hAnsi="Arial" w:cs="Arial"/>
          <w:sz w:val="20"/>
          <w:szCs w:val="20"/>
        </w:rPr>
        <w:br/>
      </w:r>
    </w:p>
    <w:p w14:paraId="6D022A17" w14:textId="35D31943" w:rsidR="000A04E4" w:rsidRPr="009C1AC1" w:rsidRDefault="000A04E4" w:rsidP="000A04E4">
      <w:r>
        <w:rPr>
          <w:b/>
          <w:bCs/>
        </w:rPr>
        <w:lastRenderedPageBreak/>
        <w:t>Flexible Parent Meetings</w:t>
      </w:r>
      <w:r>
        <w:rPr>
          <w:b/>
          <w:bCs/>
        </w:rPr>
        <w:t xml:space="preserve"> Continued</w:t>
      </w:r>
    </w:p>
    <w:p w14:paraId="47A2A2B9" w14:textId="625016A6" w:rsidR="00D5689A" w:rsidRPr="009C1AC1" w:rsidRDefault="000A04E4" w:rsidP="00D5689A">
      <w:r>
        <w:rPr>
          <w:rFonts w:ascii="Arial" w:eastAsia="Times New Roman" w:hAnsi="Arial" w:cs="Arial"/>
          <w:sz w:val="20"/>
          <w:szCs w:val="20"/>
        </w:rPr>
        <w:t>-</w:t>
      </w:r>
      <w:r w:rsidR="00D5689A" w:rsidRPr="009C1AC1">
        <w:rPr>
          <w:rFonts w:ascii="Arial" w:eastAsia="Times New Roman" w:hAnsi="Arial" w:cs="Arial"/>
          <w:sz w:val="20"/>
          <w:szCs w:val="20"/>
        </w:rPr>
        <w:t xml:space="preserve">Student award ceremonies are presented during the school day at a variety of times on a quarterly basis. </w:t>
      </w:r>
      <w:r>
        <w:rPr>
          <w:rFonts w:ascii="Arial" w:eastAsia="Times New Roman" w:hAnsi="Arial" w:cs="Arial"/>
          <w:sz w:val="20"/>
          <w:szCs w:val="20"/>
        </w:rPr>
        <w:br/>
        <w:t>-</w:t>
      </w:r>
      <w:r w:rsidRPr="000A04E4">
        <w:rPr>
          <w:b/>
          <w:bCs/>
        </w:rPr>
        <w:t xml:space="preserve"> </w:t>
      </w:r>
      <w:r w:rsidR="00D5689A" w:rsidRPr="009C1AC1">
        <w:rPr>
          <w:rFonts w:ascii="Arial" w:eastAsia="Times New Roman" w:hAnsi="Arial" w:cs="Arial"/>
          <w:sz w:val="20"/>
          <w:szCs w:val="20"/>
        </w:rPr>
        <w:t xml:space="preserve">The media center is open before and after school hours for parents to participate in the book fair and use the school computers, when needed. </w:t>
      </w:r>
      <w:r>
        <w:rPr>
          <w:rFonts w:ascii="Arial" w:eastAsia="Times New Roman" w:hAnsi="Arial" w:cs="Arial"/>
          <w:sz w:val="20"/>
          <w:szCs w:val="20"/>
        </w:rPr>
        <w:br/>
        <w:t>-</w:t>
      </w:r>
      <w:r w:rsidR="00D5689A" w:rsidRPr="009C1AC1">
        <w:rPr>
          <w:rFonts w:ascii="Arial" w:eastAsia="Times New Roman" w:hAnsi="Arial" w:cs="Arial"/>
          <w:sz w:val="20"/>
          <w:szCs w:val="20"/>
        </w:rPr>
        <w:t xml:space="preserve">Pre-Kindergarten classes present parent programs during the school day and also in the evenings. </w:t>
      </w:r>
      <w:r>
        <w:rPr>
          <w:rFonts w:ascii="Arial" w:eastAsia="Times New Roman" w:hAnsi="Arial" w:cs="Arial"/>
          <w:sz w:val="20"/>
          <w:szCs w:val="20"/>
        </w:rPr>
        <w:br/>
        <w:t>-</w:t>
      </w:r>
      <w:r w:rsidR="00D5689A" w:rsidRPr="009C1AC1">
        <w:rPr>
          <w:rFonts w:ascii="Arial" w:eastAsia="Times New Roman" w:hAnsi="Arial" w:cs="Arial"/>
          <w:sz w:val="20"/>
          <w:szCs w:val="20"/>
        </w:rPr>
        <w:t xml:space="preserve">Parent-Teacher conferences are scheduled at various times, convenient for parents and families as well as teachers. </w:t>
      </w:r>
      <w:r>
        <w:rPr>
          <w:rFonts w:ascii="Arial" w:eastAsia="Times New Roman" w:hAnsi="Arial" w:cs="Arial"/>
          <w:sz w:val="20"/>
          <w:szCs w:val="20"/>
        </w:rPr>
        <w:br/>
        <w:t>-</w:t>
      </w:r>
      <w:r w:rsidR="00D5689A" w:rsidRPr="009C1AC1">
        <w:rPr>
          <w:rFonts w:ascii="Arial" w:eastAsia="Times New Roman" w:hAnsi="Arial" w:cs="Arial"/>
          <w:sz w:val="20"/>
          <w:szCs w:val="20"/>
        </w:rPr>
        <w:t>The volunteer orientation meeting is scheduled to coordinate with times on campus that volunteers are present, during school hours. All meetings and activities are listed on the Parent Involvement Calendar that students receive monthly as well as advertised through flyers, newsletters, school website, and automated phone calls.</w:t>
      </w:r>
    </w:p>
    <w:p w14:paraId="2B1A6BDB" w14:textId="77777777" w:rsidR="00A36CF6" w:rsidRPr="009C1AC1" w:rsidRDefault="00C8668C" w:rsidP="00A36CF6">
      <w:pPr>
        <w:rPr>
          <w:rStyle w:val="Strong"/>
          <w:b w:val="0"/>
          <w:bCs w:val="0"/>
        </w:rPr>
      </w:pPr>
      <w:r w:rsidRPr="00C8668C">
        <w:rPr>
          <w:b/>
          <w:bCs/>
        </w:rPr>
        <w:t>Building Capacity</w:t>
      </w:r>
    </w:p>
    <w:tbl>
      <w:tblPr>
        <w:tblStyle w:val="TableGrid"/>
        <w:tblW w:w="10975" w:type="dxa"/>
        <w:tblLayout w:type="fixed"/>
        <w:tblLook w:val="04A0" w:firstRow="1" w:lastRow="0" w:firstColumn="1" w:lastColumn="0" w:noHBand="0" w:noVBand="1"/>
      </w:tblPr>
      <w:tblGrid>
        <w:gridCol w:w="1615"/>
        <w:gridCol w:w="1898"/>
        <w:gridCol w:w="4348"/>
        <w:gridCol w:w="1168"/>
        <w:gridCol w:w="1946"/>
      </w:tblGrid>
      <w:tr w:rsidR="00620796" w:rsidRPr="00F31777" w14:paraId="4B4DE68D" w14:textId="77777777" w:rsidTr="009C1AC1">
        <w:tc>
          <w:tcPr>
            <w:tcW w:w="1615" w:type="dxa"/>
            <w:shd w:val="clear" w:color="auto" w:fill="E7E6E6" w:themeFill="background2"/>
            <w:hideMark/>
          </w:tcPr>
          <w:p w14:paraId="2FA86EE6" w14:textId="77777777" w:rsidR="005040AE" w:rsidRPr="00F31777" w:rsidRDefault="005040AE" w:rsidP="00DD471A">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898" w:type="dxa"/>
            <w:shd w:val="clear" w:color="auto" w:fill="E7E6E6" w:themeFill="background2"/>
            <w:hideMark/>
          </w:tcPr>
          <w:p w14:paraId="6BB34C30" w14:textId="77777777" w:rsidR="005040AE" w:rsidRPr="00F31777" w:rsidRDefault="005040AE" w:rsidP="00DD471A">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348" w:type="dxa"/>
            <w:shd w:val="clear" w:color="auto" w:fill="E7E6E6" w:themeFill="background2"/>
            <w:hideMark/>
          </w:tcPr>
          <w:p w14:paraId="587EB716" w14:textId="77777777" w:rsidR="005040AE" w:rsidRPr="00F31777" w:rsidRDefault="005040AE" w:rsidP="00DD471A">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168" w:type="dxa"/>
            <w:shd w:val="clear" w:color="auto" w:fill="E7E6E6" w:themeFill="background2"/>
            <w:hideMark/>
          </w:tcPr>
          <w:p w14:paraId="1042A555" w14:textId="77777777" w:rsidR="005040AE" w:rsidRPr="00F31777" w:rsidRDefault="005040AE" w:rsidP="00DD471A">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946" w:type="dxa"/>
            <w:shd w:val="clear" w:color="auto" w:fill="E7E6E6" w:themeFill="background2"/>
            <w:hideMark/>
          </w:tcPr>
          <w:p w14:paraId="67CD554A" w14:textId="77777777" w:rsidR="005040AE" w:rsidRPr="00F31777" w:rsidRDefault="005040AE" w:rsidP="00DD471A">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5040AE" w:rsidRPr="005040AE" w14:paraId="38224D92" w14:textId="77777777" w:rsidTr="009C1AC1">
        <w:tc>
          <w:tcPr>
            <w:tcW w:w="1615" w:type="dxa"/>
            <w:hideMark/>
          </w:tcPr>
          <w:p w14:paraId="069293EE" w14:textId="77777777" w:rsidR="005040AE" w:rsidRPr="00620796" w:rsidRDefault="00620796" w:rsidP="00DD471A">
            <w:pPr>
              <w:rPr>
                <w:rFonts w:ascii="Times New Roman" w:eastAsiaTheme="minorEastAsia" w:hAnsi="Times New Roman" w:cs="Times New Roman"/>
                <w:sz w:val="24"/>
                <w:szCs w:val="24"/>
              </w:rPr>
            </w:pPr>
            <w:r>
              <w:rPr>
                <w:rFonts w:ascii="Arial" w:eastAsia="Times New Roman" w:hAnsi="Arial" w:cs="Arial"/>
                <w:sz w:val="20"/>
                <w:szCs w:val="20"/>
              </w:rPr>
              <w:t>Parent Conferences</w:t>
            </w:r>
          </w:p>
        </w:tc>
        <w:tc>
          <w:tcPr>
            <w:tcW w:w="1898" w:type="dxa"/>
            <w:hideMark/>
          </w:tcPr>
          <w:p w14:paraId="4041C9BB" w14:textId="77777777" w:rsidR="005040AE" w:rsidRPr="00620796" w:rsidRDefault="00620796" w:rsidP="00DD471A">
            <w:pPr>
              <w:rPr>
                <w:rFonts w:ascii="Arial" w:eastAsia="Times New Roman" w:hAnsi="Arial" w:cs="Arial"/>
                <w:sz w:val="20"/>
                <w:szCs w:val="20"/>
              </w:rPr>
            </w:pPr>
            <w:r>
              <w:rPr>
                <w:rFonts w:ascii="Arial" w:eastAsia="Times New Roman" w:hAnsi="Arial" w:cs="Arial"/>
                <w:sz w:val="20"/>
                <w:szCs w:val="20"/>
              </w:rPr>
              <w:t>Classroom Teacher</w:t>
            </w:r>
          </w:p>
          <w:p w14:paraId="36E4F495" w14:textId="77777777" w:rsidR="005040AE" w:rsidRPr="00620796" w:rsidRDefault="005040AE" w:rsidP="00DD471A">
            <w:pPr>
              <w:rPr>
                <w:rFonts w:ascii="Times New Roman" w:eastAsiaTheme="minorEastAsia" w:hAnsi="Times New Roman" w:cs="Times New Roman"/>
                <w:sz w:val="24"/>
                <w:szCs w:val="24"/>
              </w:rPr>
            </w:pPr>
          </w:p>
        </w:tc>
        <w:tc>
          <w:tcPr>
            <w:tcW w:w="4348" w:type="dxa"/>
            <w:hideMark/>
          </w:tcPr>
          <w:p w14:paraId="5E35A143" w14:textId="31B2E5C0" w:rsidR="005040AE" w:rsidRPr="00620796" w:rsidRDefault="00620796" w:rsidP="00DD471A">
            <w:pPr>
              <w:rPr>
                <w:rFonts w:ascii="Arial" w:eastAsia="Times New Roman" w:hAnsi="Arial" w:cs="Arial"/>
                <w:sz w:val="20"/>
                <w:szCs w:val="20"/>
              </w:rPr>
            </w:pPr>
            <w:r>
              <w:rPr>
                <w:rFonts w:ascii="Arial" w:eastAsia="Times New Roman" w:hAnsi="Arial" w:cs="Arial"/>
                <w:sz w:val="20"/>
                <w:szCs w:val="20"/>
              </w:rPr>
              <w:t xml:space="preserve">Teacher will conduct individual conferences to discuss each child’s assessment results, expectations, and goals for the school year. </w:t>
            </w:r>
            <w:r w:rsidR="00D1388F">
              <w:rPr>
                <w:rFonts w:ascii="Arial" w:eastAsia="Times New Roman" w:hAnsi="Arial" w:cs="Arial"/>
                <w:sz w:val="20"/>
                <w:szCs w:val="20"/>
              </w:rPr>
              <w:t xml:space="preserve">Teachers will share and provide for parents At-Home Strategies to be used to help their child with learning. </w:t>
            </w:r>
            <w:r w:rsidRPr="00620796">
              <w:rPr>
                <w:rFonts w:ascii="Arial" w:eastAsia="Times New Roman" w:hAnsi="Arial" w:cs="Arial"/>
                <w:sz w:val="20"/>
                <w:szCs w:val="20"/>
              </w:rPr>
              <w:t xml:space="preserve">By offering this </w:t>
            </w:r>
            <w:r>
              <w:rPr>
                <w:rFonts w:ascii="Arial" w:eastAsia="Times New Roman" w:hAnsi="Arial" w:cs="Arial"/>
                <w:sz w:val="20"/>
                <w:szCs w:val="20"/>
              </w:rPr>
              <w:t>opportunity for</w:t>
            </w:r>
            <w:r w:rsidRPr="00620796">
              <w:rPr>
                <w:rFonts w:ascii="Arial" w:eastAsia="Times New Roman" w:hAnsi="Arial" w:cs="Arial"/>
                <w:sz w:val="20"/>
                <w:szCs w:val="20"/>
              </w:rPr>
              <w:t xml:space="preserve"> parents </w:t>
            </w:r>
            <w:r>
              <w:rPr>
                <w:rFonts w:ascii="Arial" w:eastAsia="Times New Roman" w:hAnsi="Arial" w:cs="Arial"/>
                <w:sz w:val="20"/>
                <w:szCs w:val="20"/>
              </w:rPr>
              <w:t xml:space="preserve">to partnership with the classroom teacher, parents </w:t>
            </w:r>
            <w:r w:rsidRPr="00620796">
              <w:rPr>
                <w:rFonts w:ascii="Arial" w:eastAsia="Times New Roman" w:hAnsi="Arial" w:cs="Arial"/>
                <w:sz w:val="20"/>
                <w:szCs w:val="20"/>
              </w:rPr>
              <w:t>will be more involved with their children at home which will help to increase our student scores in reading/math/science.</w:t>
            </w:r>
          </w:p>
        </w:tc>
        <w:tc>
          <w:tcPr>
            <w:tcW w:w="1168" w:type="dxa"/>
            <w:hideMark/>
          </w:tcPr>
          <w:p w14:paraId="4A787E40" w14:textId="77777777" w:rsidR="005040AE" w:rsidRPr="00620796" w:rsidRDefault="00620796" w:rsidP="00620796">
            <w:pPr>
              <w:rPr>
                <w:rFonts w:ascii="Arial" w:eastAsiaTheme="minorEastAsia" w:hAnsi="Arial" w:cs="Arial"/>
                <w:sz w:val="20"/>
                <w:szCs w:val="20"/>
              </w:rPr>
            </w:pPr>
            <w:r w:rsidRPr="00620796">
              <w:rPr>
                <w:rFonts w:ascii="Arial" w:eastAsiaTheme="minorEastAsia" w:hAnsi="Arial" w:cs="Arial"/>
                <w:sz w:val="20"/>
                <w:szCs w:val="20"/>
              </w:rPr>
              <w:t>August 2017-May 2018</w:t>
            </w:r>
          </w:p>
        </w:tc>
        <w:tc>
          <w:tcPr>
            <w:tcW w:w="1946" w:type="dxa"/>
            <w:hideMark/>
          </w:tcPr>
          <w:p w14:paraId="0B904135" w14:textId="77777777" w:rsidR="005040AE" w:rsidRPr="00620796" w:rsidRDefault="00620796" w:rsidP="00DD471A">
            <w:pPr>
              <w:rPr>
                <w:rFonts w:ascii="Times New Roman" w:eastAsiaTheme="minorEastAsia" w:hAnsi="Times New Roman" w:cs="Times New Roman"/>
                <w:sz w:val="24"/>
                <w:szCs w:val="24"/>
              </w:rPr>
            </w:pPr>
            <w:r>
              <w:rPr>
                <w:rFonts w:ascii="Arial" w:eastAsia="Times New Roman" w:hAnsi="Arial" w:cs="Arial"/>
                <w:sz w:val="20"/>
                <w:szCs w:val="20"/>
              </w:rPr>
              <w:t>Conference Forms</w:t>
            </w:r>
          </w:p>
        </w:tc>
      </w:tr>
      <w:tr w:rsidR="005040AE" w:rsidRPr="005040AE" w14:paraId="6C852612" w14:textId="77777777" w:rsidTr="000A04E4">
        <w:trPr>
          <w:trHeight w:val="1178"/>
        </w:trPr>
        <w:tc>
          <w:tcPr>
            <w:tcW w:w="1615" w:type="dxa"/>
            <w:hideMark/>
          </w:tcPr>
          <w:p w14:paraId="1706A02D"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 xml:space="preserve">Math Nights </w:t>
            </w:r>
          </w:p>
          <w:p w14:paraId="743B926C"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(K-2) and (3-5)</w:t>
            </w:r>
          </w:p>
          <w:p w14:paraId="2C6D1C4B" w14:textId="77777777" w:rsidR="005040AE" w:rsidRPr="00620796" w:rsidRDefault="005040AE" w:rsidP="00DD471A">
            <w:pPr>
              <w:rPr>
                <w:rFonts w:ascii="Arial" w:eastAsia="Times New Roman" w:hAnsi="Arial" w:cs="Arial"/>
                <w:sz w:val="20"/>
                <w:szCs w:val="20"/>
              </w:rPr>
            </w:pPr>
          </w:p>
          <w:p w14:paraId="70E321D0" w14:textId="77777777" w:rsidR="005040AE" w:rsidRPr="00620796" w:rsidRDefault="005040AE"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Special Areas Events</w:t>
            </w:r>
          </w:p>
        </w:tc>
        <w:tc>
          <w:tcPr>
            <w:tcW w:w="1898" w:type="dxa"/>
            <w:hideMark/>
          </w:tcPr>
          <w:p w14:paraId="7A15CFD7" w14:textId="6FADDC86" w:rsidR="005040AE" w:rsidRPr="000A04E4" w:rsidRDefault="005040AE" w:rsidP="00DD471A">
            <w:pPr>
              <w:rPr>
                <w:rFonts w:ascii="Arial" w:eastAsia="Times New Roman" w:hAnsi="Arial" w:cs="Arial"/>
                <w:sz w:val="20"/>
                <w:szCs w:val="20"/>
              </w:rPr>
            </w:pPr>
            <w:r w:rsidRPr="00620796">
              <w:rPr>
                <w:rFonts w:ascii="Arial" w:eastAsia="Times New Roman" w:hAnsi="Arial" w:cs="Arial"/>
                <w:sz w:val="20"/>
                <w:szCs w:val="20"/>
              </w:rPr>
              <w:t>Assistant Principal, Content Area Specialist, Lead Teachers, Special Areas</w:t>
            </w:r>
          </w:p>
        </w:tc>
        <w:tc>
          <w:tcPr>
            <w:tcW w:w="4348" w:type="dxa"/>
            <w:hideMark/>
          </w:tcPr>
          <w:p w14:paraId="31D360BE" w14:textId="77777777" w:rsidR="005040AE" w:rsidRPr="00620796" w:rsidRDefault="005040AE" w:rsidP="00620796">
            <w:pPr>
              <w:rPr>
                <w:rFonts w:ascii="Times New Roman" w:eastAsiaTheme="minorEastAsia" w:hAnsi="Times New Roman" w:cs="Times New Roman"/>
                <w:sz w:val="24"/>
                <w:szCs w:val="24"/>
              </w:rPr>
            </w:pPr>
            <w:r w:rsidRPr="00620796">
              <w:rPr>
                <w:rFonts w:ascii="Arial" w:eastAsia="Times New Roman" w:hAnsi="Arial" w:cs="Arial"/>
                <w:sz w:val="20"/>
                <w:szCs w:val="20"/>
              </w:rPr>
              <w:t>Parents and families will learn how to support the school’s STEAM program. Scores on FSAs and LEOCEs will increase.</w:t>
            </w:r>
          </w:p>
        </w:tc>
        <w:tc>
          <w:tcPr>
            <w:tcW w:w="1168" w:type="dxa"/>
            <w:hideMark/>
          </w:tcPr>
          <w:p w14:paraId="397A56B2" w14:textId="77777777" w:rsidR="005040AE" w:rsidRDefault="002B5879" w:rsidP="00DD471A">
            <w:pPr>
              <w:rPr>
                <w:rFonts w:ascii="Arial" w:eastAsiaTheme="minorEastAsia" w:hAnsi="Arial" w:cs="Arial"/>
                <w:sz w:val="20"/>
                <w:szCs w:val="20"/>
              </w:rPr>
            </w:pPr>
            <w:r>
              <w:rPr>
                <w:rFonts w:ascii="Arial" w:eastAsiaTheme="minorEastAsia" w:hAnsi="Arial" w:cs="Arial"/>
                <w:sz w:val="20"/>
                <w:szCs w:val="20"/>
              </w:rPr>
              <w:t>October 12, 2017</w:t>
            </w:r>
          </w:p>
          <w:p w14:paraId="153339C2" w14:textId="709B352C" w:rsidR="002B5879" w:rsidRPr="00620796" w:rsidRDefault="002B5879" w:rsidP="00DD471A">
            <w:pPr>
              <w:rPr>
                <w:rFonts w:ascii="Times New Roman" w:eastAsiaTheme="minorEastAsia" w:hAnsi="Times New Roman" w:cs="Times New Roman"/>
                <w:sz w:val="24"/>
                <w:szCs w:val="24"/>
              </w:rPr>
            </w:pPr>
            <w:r>
              <w:rPr>
                <w:rFonts w:ascii="Arial" w:eastAsiaTheme="minorEastAsia" w:hAnsi="Arial" w:cs="Arial"/>
                <w:sz w:val="20"/>
                <w:szCs w:val="20"/>
              </w:rPr>
              <w:t>January 9, 2018</w:t>
            </w:r>
          </w:p>
        </w:tc>
        <w:tc>
          <w:tcPr>
            <w:tcW w:w="1946" w:type="dxa"/>
            <w:hideMark/>
          </w:tcPr>
          <w:p w14:paraId="693B8E0F"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Agenda,</w:t>
            </w:r>
          </w:p>
          <w:p w14:paraId="2CC5B356"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Parent sign-in sheet,</w:t>
            </w:r>
          </w:p>
          <w:p w14:paraId="377DB492"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Parent Evaluations</w:t>
            </w:r>
          </w:p>
        </w:tc>
      </w:tr>
      <w:tr w:rsidR="005040AE" w:rsidRPr="005040AE" w14:paraId="7DEDA4AE" w14:textId="77777777" w:rsidTr="009C1AC1">
        <w:tc>
          <w:tcPr>
            <w:tcW w:w="1615" w:type="dxa"/>
            <w:hideMark/>
          </w:tcPr>
          <w:p w14:paraId="4B1262FF" w14:textId="255CB512"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Pastries with Parents</w:t>
            </w:r>
          </w:p>
        </w:tc>
        <w:tc>
          <w:tcPr>
            <w:tcW w:w="1898" w:type="dxa"/>
            <w:hideMark/>
          </w:tcPr>
          <w:p w14:paraId="1B6C9E31"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Administration,</w:t>
            </w:r>
          </w:p>
          <w:p w14:paraId="30FD7134"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Parent Liaison,</w:t>
            </w:r>
          </w:p>
          <w:p w14:paraId="05ECA299" w14:textId="77777777" w:rsidR="005040AE" w:rsidRPr="00620796" w:rsidRDefault="005040AE"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Content Area Specialist</w:t>
            </w:r>
          </w:p>
        </w:tc>
        <w:tc>
          <w:tcPr>
            <w:tcW w:w="4348" w:type="dxa"/>
            <w:hideMark/>
          </w:tcPr>
          <w:p w14:paraId="79D899C8" w14:textId="096CE5A7" w:rsidR="005040AE" w:rsidRPr="000A04E4" w:rsidRDefault="005040AE" w:rsidP="00DD471A">
            <w:pPr>
              <w:rPr>
                <w:rFonts w:ascii="Arial" w:eastAsia="Times New Roman" w:hAnsi="Arial" w:cs="Arial"/>
                <w:sz w:val="20"/>
                <w:szCs w:val="20"/>
              </w:rPr>
            </w:pPr>
            <w:r w:rsidRPr="00620796">
              <w:rPr>
                <w:rFonts w:ascii="Arial" w:eastAsia="Times New Roman" w:hAnsi="Arial" w:cs="Arial"/>
                <w:sz w:val="20"/>
                <w:szCs w:val="20"/>
              </w:rPr>
              <w:t xml:space="preserve">Explore reading comprehension strategies.  As parents are taught reading strategies, they can work with their child at home to increase their children’s reading abilities. Scores on FSA and RWAs will increase, as well as FSA and LEOCEs. </w:t>
            </w:r>
          </w:p>
        </w:tc>
        <w:tc>
          <w:tcPr>
            <w:tcW w:w="1168" w:type="dxa"/>
            <w:hideMark/>
          </w:tcPr>
          <w:p w14:paraId="0590834C" w14:textId="11372F99" w:rsidR="005040AE" w:rsidRPr="00620796" w:rsidRDefault="00620796" w:rsidP="00DD471A">
            <w:pPr>
              <w:rPr>
                <w:rFonts w:ascii="Times New Roman" w:eastAsiaTheme="minorEastAsia" w:hAnsi="Times New Roman" w:cs="Times New Roman"/>
                <w:sz w:val="24"/>
                <w:szCs w:val="24"/>
              </w:rPr>
            </w:pPr>
            <w:r>
              <w:rPr>
                <w:rFonts w:ascii="Arial" w:eastAsia="Times New Roman" w:hAnsi="Arial" w:cs="Arial"/>
                <w:sz w:val="20"/>
                <w:szCs w:val="20"/>
              </w:rPr>
              <w:t>November</w:t>
            </w:r>
            <w:r w:rsidR="002B5879">
              <w:rPr>
                <w:rFonts w:ascii="Arial" w:eastAsia="Times New Roman" w:hAnsi="Arial" w:cs="Arial"/>
                <w:sz w:val="20"/>
                <w:szCs w:val="20"/>
              </w:rPr>
              <w:t xml:space="preserve"> 17, 2017, May 9, 2018</w:t>
            </w:r>
          </w:p>
        </w:tc>
        <w:tc>
          <w:tcPr>
            <w:tcW w:w="1946" w:type="dxa"/>
            <w:hideMark/>
          </w:tcPr>
          <w:p w14:paraId="1409B4FB"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Agenda,</w:t>
            </w:r>
          </w:p>
          <w:p w14:paraId="5370C7C4"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Parent sign-in sheet,</w:t>
            </w:r>
          </w:p>
          <w:p w14:paraId="28AC8817" w14:textId="77777777" w:rsidR="005040AE" w:rsidRPr="00620796" w:rsidRDefault="005040AE"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Parent Evaluations</w:t>
            </w:r>
          </w:p>
        </w:tc>
      </w:tr>
      <w:tr w:rsidR="005040AE" w:rsidRPr="005040AE" w14:paraId="4163337B" w14:textId="77777777" w:rsidTr="009C1AC1">
        <w:tc>
          <w:tcPr>
            <w:tcW w:w="1615" w:type="dxa"/>
            <w:hideMark/>
          </w:tcPr>
          <w:p w14:paraId="20D3AE9C" w14:textId="77777777" w:rsidR="005040AE" w:rsidRPr="00620796" w:rsidRDefault="00620796"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World’s Fair Week</w:t>
            </w:r>
          </w:p>
        </w:tc>
        <w:tc>
          <w:tcPr>
            <w:tcW w:w="1898" w:type="dxa"/>
            <w:hideMark/>
          </w:tcPr>
          <w:p w14:paraId="73DE52D6" w14:textId="77777777" w:rsidR="005040AE" w:rsidRPr="00620796" w:rsidRDefault="00620796"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Administrators, Classroom Teachers</w:t>
            </w:r>
          </w:p>
        </w:tc>
        <w:tc>
          <w:tcPr>
            <w:tcW w:w="4348" w:type="dxa"/>
            <w:hideMark/>
          </w:tcPr>
          <w:p w14:paraId="745CCE2C" w14:textId="7BF1E1B5" w:rsidR="005040AE" w:rsidRPr="000A04E4" w:rsidRDefault="00620796" w:rsidP="00DD471A">
            <w:pPr>
              <w:rPr>
                <w:rFonts w:ascii="Arial" w:eastAsia="Times New Roman" w:hAnsi="Arial" w:cs="Arial"/>
                <w:sz w:val="20"/>
                <w:szCs w:val="20"/>
              </w:rPr>
            </w:pPr>
            <w:r w:rsidRPr="00620796">
              <w:rPr>
                <w:rFonts w:ascii="Arial" w:eastAsia="Times New Roman" w:hAnsi="Arial" w:cs="Arial"/>
                <w:sz w:val="20"/>
                <w:szCs w:val="20"/>
              </w:rPr>
              <w:t>This week long program is the culmination event of a two-month long multi-curriculum study of cultural differences throughout the world. Administration, teachers, support personnel, and parents work together to provide opportunities for students to share their knowledge and explore new avenues of learning. By offering this training, parents will be more involved with their children at home which will help to increase our student scores in reading/math/science.</w:t>
            </w:r>
          </w:p>
        </w:tc>
        <w:tc>
          <w:tcPr>
            <w:tcW w:w="1168" w:type="dxa"/>
            <w:hideMark/>
          </w:tcPr>
          <w:p w14:paraId="275E759B" w14:textId="0579C2D9" w:rsidR="005040AE" w:rsidRPr="00620796" w:rsidRDefault="00D1388F" w:rsidP="00DD471A">
            <w:pPr>
              <w:rPr>
                <w:rFonts w:ascii="Times New Roman" w:eastAsiaTheme="minorEastAsia" w:hAnsi="Times New Roman" w:cs="Times New Roman"/>
                <w:sz w:val="24"/>
                <w:szCs w:val="24"/>
              </w:rPr>
            </w:pPr>
            <w:r>
              <w:rPr>
                <w:rFonts w:ascii="Arial" w:eastAsia="Times New Roman" w:hAnsi="Arial" w:cs="Arial"/>
                <w:sz w:val="20"/>
                <w:szCs w:val="20"/>
              </w:rPr>
              <w:t>May</w:t>
            </w:r>
            <w:r w:rsidR="00620796">
              <w:rPr>
                <w:rFonts w:ascii="Arial" w:eastAsia="Times New Roman" w:hAnsi="Arial" w:cs="Arial"/>
                <w:sz w:val="20"/>
                <w:szCs w:val="20"/>
              </w:rPr>
              <w:t xml:space="preserve"> 2018</w:t>
            </w:r>
          </w:p>
        </w:tc>
        <w:tc>
          <w:tcPr>
            <w:tcW w:w="1946" w:type="dxa"/>
            <w:hideMark/>
          </w:tcPr>
          <w:p w14:paraId="6DD28C74" w14:textId="77777777" w:rsidR="005040AE" w:rsidRPr="00620796" w:rsidRDefault="00620796" w:rsidP="00DD471A">
            <w:pPr>
              <w:rPr>
                <w:rFonts w:ascii="Times New Roman" w:eastAsiaTheme="minorEastAsia" w:hAnsi="Times New Roman" w:cs="Times New Roman"/>
                <w:sz w:val="24"/>
                <w:szCs w:val="24"/>
              </w:rPr>
            </w:pPr>
            <w:r>
              <w:rPr>
                <w:rFonts w:ascii="Arial" w:eastAsia="Times New Roman" w:hAnsi="Arial" w:cs="Arial"/>
                <w:sz w:val="20"/>
                <w:szCs w:val="20"/>
              </w:rPr>
              <w:t>Student created projects, sign in sheets, parent evaluations</w:t>
            </w:r>
          </w:p>
        </w:tc>
      </w:tr>
      <w:tr w:rsidR="005040AE" w:rsidRPr="005040AE" w14:paraId="69086B5B" w14:textId="77777777" w:rsidTr="009C1AC1">
        <w:tc>
          <w:tcPr>
            <w:tcW w:w="1615" w:type="dxa"/>
            <w:hideMark/>
          </w:tcPr>
          <w:p w14:paraId="15BABA8C"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Full STEAM</w:t>
            </w:r>
          </w:p>
          <w:p w14:paraId="37933D90" w14:textId="77777777" w:rsidR="005040AE" w:rsidRPr="00620796" w:rsidRDefault="005040AE"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Ahead!</w:t>
            </w:r>
            <w:r w:rsidR="00620796">
              <w:rPr>
                <w:rFonts w:ascii="Arial" w:eastAsia="Times New Roman" w:hAnsi="Arial" w:cs="Arial"/>
                <w:sz w:val="20"/>
                <w:szCs w:val="20"/>
              </w:rPr>
              <w:t xml:space="preserve"> And Science Showcase</w:t>
            </w:r>
          </w:p>
        </w:tc>
        <w:tc>
          <w:tcPr>
            <w:tcW w:w="1898" w:type="dxa"/>
            <w:hideMark/>
          </w:tcPr>
          <w:p w14:paraId="26AD99B3" w14:textId="77777777" w:rsidR="005040AE" w:rsidRPr="00620796" w:rsidRDefault="005040AE" w:rsidP="00620796">
            <w:pPr>
              <w:rPr>
                <w:rFonts w:ascii="Times New Roman" w:eastAsiaTheme="minorEastAsia" w:hAnsi="Times New Roman" w:cs="Times New Roman"/>
                <w:sz w:val="24"/>
                <w:szCs w:val="24"/>
              </w:rPr>
            </w:pPr>
            <w:r w:rsidRPr="00620796">
              <w:rPr>
                <w:rFonts w:ascii="Arial" w:eastAsia="Times New Roman" w:hAnsi="Arial" w:cs="Arial"/>
                <w:sz w:val="20"/>
                <w:szCs w:val="20"/>
              </w:rPr>
              <w:t xml:space="preserve">Assistant Principal, Content Area Specialist, </w:t>
            </w:r>
            <w:r w:rsidR="00620796">
              <w:rPr>
                <w:rFonts w:ascii="Arial" w:eastAsia="Times New Roman" w:hAnsi="Arial" w:cs="Arial"/>
                <w:sz w:val="20"/>
                <w:szCs w:val="20"/>
              </w:rPr>
              <w:t>Classroom Teacher</w:t>
            </w:r>
          </w:p>
        </w:tc>
        <w:tc>
          <w:tcPr>
            <w:tcW w:w="4348" w:type="dxa"/>
            <w:hideMark/>
          </w:tcPr>
          <w:p w14:paraId="6CEE4071" w14:textId="77777777" w:rsidR="005040AE" w:rsidRDefault="005040AE" w:rsidP="00DD471A">
            <w:pPr>
              <w:rPr>
                <w:rFonts w:ascii="Arial" w:eastAsia="Times New Roman" w:hAnsi="Arial" w:cs="Arial"/>
                <w:sz w:val="20"/>
                <w:szCs w:val="20"/>
              </w:rPr>
            </w:pPr>
            <w:r w:rsidRPr="00620796">
              <w:rPr>
                <w:rFonts w:ascii="Arial" w:eastAsia="Times New Roman" w:hAnsi="Arial" w:cs="Arial"/>
                <w:sz w:val="20"/>
                <w:szCs w:val="20"/>
              </w:rPr>
              <w:t>Reviewing the scientific process with parents of 4th and 5th grade students will give more science foundation so that student</w:t>
            </w:r>
            <w:r w:rsidR="00620796">
              <w:rPr>
                <w:rFonts w:ascii="Arial" w:eastAsia="Times New Roman" w:hAnsi="Arial" w:cs="Arial"/>
                <w:sz w:val="20"/>
                <w:szCs w:val="20"/>
              </w:rPr>
              <w:t>’</w:t>
            </w:r>
            <w:r w:rsidRPr="00620796">
              <w:rPr>
                <w:rFonts w:ascii="Arial" w:eastAsia="Times New Roman" w:hAnsi="Arial" w:cs="Arial"/>
                <w:sz w:val="20"/>
                <w:szCs w:val="20"/>
              </w:rPr>
              <w:t xml:space="preserve">s science knowledge increases.  Science FSAs as well as LEOCEs’ scores will be increased. </w:t>
            </w:r>
          </w:p>
          <w:p w14:paraId="0B2B15C8" w14:textId="77777777" w:rsidR="009C1AC1" w:rsidRPr="00620796" w:rsidRDefault="009C1AC1" w:rsidP="00DD471A">
            <w:pPr>
              <w:rPr>
                <w:rFonts w:ascii="Arial" w:eastAsia="Times New Roman" w:hAnsi="Arial" w:cs="Arial"/>
                <w:sz w:val="20"/>
                <w:szCs w:val="20"/>
              </w:rPr>
            </w:pPr>
          </w:p>
        </w:tc>
        <w:tc>
          <w:tcPr>
            <w:tcW w:w="1168" w:type="dxa"/>
            <w:hideMark/>
          </w:tcPr>
          <w:p w14:paraId="0EEF4E56" w14:textId="0D29B93B" w:rsidR="005040AE" w:rsidRPr="00620796" w:rsidRDefault="005040AE"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 xml:space="preserve">January </w:t>
            </w:r>
            <w:r w:rsidR="002B5879">
              <w:rPr>
                <w:rFonts w:ascii="Arial" w:eastAsia="Times New Roman" w:hAnsi="Arial" w:cs="Arial"/>
                <w:sz w:val="20"/>
                <w:szCs w:val="20"/>
              </w:rPr>
              <w:t xml:space="preserve">25, </w:t>
            </w:r>
            <w:r w:rsidRPr="00620796">
              <w:rPr>
                <w:rFonts w:ascii="Arial" w:eastAsia="Times New Roman" w:hAnsi="Arial" w:cs="Arial"/>
                <w:sz w:val="20"/>
                <w:szCs w:val="20"/>
              </w:rPr>
              <w:t>2018</w:t>
            </w:r>
          </w:p>
        </w:tc>
        <w:tc>
          <w:tcPr>
            <w:tcW w:w="1946" w:type="dxa"/>
            <w:hideMark/>
          </w:tcPr>
          <w:p w14:paraId="0D9CE0F5"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Agenda,</w:t>
            </w:r>
          </w:p>
          <w:p w14:paraId="566ED4D2" w14:textId="77777777" w:rsidR="005040AE" w:rsidRPr="00620796" w:rsidRDefault="005040AE" w:rsidP="00DD471A">
            <w:pPr>
              <w:rPr>
                <w:rFonts w:ascii="Arial" w:eastAsia="Times New Roman" w:hAnsi="Arial" w:cs="Arial"/>
                <w:sz w:val="20"/>
                <w:szCs w:val="20"/>
              </w:rPr>
            </w:pPr>
            <w:r w:rsidRPr="00620796">
              <w:rPr>
                <w:rFonts w:ascii="Arial" w:eastAsia="Times New Roman" w:hAnsi="Arial" w:cs="Arial"/>
                <w:sz w:val="20"/>
                <w:szCs w:val="20"/>
              </w:rPr>
              <w:t>Parent sign-in sheet,</w:t>
            </w:r>
          </w:p>
          <w:p w14:paraId="74E75081" w14:textId="77777777" w:rsidR="005040AE" w:rsidRPr="00620796" w:rsidRDefault="005040AE" w:rsidP="00DD471A">
            <w:pPr>
              <w:rPr>
                <w:rFonts w:ascii="Times New Roman" w:eastAsiaTheme="minorEastAsia" w:hAnsi="Times New Roman" w:cs="Times New Roman"/>
                <w:sz w:val="24"/>
                <w:szCs w:val="24"/>
              </w:rPr>
            </w:pPr>
            <w:r w:rsidRPr="00620796">
              <w:rPr>
                <w:rFonts w:ascii="Arial" w:eastAsia="Times New Roman" w:hAnsi="Arial" w:cs="Arial"/>
                <w:sz w:val="20"/>
                <w:szCs w:val="20"/>
              </w:rPr>
              <w:t>Parent Evaluations</w:t>
            </w:r>
          </w:p>
        </w:tc>
      </w:tr>
    </w:tbl>
    <w:p w14:paraId="030B8410" w14:textId="77777777" w:rsidR="008D4CB6" w:rsidRDefault="008D4CB6" w:rsidP="00C8668C">
      <w:pPr>
        <w:rPr>
          <w:b/>
          <w:bCs/>
        </w:rPr>
      </w:pPr>
    </w:p>
    <w:p w14:paraId="0C61DEDB" w14:textId="77777777" w:rsidR="000A04E4" w:rsidRDefault="000A04E4" w:rsidP="00A36CF6">
      <w:pPr>
        <w:rPr>
          <w:b/>
          <w:bCs/>
        </w:rPr>
      </w:pPr>
    </w:p>
    <w:p w14:paraId="21AF36BA" w14:textId="77777777" w:rsidR="000A04E4" w:rsidRDefault="000A04E4" w:rsidP="00A36CF6">
      <w:pPr>
        <w:rPr>
          <w:b/>
          <w:bCs/>
        </w:rPr>
      </w:pPr>
    </w:p>
    <w:p w14:paraId="6BD612E8" w14:textId="77777777" w:rsidR="00A36CF6" w:rsidRPr="009C1AC1" w:rsidRDefault="00C8668C" w:rsidP="00A36CF6">
      <w:pPr>
        <w:rPr>
          <w:rStyle w:val="Strong"/>
          <w:b w:val="0"/>
          <w:bCs w:val="0"/>
        </w:rPr>
      </w:pPr>
      <w:r w:rsidRPr="00C8668C">
        <w:rPr>
          <w:b/>
          <w:bCs/>
        </w:rPr>
        <w:lastRenderedPageBreak/>
        <w:t>Staff Training</w:t>
      </w:r>
    </w:p>
    <w:tbl>
      <w:tblPr>
        <w:tblStyle w:val="TableGrid"/>
        <w:tblW w:w="0" w:type="auto"/>
        <w:tblLook w:val="04A0" w:firstRow="1" w:lastRow="0" w:firstColumn="1" w:lastColumn="0" w:noHBand="0" w:noVBand="1"/>
      </w:tblPr>
      <w:tblGrid>
        <w:gridCol w:w="1554"/>
        <w:gridCol w:w="2228"/>
        <w:gridCol w:w="3109"/>
        <w:gridCol w:w="1814"/>
        <w:gridCol w:w="2085"/>
      </w:tblGrid>
      <w:tr w:rsidR="00D65377" w:rsidRPr="00A67FA0" w14:paraId="7FEF0656" w14:textId="77777777" w:rsidTr="00DD471A">
        <w:tc>
          <w:tcPr>
            <w:tcW w:w="0" w:type="auto"/>
            <w:shd w:val="clear" w:color="auto" w:fill="E7E6E6" w:themeFill="background2"/>
            <w:hideMark/>
          </w:tcPr>
          <w:p w14:paraId="0EA037DC" w14:textId="77777777" w:rsidR="00AB30CF" w:rsidRPr="00A67FA0" w:rsidRDefault="00AB30CF" w:rsidP="00DD471A">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14:paraId="338BBAC7" w14:textId="77777777" w:rsidR="00AB30CF" w:rsidRPr="00A67FA0" w:rsidRDefault="00AB30CF" w:rsidP="00DD471A">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14:paraId="1289458E" w14:textId="77777777" w:rsidR="00AB30CF" w:rsidRPr="00A67FA0" w:rsidRDefault="00AB30CF" w:rsidP="00DD471A">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373E0339" w14:textId="77777777" w:rsidR="00AB30CF" w:rsidRPr="00A67FA0" w:rsidRDefault="00AB30CF" w:rsidP="00DD471A">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14:paraId="610E62BE" w14:textId="77777777" w:rsidR="00AB30CF" w:rsidRPr="00A67FA0" w:rsidRDefault="00AB30CF" w:rsidP="00DD471A">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D65377" w:rsidRPr="00A67FA0" w14:paraId="3648E71D" w14:textId="77777777" w:rsidTr="00DD471A">
        <w:tc>
          <w:tcPr>
            <w:tcW w:w="0" w:type="auto"/>
            <w:hideMark/>
          </w:tcPr>
          <w:p w14:paraId="0FD2FFFD"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MTSS</w:t>
            </w:r>
          </w:p>
        </w:tc>
        <w:tc>
          <w:tcPr>
            <w:tcW w:w="0" w:type="auto"/>
            <w:hideMark/>
          </w:tcPr>
          <w:p w14:paraId="2CB3525F"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District/ Principal/</w:t>
            </w:r>
          </w:p>
          <w:p w14:paraId="766BC898"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Assistant Principal</w:t>
            </w:r>
          </w:p>
        </w:tc>
        <w:tc>
          <w:tcPr>
            <w:tcW w:w="0" w:type="auto"/>
            <w:hideMark/>
          </w:tcPr>
          <w:p w14:paraId="1FFB775E" w14:textId="77777777" w:rsidR="00AB30CF" w:rsidRPr="00AB30CF" w:rsidRDefault="00AB30CF" w:rsidP="00AB30CF">
            <w:pPr>
              <w:rPr>
                <w:rFonts w:ascii="Times New Roman" w:eastAsiaTheme="minorEastAsia" w:hAnsi="Times New Roman" w:cs="Times New Roman"/>
                <w:sz w:val="24"/>
                <w:szCs w:val="24"/>
              </w:rPr>
            </w:pPr>
            <w:r w:rsidRPr="00AB30CF">
              <w:rPr>
                <w:rFonts w:ascii="Arial" w:eastAsia="Times New Roman" w:hAnsi="Arial" w:cs="Arial"/>
                <w:sz w:val="20"/>
                <w:szCs w:val="20"/>
              </w:rPr>
              <w:t xml:space="preserve">Student Scores on District </w:t>
            </w:r>
            <w:r>
              <w:rPr>
                <w:rFonts w:ascii="Arial" w:eastAsia="Times New Roman" w:hAnsi="Arial" w:cs="Arial"/>
                <w:sz w:val="20"/>
                <w:szCs w:val="20"/>
              </w:rPr>
              <w:t>Assessments</w:t>
            </w:r>
            <w:r w:rsidRPr="00AB30CF">
              <w:rPr>
                <w:rFonts w:ascii="Arial" w:eastAsia="Times New Roman" w:hAnsi="Arial" w:cs="Arial"/>
                <w:sz w:val="20"/>
                <w:szCs w:val="20"/>
              </w:rPr>
              <w:t>, LEOCE will increase.</w:t>
            </w:r>
          </w:p>
        </w:tc>
        <w:tc>
          <w:tcPr>
            <w:tcW w:w="0" w:type="auto"/>
            <w:hideMark/>
          </w:tcPr>
          <w:p w14:paraId="0D1F0647" w14:textId="1E28FD8B" w:rsidR="00AB30CF" w:rsidRPr="00AB30CF" w:rsidRDefault="00AB30CF" w:rsidP="0043134A">
            <w:pPr>
              <w:rPr>
                <w:rFonts w:ascii="Times New Roman" w:eastAsiaTheme="minorEastAsia" w:hAnsi="Times New Roman" w:cs="Times New Roman"/>
                <w:sz w:val="24"/>
                <w:szCs w:val="24"/>
              </w:rPr>
            </w:pPr>
            <w:r w:rsidRPr="00AB30CF">
              <w:rPr>
                <w:rFonts w:ascii="Arial" w:eastAsia="Times New Roman" w:hAnsi="Arial" w:cs="Arial"/>
                <w:sz w:val="20"/>
                <w:szCs w:val="20"/>
              </w:rPr>
              <w:t xml:space="preserve">August </w:t>
            </w:r>
            <w:r w:rsidR="0043134A">
              <w:rPr>
                <w:rFonts w:ascii="Arial" w:eastAsia="Times New Roman" w:hAnsi="Arial" w:cs="Arial"/>
                <w:sz w:val="20"/>
                <w:szCs w:val="20"/>
              </w:rPr>
              <w:t xml:space="preserve">30, </w:t>
            </w:r>
            <w:r w:rsidRPr="00AB30CF">
              <w:rPr>
                <w:rFonts w:ascii="Arial" w:eastAsia="Times New Roman" w:hAnsi="Arial" w:cs="Arial"/>
                <w:sz w:val="20"/>
                <w:szCs w:val="20"/>
              </w:rPr>
              <w:t>2017</w:t>
            </w:r>
            <w:r w:rsidR="0043134A">
              <w:rPr>
                <w:rFonts w:ascii="Arial" w:eastAsia="Times New Roman" w:hAnsi="Arial" w:cs="Arial"/>
                <w:sz w:val="20"/>
                <w:szCs w:val="20"/>
              </w:rPr>
              <w:t xml:space="preserve"> and as needed</w:t>
            </w:r>
          </w:p>
        </w:tc>
        <w:tc>
          <w:tcPr>
            <w:tcW w:w="0" w:type="auto"/>
            <w:hideMark/>
          </w:tcPr>
          <w:p w14:paraId="7A407CF3"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TNL reports/Teacher sign-in sheets</w:t>
            </w:r>
          </w:p>
          <w:p w14:paraId="17066819"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Teacher documented Intervention.</w:t>
            </w:r>
          </w:p>
          <w:p w14:paraId="6BD43742"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Copy of PMP Schedule</w:t>
            </w:r>
          </w:p>
          <w:p w14:paraId="4758D750"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Parent Signatures on the PMP paperwork.</w:t>
            </w:r>
          </w:p>
        </w:tc>
      </w:tr>
      <w:tr w:rsidR="0043134A" w:rsidRPr="00A67FA0" w14:paraId="7C138BD0" w14:textId="77777777" w:rsidTr="00DD471A">
        <w:tc>
          <w:tcPr>
            <w:tcW w:w="0" w:type="auto"/>
            <w:hideMark/>
          </w:tcPr>
          <w:p w14:paraId="25D70F37" w14:textId="77777777" w:rsidR="0043134A" w:rsidRPr="00AB30CF" w:rsidRDefault="0043134A" w:rsidP="0043134A">
            <w:pPr>
              <w:rPr>
                <w:rFonts w:ascii="Times New Roman" w:eastAsiaTheme="minorEastAsia" w:hAnsi="Times New Roman" w:cs="Times New Roman"/>
                <w:sz w:val="24"/>
                <w:szCs w:val="24"/>
              </w:rPr>
            </w:pPr>
            <w:r w:rsidRPr="00AB30CF">
              <w:rPr>
                <w:rFonts w:ascii="Arial" w:eastAsia="Times New Roman" w:hAnsi="Arial" w:cs="Arial"/>
                <w:sz w:val="20"/>
                <w:szCs w:val="20"/>
              </w:rPr>
              <w:t>Family Access (Parent Portal)</w:t>
            </w:r>
          </w:p>
        </w:tc>
        <w:tc>
          <w:tcPr>
            <w:tcW w:w="0" w:type="auto"/>
            <w:hideMark/>
          </w:tcPr>
          <w:p w14:paraId="466F75FD" w14:textId="77777777" w:rsidR="0043134A" w:rsidRPr="00AB30CF" w:rsidRDefault="0043134A" w:rsidP="0043134A">
            <w:pPr>
              <w:rPr>
                <w:rFonts w:ascii="Times New Roman" w:eastAsiaTheme="minorEastAsia" w:hAnsi="Times New Roman" w:cs="Times New Roman"/>
                <w:sz w:val="24"/>
                <w:szCs w:val="24"/>
              </w:rPr>
            </w:pPr>
            <w:r w:rsidRPr="00AB30CF">
              <w:rPr>
                <w:rFonts w:ascii="Arial" w:eastAsia="Times New Roman" w:hAnsi="Arial" w:cs="Arial"/>
                <w:sz w:val="20"/>
                <w:szCs w:val="20"/>
              </w:rPr>
              <w:t>Principal/Assistant Principal</w:t>
            </w:r>
            <w:r>
              <w:rPr>
                <w:rFonts w:ascii="Arial" w:eastAsia="Times New Roman" w:hAnsi="Arial" w:cs="Arial"/>
                <w:sz w:val="20"/>
                <w:szCs w:val="20"/>
              </w:rPr>
              <w:t>/Guidance Counselor</w:t>
            </w:r>
          </w:p>
        </w:tc>
        <w:tc>
          <w:tcPr>
            <w:tcW w:w="0" w:type="auto"/>
            <w:hideMark/>
          </w:tcPr>
          <w:p w14:paraId="3D0E4FEA" w14:textId="77777777" w:rsidR="0043134A" w:rsidRPr="00AB30CF" w:rsidRDefault="0043134A" w:rsidP="0043134A">
            <w:pPr>
              <w:rPr>
                <w:rFonts w:ascii="Arial" w:eastAsia="Times New Roman" w:hAnsi="Arial" w:cs="Arial"/>
                <w:sz w:val="20"/>
                <w:szCs w:val="20"/>
              </w:rPr>
            </w:pPr>
            <w:r w:rsidRPr="00AB30CF">
              <w:rPr>
                <w:rFonts w:ascii="Arial" w:eastAsia="Times New Roman" w:hAnsi="Arial" w:cs="Arial"/>
                <w:sz w:val="20"/>
                <w:szCs w:val="20"/>
              </w:rPr>
              <w:t xml:space="preserve">Student Scores on District </w:t>
            </w:r>
            <w:r>
              <w:rPr>
                <w:rFonts w:ascii="Arial" w:eastAsia="Times New Roman" w:hAnsi="Arial" w:cs="Arial"/>
                <w:sz w:val="20"/>
                <w:szCs w:val="20"/>
              </w:rPr>
              <w:t xml:space="preserve">Assessments </w:t>
            </w:r>
            <w:r w:rsidRPr="00AB30CF">
              <w:rPr>
                <w:rFonts w:ascii="Arial" w:eastAsia="Times New Roman" w:hAnsi="Arial" w:cs="Arial"/>
                <w:sz w:val="20"/>
                <w:szCs w:val="20"/>
              </w:rPr>
              <w:t>will increase.</w:t>
            </w:r>
          </w:p>
          <w:p w14:paraId="691C9826" w14:textId="77777777" w:rsidR="0043134A" w:rsidRPr="00AB30CF" w:rsidRDefault="0043134A" w:rsidP="0043134A">
            <w:pPr>
              <w:rPr>
                <w:rFonts w:ascii="Times New Roman" w:eastAsiaTheme="minorEastAsia" w:hAnsi="Times New Roman" w:cs="Times New Roman"/>
                <w:sz w:val="24"/>
                <w:szCs w:val="24"/>
              </w:rPr>
            </w:pPr>
          </w:p>
        </w:tc>
        <w:tc>
          <w:tcPr>
            <w:tcW w:w="0" w:type="auto"/>
            <w:hideMark/>
          </w:tcPr>
          <w:p w14:paraId="0905E956" w14:textId="77539122" w:rsidR="0043134A" w:rsidRPr="00AB30CF" w:rsidRDefault="0043134A" w:rsidP="0043134A">
            <w:pPr>
              <w:rPr>
                <w:rFonts w:ascii="Times New Roman" w:eastAsiaTheme="minorEastAsia" w:hAnsi="Times New Roman" w:cs="Times New Roman"/>
                <w:sz w:val="24"/>
                <w:szCs w:val="24"/>
              </w:rPr>
            </w:pPr>
            <w:r w:rsidRPr="00AB30CF">
              <w:rPr>
                <w:rFonts w:ascii="Arial" w:eastAsia="Times New Roman" w:hAnsi="Arial" w:cs="Arial"/>
                <w:sz w:val="20"/>
                <w:szCs w:val="20"/>
              </w:rPr>
              <w:t xml:space="preserve">August </w:t>
            </w:r>
            <w:r>
              <w:rPr>
                <w:rFonts w:ascii="Arial" w:eastAsia="Times New Roman" w:hAnsi="Arial" w:cs="Arial"/>
                <w:sz w:val="20"/>
                <w:szCs w:val="20"/>
              </w:rPr>
              <w:t xml:space="preserve">30, </w:t>
            </w:r>
            <w:r w:rsidRPr="00AB30CF">
              <w:rPr>
                <w:rFonts w:ascii="Arial" w:eastAsia="Times New Roman" w:hAnsi="Arial" w:cs="Arial"/>
                <w:sz w:val="20"/>
                <w:szCs w:val="20"/>
              </w:rPr>
              <w:t>2017</w:t>
            </w:r>
            <w:r>
              <w:rPr>
                <w:rFonts w:ascii="Arial" w:eastAsia="Times New Roman" w:hAnsi="Arial" w:cs="Arial"/>
                <w:sz w:val="20"/>
                <w:szCs w:val="20"/>
              </w:rPr>
              <w:t xml:space="preserve"> and as needed</w:t>
            </w:r>
          </w:p>
        </w:tc>
        <w:tc>
          <w:tcPr>
            <w:tcW w:w="0" w:type="auto"/>
            <w:hideMark/>
          </w:tcPr>
          <w:p w14:paraId="42D54190" w14:textId="77777777" w:rsidR="0043134A" w:rsidRPr="00AB30CF" w:rsidRDefault="0043134A" w:rsidP="0043134A">
            <w:pPr>
              <w:rPr>
                <w:rFonts w:ascii="Arial" w:eastAsia="Times New Roman" w:hAnsi="Arial" w:cs="Arial"/>
                <w:sz w:val="20"/>
                <w:szCs w:val="20"/>
              </w:rPr>
            </w:pPr>
            <w:r w:rsidRPr="00AB30CF">
              <w:rPr>
                <w:rFonts w:ascii="Arial" w:eastAsia="Times New Roman" w:hAnsi="Arial" w:cs="Arial"/>
                <w:sz w:val="20"/>
                <w:szCs w:val="20"/>
              </w:rPr>
              <w:t>Teacher sign-in sheets</w:t>
            </w:r>
          </w:p>
          <w:p w14:paraId="0A41096F" w14:textId="77777777" w:rsidR="0043134A" w:rsidRPr="00AB30CF" w:rsidRDefault="0043134A" w:rsidP="0043134A">
            <w:pPr>
              <w:rPr>
                <w:rFonts w:ascii="Times New Roman" w:eastAsiaTheme="minorEastAsia" w:hAnsi="Times New Roman" w:cs="Times New Roman"/>
                <w:sz w:val="24"/>
                <w:szCs w:val="24"/>
              </w:rPr>
            </w:pPr>
            <w:r w:rsidRPr="00AB30CF">
              <w:rPr>
                <w:rFonts w:ascii="Arial" w:eastAsia="Times New Roman" w:hAnsi="Arial" w:cs="Arial"/>
                <w:sz w:val="20"/>
                <w:szCs w:val="20"/>
              </w:rPr>
              <w:t>Parent Portal report (number of parents registered)</w:t>
            </w:r>
          </w:p>
        </w:tc>
      </w:tr>
      <w:tr w:rsidR="00D65377" w:rsidRPr="00A67FA0" w14:paraId="5F913D89" w14:textId="77777777" w:rsidTr="00DD471A">
        <w:tc>
          <w:tcPr>
            <w:tcW w:w="0" w:type="auto"/>
            <w:hideMark/>
          </w:tcPr>
          <w:p w14:paraId="14E79603"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Florida Standards Trainings</w:t>
            </w:r>
          </w:p>
        </w:tc>
        <w:tc>
          <w:tcPr>
            <w:tcW w:w="0" w:type="auto"/>
            <w:hideMark/>
          </w:tcPr>
          <w:p w14:paraId="1372B6DA"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Administration, Content Area Specialist, Lead Teachers</w:t>
            </w:r>
          </w:p>
        </w:tc>
        <w:tc>
          <w:tcPr>
            <w:tcW w:w="0" w:type="auto"/>
            <w:hideMark/>
          </w:tcPr>
          <w:p w14:paraId="32DD80CB"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Training for teachers on the new FSA standards will result in higher achievement and proficiency on the FSA tests in grades 3-5th grade.</w:t>
            </w:r>
          </w:p>
        </w:tc>
        <w:tc>
          <w:tcPr>
            <w:tcW w:w="0" w:type="auto"/>
            <w:hideMark/>
          </w:tcPr>
          <w:p w14:paraId="76A2BD0A" w14:textId="3095B9DA" w:rsidR="00AB30CF" w:rsidRDefault="00AB30CF" w:rsidP="00DD471A">
            <w:pPr>
              <w:rPr>
                <w:rFonts w:ascii="Arial" w:eastAsia="Times New Roman" w:hAnsi="Arial" w:cs="Arial"/>
                <w:sz w:val="20"/>
                <w:szCs w:val="20"/>
              </w:rPr>
            </w:pPr>
            <w:r>
              <w:rPr>
                <w:rFonts w:ascii="Arial" w:eastAsia="Times New Roman" w:hAnsi="Arial" w:cs="Arial"/>
                <w:sz w:val="20"/>
                <w:szCs w:val="20"/>
              </w:rPr>
              <w:t xml:space="preserve">August </w:t>
            </w:r>
            <w:r w:rsidR="0043134A">
              <w:rPr>
                <w:rFonts w:ascii="Arial" w:eastAsia="Times New Roman" w:hAnsi="Arial" w:cs="Arial"/>
                <w:sz w:val="20"/>
                <w:szCs w:val="20"/>
              </w:rPr>
              <w:t xml:space="preserve">15, 22, and 29, </w:t>
            </w:r>
            <w:r>
              <w:rPr>
                <w:rFonts w:ascii="Arial" w:eastAsia="Times New Roman" w:hAnsi="Arial" w:cs="Arial"/>
                <w:sz w:val="20"/>
                <w:szCs w:val="20"/>
              </w:rPr>
              <w:t>2017</w:t>
            </w:r>
            <w:r w:rsidR="0043134A">
              <w:rPr>
                <w:rFonts w:ascii="Arial" w:eastAsia="Times New Roman" w:hAnsi="Arial" w:cs="Arial"/>
                <w:sz w:val="20"/>
                <w:szCs w:val="20"/>
              </w:rPr>
              <w:t xml:space="preserve"> during Collaborative Planning;</w:t>
            </w:r>
          </w:p>
          <w:p w14:paraId="5C3B2BE8"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Follow-up trainings throughout the school year</w:t>
            </w:r>
          </w:p>
        </w:tc>
        <w:tc>
          <w:tcPr>
            <w:tcW w:w="0" w:type="auto"/>
            <w:hideMark/>
          </w:tcPr>
          <w:p w14:paraId="6510461C"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TNL reports,</w:t>
            </w:r>
          </w:p>
          <w:p w14:paraId="3C5E906A"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Teacher sign-in sheets</w:t>
            </w:r>
          </w:p>
          <w:p w14:paraId="12D71019"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Agenda</w:t>
            </w:r>
          </w:p>
        </w:tc>
      </w:tr>
      <w:tr w:rsidR="00D65377" w:rsidRPr="00A67FA0" w14:paraId="536F38A6" w14:textId="77777777" w:rsidTr="00DD471A">
        <w:tc>
          <w:tcPr>
            <w:tcW w:w="0" w:type="auto"/>
            <w:hideMark/>
          </w:tcPr>
          <w:p w14:paraId="61F2A249" w14:textId="77777777" w:rsidR="00D65377" w:rsidRPr="00AB30CF" w:rsidRDefault="00D65377" w:rsidP="00DD471A">
            <w:pPr>
              <w:rPr>
                <w:rFonts w:ascii="Times New Roman" w:eastAsiaTheme="minorEastAsia" w:hAnsi="Times New Roman" w:cs="Times New Roman"/>
                <w:sz w:val="24"/>
                <w:szCs w:val="24"/>
              </w:rPr>
            </w:pPr>
            <w:r>
              <w:rPr>
                <w:rFonts w:ascii="Arial" w:eastAsia="Times New Roman" w:hAnsi="Arial" w:cs="Arial"/>
                <w:sz w:val="20"/>
                <w:szCs w:val="20"/>
              </w:rPr>
              <w:t>Parent Engagement Activities</w:t>
            </w:r>
          </w:p>
        </w:tc>
        <w:tc>
          <w:tcPr>
            <w:tcW w:w="0" w:type="auto"/>
            <w:hideMark/>
          </w:tcPr>
          <w:p w14:paraId="3448AB7A" w14:textId="77777777" w:rsidR="00D65377" w:rsidRPr="00AB30CF" w:rsidRDefault="00D65377"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Administration, Content Area Specialist, Lead Teachers</w:t>
            </w:r>
          </w:p>
        </w:tc>
        <w:tc>
          <w:tcPr>
            <w:tcW w:w="0" w:type="auto"/>
            <w:hideMark/>
          </w:tcPr>
          <w:p w14:paraId="62E742CE" w14:textId="77777777" w:rsidR="00D65377" w:rsidRPr="00AB30CF" w:rsidRDefault="00D65377" w:rsidP="00DD471A">
            <w:pPr>
              <w:rPr>
                <w:rFonts w:ascii="Arial" w:eastAsia="Times New Roman" w:hAnsi="Arial" w:cs="Arial"/>
                <w:sz w:val="20"/>
                <w:szCs w:val="20"/>
              </w:rPr>
            </w:pPr>
            <w:r>
              <w:rPr>
                <w:rFonts w:ascii="Arial" w:eastAsia="Times New Roman" w:hAnsi="Arial" w:cs="Arial"/>
                <w:sz w:val="20"/>
                <w:szCs w:val="20"/>
              </w:rPr>
              <w:t>Through large and small group presentations focused on parent involvement and the connection with working parents and teachers, communication and parent involvement will increase.</w:t>
            </w:r>
          </w:p>
        </w:tc>
        <w:tc>
          <w:tcPr>
            <w:tcW w:w="0" w:type="auto"/>
            <w:hideMark/>
          </w:tcPr>
          <w:p w14:paraId="5CFAD0B8" w14:textId="77777777" w:rsidR="00D65377" w:rsidRPr="00AB30CF" w:rsidRDefault="00D65377" w:rsidP="00DD471A">
            <w:pPr>
              <w:rPr>
                <w:rFonts w:ascii="Times New Roman" w:eastAsiaTheme="minorEastAsia" w:hAnsi="Times New Roman" w:cs="Times New Roman"/>
                <w:sz w:val="24"/>
                <w:szCs w:val="24"/>
              </w:rPr>
            </w:pPr>
            <w:r>
              <w:rPr>
                <w:rFonts w:ascii="Arial" w:eastAsia="Times New Roman" w:hAnsi="Arial" w:cs="Arial"/>
                <w:sz w:val="20"/>
                <w:szCs w:val="20"/>
              </w:rPr>
              <w:t>Early Release dates, in-services dates, and faculty meetings</w:t>
            </w:r>
          </w:p>
        </w:tc>
        <w:tc>
          <w:tcPr>
            <w:tcW w:w="0" w:type="auto"/>
            <w:hideMark/>
          </w:tcPr>
          <w:p w14:paraId="1D2614AA" w14:textId="77777777" w:rsidR="00D65377" w:rsidRPr="00AB30CF" w:rsidRDefault="00D65377" w:rsidP="00DD471A">
            <w:pPr>
              <w:rPr>
                <w:rFonts w:ascii="Arial" w:eastAsia="Times New Roman" w:hAnsi="Arial" w:cs="Arial"/>
                <w:sz w:val="20"/>
                <w:szCs w:val="20"/>
              </w:rPr>
            </w:pPr>
            <w:r w:rsidRPr="00AB30CF">
              <w:rPr>
                <w:rFonts w:ascii="Arial" w:eastAsia="Times New Roman" w:hAnsi="Arial" w:cs="Arial"/>
                <w:sz w:val="20"/>
                <w:szCs w:val="20"/>
              </w:rPr>
              <w:t>TNL reports,</w:t>
            </w:r>
          </w:p>
          <w:p w14:paraId="58F36DDC" w14:textId="77777777" w:rsidR="00D65377" w:rsidRPr="00AB30CF" w:rsidRDefault="00D65377" w:rsidP="00DD471A">
            <w:pPr>
              <w:rPr>
                <w:rFonts w:ascii="Arial" w:eastAsia="Times New Roman" w:hAnsi="Arial" w:cs="Arial"/>
                <w:sz w:val="20"/>
                <w:szCs w:val="20"/>
              </w:rPr>
            </w:pPr>
            <w:r w:rsidRPr="00AB30CF">
              <w:rPr>
                <w:rFonts w:ascii="Arial" w:eastAsia="Times New Roman" w:hAnsi="Arial" w:cs="Arial"/>
                <w:sz w:val="20"/>
                <w:szCs w:val="20"/>
              </w:rPr>
              <w:t>Teacher sign-in sheets</w:t>
            </w:r>
          </w:p>
          <w:p w14:paraId="0DCA824B" w14:textId="77777777" w:rsidR="00D65377" w:rsidRDefault="00D65377" w:rsidP="00DD471A">
            <w:pPr>
              <w:rPr>
                <w:rFonts w:ascii="Arial" w:eastAsia="Times New Roman" w:hAnsi="Arial" w:cs="Arial"/>
                <w:sz w:val="20"/>
                <w:szCs w:val="20"/>
              </w:rPr>
            </w:pPr>
            <w:r w:rsidRPr="00AB30CF">
              <w:rPr>
                <w:rFonts w:ascii="Arial" w:eastAsia="Times New Roman" w:hAnsi="Arial" w:cs="Arial"/>
                <w:sz w:val="20"/>
                <w:szCs w:val="20"/>
              </w:rPr>
              <w:t>Agenda</w:t>
            </w:r>
          </w:p>
          <w:p w14:paraId="2CF523E8" w14:textId="77777777" w:rsidR="00D65377" w:rsidRPr="00AB30CF" w:rsidRDefault="00D65377" w:rsidP="00DD471A">
            <w:pPr>
              <w:rPr>
                <w:rFonts w:ascii="Times New Roman" w:eastAsiaTheme="minorEastAsia" w:hAnsi="Times New Roman" w:cs="Times New Roman"/>
                <w:sz w:val="24"/>
                <w:szCs w:val="24"/>
              </w:rPr>
            </w:pPr>
            <w:r>
              <w:rPr>
                <w:rFonts w:ascii="Arial" w:eastAsia="Times New Roman" w:hAnsi="Arial" w:cs="Arial"/>
                <w:sz w:val="20"/>
                <w:szCs w:val="20"/>
              </w:rPr>
              <w:t>Log of Parent Conferences</w:t>
            </w:r>
          </w:p>
        </w:tc>
      </w:tr>
      <w:tr w:rsidR="00D65377" w:rsidRPr="007B50DB" w14:paraId="68FAC413" w14:textId="77777777" w:rsidTr="00DD471A">
        <w:tc>
          <w:tcPr>
            <w:tcW w:w="0" w:type="auto"/>
            <w:hideMark/>
          </w:tcPr>
          <w:p w14:paraId="6CDD0913"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Effective Student-Led Conferences</w:t>
            </w:r>
          </w:p>
          <w:p w14:paraId="76B216C2" w14:textId="77777777" w:rsidR="00AB30CF" w:rsidRPr="00AB30CF" w:rsidRDefault="00AB30CF" w:rsidP="00DD471A">
            <w:pPr>
              <w:rPr>
                <w:rFonts w:ascii="Times New Roman" w:eastAsiaTheme="minorEastAsia" w:hAnsi="Times New Roman" w:cs="Times New Roman"/>
                <w:sz w:val="24"/>
                <w:szCs w:val="24"/>
              </w:rPr>
            </w:pPr>
          </w:p>
        </w:tc>
        <w:tc>
          <w:tcPr>
            <w:tcW w:w="0" w:type="auto"/>
            <w:hideMark/>
          </w:tcPr>
          <w:p w14:paraId="2920103B"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Administration, Guidance Counselor</w:t>
            </w:r>
          </w:p>
        </w:tc>
        <w:tc>
          <w:tcPr>
            <w:tcW w:w="0" w:type="auto"/>
            <w:hideMark/>
          </w:tcPr>
          <w:p w14:paraId="4E1B75BC"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Student performance on FSAs, RWAs, and LEOCEs will increase.</w:t>
            </w:r>
          </w:p>
          <w:p w14:paraId="0E808005" w14:textId="77777777" w:rsidR="00AB30CF" w:rsidRPr="00AB30CF" w:rsidRDefault="00AB30CF" w:rsidP="00DD471A">
            <w:pPr>
              <w:rPr>
                <w:rFonts w:ascii="Times New Roman" w:eastAsiaTheme="minorEastAsia" w:hAnsi="Times New Roman" w:cs="Times New Roman"/>
                <w:sz w:val="24"/>
                <w:szCs w:val="24"/>
              </w:rPr>
            </w:pPr>
          </w:p>
        </w:tc>
        <w:tc>
          <w:tcPr>
            <w:tcW w:w="0" w:type="auto"/>
            <w:hideMark/>
          </w:tcPr>
          <w:p w14:paraId="72BC07AB"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Quarterly -throughout school year</w:t>
            </w:r>
          </w:p>
        </w:tc>
        <w:tc>
          <w:tcPr>
            <w:tcW w:w="0" w:type="auto"/>
            <w:hideMark/>
          </w:tcPr>
          <w:p w14:paraId="327F32BE"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 xml:space="preserve">75% or more of parents will participate in student-led conferences.  </w:t>
            </w:r>
          </w:p>
          <w:p w14:paraId="54CA742B" w14:textId="77777777" w:rsidR="00AB30CF" w:rsidRPr="00AB30CF" w:rsidRDefault="00AB30CF" w:rsidP="00DD471A">
            <w:pPr>
              <w:rPr>
                <w:rFonts w:ascii="Arial" w:eastAsia="Times New Roman" w:hAnsi="Arial" w:cs="Arial"/>
                <w:sz w:val="20"/>
                <w:szCs w:val="20"/>
              </w:rPr>
            </w:pPr>
            <w:r w:rsidRPr="00AB30CF">
              <w:rPr>
                <w:rFonts w:ascii="Arial" w:eastAsia="Times New Roman" w:hAnsi="Arial" w:cs="Arial"/>
                <w:sz w:val="20"/>
                <w:szCs w:val="20"/>
              </w:rPr>
              <w:t>Conference Night Flyer/Schedule</w:t>
            </w:r>
          </w:p>
          <w:p w14:paraId="75D78AF5" w14:textId="77777777" w:rsidR="00AB30CF" w:rsidRPr="00AB30CF" w:rsidRDefault="00AB30CF" w:rsidP="00DD471A">
            <w:pPr>
              <w:rPr>
                <w:rFonts w:ascii="Times New Roman" w:eastAsiaTheme="minorEastAsia" w:hAnsi="Times New Roman" w:cs="Times New Roman"/>
                <w:sz w:val="24"/>
                <w:szCs w:val="24"/>
              </w:rPr>
            </w:pPr>
            <w:r w:rsidRPr="00AB30CF">
              <w:rPr>
                <w:rFonts w:ascii="Arial" w:eastAsia="Times New Roman" w:hAnsi="Arial" w:cs="Arial"/>
                <w:sz w:val="20"/>
                <w:szCs w:val="20"/>
              </w:rPr>
              <w:t>Sign-in sheets</w:t>
            </w:r>
          </w:p>
        </w:tc>
      </w:tr>
    </w:tbl>
    <w:p w14:paraId="7740FC78" w14:textId="77777777" w:rsidR="00A36CF6" w:rsidRPr="00C8668C" w:rsidRDefault="00A36CF6" w:rsidP="00C8668C"/>
    <w:p w14:paraId="13227332" w14:textId="77777777" w:rsidR="00C8668C" w:rsidRPr="00C8668C" w:rsidRDefault="00C8668C" w:rsidP="00C8668C">
      <w:r w:rsidRPr="00C8668C">
        <w:rPr>
          <w:b/>
          <w:bCs/>
        </w:rPr>
        <w:t>Other Activities</w:t>
      </w:r>
    </w:p>
    <w:p w14:paraId="2BA9F259" w14:textId="77777777"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t xml:space="preserve">Parent Resource Room - A Parent Resource Room is equipped with computers to allow parents/families to log on and register to the Parent Portal. A Parent Involvement Library gives information and suggestions on academics and behavior. The Parent Resource Room is maintained by the Parent Liaison. </w:t>
      </w:r>
    </w:p>
    <w:p w14:paraId="221B1AD3" w14:textId="77777777"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t xml:space="preserve">District Parent Surveys dates will be advertised on our school’s Marquee, website and by sending a note home in a timely manner. Parents will also receive information on the use of school computers if needed. </w:t>
      </w:r>
    </w:p>
    <w:p w14:paraId="04E0E5C6" w14:textId="6FE2B6DD"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t>Volunteer &amp; Mentor Appreciation Program - At the beginning of the year {September</w:t>
      </w:r>
      <w:r w:rsidR="0043134A">
        <w:rPr>
          <w:rFonts w:ascii="Arial" w:eastAsia="Times New Roman" w:hAnsi="Arial" w:cs="Arial"/>
          <w:sz w:val="20"/>
          <w:szCs w:val="20"/>
        </w:rPr>
        <w:t xml:space="preserve"> 7, 2017</w:t>
      </w:r>
      <w:r w:rsidRPr="007F7FB1">
        <w:rPr>
          <w:rFonts w:ascii="Arial" w:eastAsia="Times New Roman" w:hAnsi="Arial" w:cs="Arial"/>
          <w:sz w:val="20"/>
          <w:szCs w:val="20"/>
        </w:rPr>
        <w:t>} recruitment and training will be offered to potential volunteers and mentors by the Administration. At the end of the year {</w:t>
      </w:r>
      <w:r w:rsidR="0043134A">
        <w:rPr>
          <w:rFonts w:ascii="Arial" w:eastAsia="Times New Roman" w:hAnsi="Arial" w:cs="Arial"/>
          <w:sz w:val="20"/>
          <w:szCs w:val="20"/>
        </w:rPr>
        <w:t>April 5, 2017</w:t>
      </w:r>
      <w:r w:rsidRPr="007F7FB1">
        <w:rPr>
          <w:rFonts w:ascii="Arial" w:eastAsia="Times New Roman" w:hAnsi="Arial" w:cs="Arial"/>
          <w:sz w:val="20"/>
          <w:szCs w:val="20"/>
        </w:rPr>
        <w:t>} a breakfast will be held to celebrate their service and commitment by the administration team. Teacher input surveys are collected in May to gauge the effectiveness of the program.</w:t>
      </w:r>
    </w:p>
    <w:p w14:paraId="42DB9D98" w14:textId="54DBEE5E"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t xml:space="preserve">The Title I Parent Resource Center Mobile Unit will visit the school campus 4 times during the school year.  Notification of the date of the visit(s) of the Title I Resource Center Mobile Unit will be sent out via newsletter, </w:t>
      </w:r>
      <w:r w:rsidR="0043134A" w:rsidRPr="007F7FB1">
        <w:rPr>
          <w:rFonts w:ascii="Arial" w:eastAsia="Times New Roman" w:hAnsi="Arial" w:cs="Arial"/>
          <w:sz w:val="20"/>
          <w:szCs w:val="20"/>
        </w:rPr>
        <w:t>Skylert</w:t>
      </w:r>
      <w:r w:rsidRPr="007F7FB1">
        <w:rPr>
          <w:rFonts w:ascii="Arial" w:eastAsia="Times New Roman" w:hAnsi="Arial" w:cs="Arial"/>
          <w:sz w:val="20"/>
          <w:szCs w:val="20"/>
        </w:rPr>
        <w:t xml:space="preserve"> messages, and noted on marquee/website for all parents/families.</w:t>
      </w:r>
    </w:p>
    <w:p w14:paraId="7E39A0B0" w14:textId="77777777"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lastRenderedPageBreak/>
        <w:t>Parents and families will be encouraged to visit the District Title I Parent Resource Center and our teachers will utilize the Teacher Check Out program that the Center offers.</w:t>
      </w:r>
    </w:p>
    <w:p w14:paraId="03D6834A" w14:textId="77777777"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t>Home School Connection Newsletters will be sent home monthly (Beginning Reading –Pre-K-2, Science + Math-3-5, Middle Years – 6-8) and a link will be shared on the school’s website.</w:t>
      </w:r>
    </w:p>
    <w:p w14:paraId="57777164" w14:textId="51E8AA07"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t>Our school will hold</w:t>
      </w:r>
      <w:r w:rsidR="0043134A">
        <w:rPr>
          <w:rFonts w:ascii="Arial" w:eastAsia="Times New Roman" w:hAnsi="Arial" w:cs="Arial"/>
          <w:sz w:val="20"/>
          <w:szCs w:val="20"/>
        </w:rPr>
        <w:t xml:space="preserve"> an Orientation Day in August 9</w:t>
      </w:r>
      <w:r w:rsidRPr="007F7FB1">
        <w:rPr>
          <w:rFonts w:ascii="Arial" w:eastAsia="Times New Roman" w:hAnsi="Arial" w:cs="Arial"/>
          <w:sz w:val="20"/>
          <w:szCs w:val="20"/>
        </w:rPr>
        <w:t>, 2017</w:t>
      </w:r>
      <w:r w:rsidR="0043134A">
        <w:rPr>
          <w:rFonts w:ascii="Arial" w:eastAsia="Times New Roman" w:hAnsi="Arial" w:cs="Arial"/>
          <w:sz w:val="20"/>
          <w:szCs w:val="20"/>
        </w:rPr>
        <w:t xml:space="preserve"> from 9:30-11:00 am</w:t>
      </w:r>
      <w:r w:rsidRPr="007F7FB1">
        <w:rPr>
          <w:rFonts w:ascii="Arial" w:eastAsia="Times New Roman" w:hAnsi="Arial" w:cs="Arial"/>
          <w:sz w:val="20"/>
          <w:szCs w:val="20"/>
        </w:rPr>
        <w:t xml:space="preserve"> to increase parent awareness of the school and teachers' goals and expectations.</w:t>
      </w:r>
    </w:p>
    <w:p w14:paraId="1C45FC6C" w14:textId="77777777" w:rsidR="007F7FB1" w:rsidRPr="007F7FB1" w:rsidRDefault="007F7FB1" w:rsidP="007F7FB1">
      <w:pPr>
        <w:rPr>
          <w:rFonts w:ascii="Arial" w:eastAsia="Times New Roman" w:hAnsi="Arial" w:cs="Arial"/>
          <w:sz w:val="20"/>
          <w:szCs w:val="20"/>
        </w:rPr>
      </w:pPr>
      <w:r w:rsidRPr="007F7FB1">
        <w:rPr>
          <w:rFonts w:ascii="Arial" w:eastAsia="Times New Roman" w:hAnsi="Arial" w:cs="Arial"/>
          <w:sz w:val="20"/>
          <w:szCs w:val="20"/>
        </w:rPr>
        <w:t>Our school will recruit additional SAC and PTO members to help research available resources, school needs, and establish a year-long plan.</w:t>
      </w:r>
    </w:p>
    <w:p w14:paraId="43F16EB6" w14:textId="77777777" w:rsidR="0098072F" w:rsidRPr="0098072F" w:rsidRDefault="007F7FB1" w:rsidP="00867994">
      <w:pPr>
        <w:rPr>
          <w:rFonts w:ascii="Arial" w:eastAsia="Times New Roman" w:hAnsi="Arial" w:cs="Arial"/>
          <w:sz w:val="20"/>
          <w:szCs w:val="20"/>
        </w:rPr>
      </w:pPr>
      <w:r w:rsidRPr="007F7FB1">
        <w:rPr>
          <w:rFonts w:ascii="Arial" w:eastAsia="Times New Roman" w:hAnsi="Arial" w:cs="Arial"/>
          <w:sz w:val="20"/>
          <w:szCs w:val="20"/>
        </w:rPr>
        <w:t>STEM</w:t>
      </w:r>
      <w:r>
        <w:rPr>
          <w:rFonts w:ascii="Arial" w:eastAsia="Times New Roman" w:hAnsi="Arial" w:cs="Arial"/>
          <w:sz w:val="20"/>
          <w:szCs w:val="20"/>
        </w:rPr>
        <w:t xml:space="preserve">/Science </w:t>
      </w:r>
      <w:r w:rsidRPr="007F7FB1">
        <w:rPr>
          <w:rFonts w:ascii="Arial" w:eastAsia="Times New Roman" w:hAnsi="Arial" w:cs="Arial"/>
          <w:sz w:val="20"/>
          <w:szCs w:val="20"/>
        </w:rPr>
        <w:t>Showcase Night will allow parents to see and participate in a variety of STEM activities with their children.</w:t>
      </w:r>
    </w:p>
    <w:p w14:paraId="20310DCB" w14:textId="77777777" w:rsidR="0098072F" w:rsidRPr="00D85271" w:rsidRDefault="00C8668C" w:rsidP="0098072F">
      <w:pPr>
        <w:rPr>
          <w:rStyle w:val="Strong"/>
          <w:rFonts w:ascii="Arial" w:eastAsia="Times New Roman" w:hAnsi="Arial" w:cs="Arial"/>
          <w:i/>
          <w:sz w:val="20"/>
          <w:szCs w:val="20"/>
        </w:rPr>
      </w:pPr>
      <w:r w:rsidRPr="00C8668C">
        <w:rPr>
          <w:b/>
          <w:bCs/>
        </w:rPr>
        <w:t>Communication</w:t>
      </w:r>
    </w:p>
    <w:p w14:paraId="14EAD7C6" w14:textId="2DE7FF5A" w:rsidR="006F4506" w:rsidRPr="0098072F" w:rsidRDefault="006F4506" w:rsidP="006F4506">
      <w:pPr>
        <w:rPr>
          <w:rFonts w:ascii="Arial" w:eastAsia="Times New Roman" w:hAnsi="Arial" w:cs="Arial"/>
          <w:b/>
          <w:bCs/>
          <w:sz w:val="20"/>
          <w:szCs w:val="20"/>
        </w:rPr>
      </w:pPr>
      <w:r w:rsidRPr="0098072F">
        <w:rPr>
          <w:rFonts w:ascii="Arial" w:eastAsia="Times New Roman" w:hAnsi="Arial" w:cs="Arial"/>
          <w:sz w:val="20"/>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 </w:t>
      </w:r>
      <w:r w:rsidR="00D1388F">
        <w:rPr>
          <w:rFonts w:ascii="Arial" w:eastAsia="Times New Roman" w:hAnsi="Arial" w:cs="Arial"/>
          <w:sz w:val="20"/>
          <w:szCs w:val="20"/>
        </w:rPr>
        <w:t xml:space="preserve">21, </w:t>
      </w:r>
      <w:r w:rsidRPr="0098072F">
        <w:rPr>
          <w:rFonts w:ascii="Arial" w:eastAsia="Times New Roman" w:hAnsi="Arial" w:cs="Arial"/>
          <w:sz w:val="20"/>
          <w:szCs w:val="20"/>
        </w:rPr>
        <w:t>2017</w:t>
      </w:r>
      <w:r w:rsidR="00D1388F">
        <w:rPr>
          <w:rFonts w:ascii="Arial" w:eastAsia="Times New Roman" w:hAnsi="Arial" w:cs="Arial"/>
          <w:sz w:val="20"/>
          <w:szCs w:val="20"/>
        </w:rPr>
        <w:t xml:space="preserve"> at 5:00 pm. </w:t>
      </w:r>
    </w:p>
    <w:p w14:paraId="5CD15664" w14:textId="77777777" w:rsidR="00D1388F" w:rsidRPr="007F7FB1" w:rsidRDefault="00D1388F" w:rsidP="00D1388F">
      <w:pPr>
        <w:rPr>
          <w:rFonts w:ascii="Arial" w:eastAsia="Times New Roman" w:hAnsi="Arial" w:cs="Arial"/>
          <w:sz w:val="20"/>
          <w:szCs w:val="20"/>
        </w:rPr>
      </w:pPr>
      <w:r w:rsidRPr="007F7FB1">
        <w:rPr>
          <w:rFonts w:ascii="Arial" w:eastAsia="Times New Roman" w:hAnsi="Arial" w:cs="Arial"/>
          <w:sz w:val="20"/>
          <w:szCs w:val="20"/>
        </w:rPr>
        <w:t xml:space="preserve">Each child will receive a planner that allows for written communication between the teacher(s) and parents. Planners will be updated daily with academic notifications and will require a parent signature. </w:t>
      </w:r>
    </w:p>
    <w:p w14:paraId="10649528" w14:textId="6CEBAD1E" w:rsidR="006F4506" w:rsidRPr="0098072F" w:rsidRDefault="006F4506" w:rsidP="006F4506">
      <w:pPr>
        <w:rPr>
          <w:rFonts w:ascii="Arial" w:eastAsia="Times New Roman" w:hAnsi="Arial" w:cs="Arial"/>
          <w:sz w:val="20"/>
          <w:szCs w:val="20"/>
        </w:rPr>
      </w:pPr>
      <w:r w:rsidRPr="0098072F">
        <w:rPr>
          <w:rFonts w:ascii="Arial" w:eastAsia="Times New Roman" w:hAnsi="Arial" w:cs="Arial"/>
          <w:sz w:val="20"/>
          <w:szCs w:val="20"/>
        </w:rPr>
        <w:t xml:space="preserve">Newsletters, flyers, and parent notices will be provided in English and Spanish. Phone calls using the </w:t>
      </w:r>
      <w:r w:rsidR="00847BE3" w:rsidRPr="0098072F">
        <w:rPr>
          <w:rFonts w:ascii="Arial" w:eastAsia="Times New Roman" w:hAnsi="Arial" w:cs="Arial"/>
          <w:sz w:val="20"/>
          <w:szCs w:val="20"/>
        </w:rPr>
        <w:t>Skylert</w:t>
      </w:r>
      <w:r w:rsidRPr="0098072F">
        <w:rPr>
          <w:rFonts w:ascii="Arial" w:eastAsia="Times New Roman" w:hAnsi="Arial" w:cs="Arial"/>
          <w:sz w:val="20"/>
          <w:szCs w:val="20"/>
        </w:rPr>
        <w:t xml:space="preserve"> system will be provided in </w:t>
      </w:r>
      <w:r w:rsidR="0098072F">
        <w:rPr>
          <w:rFonts w:ascii="Arial" w:eastAsia="Times New Roman" w:hAnsi="Arial" w:cs="Arial"/>
          <w:sz w:val="20"/>
          <w:szCs w:val="20"/>
        </w:rPr>
        <w:t xml:space="preserve">both </w:t>
      </w:r>
      <w:r w:rsidRPr="0098072F">
        <w:rPr>
          <w:rFonts w:ascii="Arial" w:eastAsia="Times New Roman" w:hAnsi="Arial" w:cs="Arial"/>
          <w:sz w:val="20"/>
          <w:szCs w:val="20"/>
        </w:rPr>
        <w:t xml:space="preserve">English and Spanish.   </w:t>
      </w:r>
    </w:p>
    <w:tbl>
      <w:tblPr>
        <w:tblW w:w="0" w:type="auto"/>
        <w:tblLook w:val="04A0" w:firstRow="1" w:lastRow="0" w:firstColumn="1" w:lastColumn="0" w:noHBand="0" w:noVBand="1"/>
      </w:tblPr>
      <w:tblGrid>
        <w:gridCol w:w="10794"/>
      </w:tblGrid>
      <w:tr w:rsidR="006F4506" w:rsidRPr="0098072F" w14:paraId="421DC8AB" w14:textId="77777777" w:rsidTr="00DD47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DBAEB48" w14:textId="77777777" w:rsidR="006F4506" w:rsidRPr="0098072F" w:rsidRDefault="006F4506" w:rsidP="00DD471A">
            <w:pPr>
              <w:spacing w:after="100" w:line="240" w:lineRule="auto"/>
              <w:rPr>
                <w:rFonts w:ascii="Arial" w:eastAsia="Times New Roman" w:hAnsi="Arial" w:cs="Arial"/>
                <w:sz w:val="20"/>
                <w:szCs w:val="20"/>
              </w:rPr>
            </w:pPr>
            <w:r w:rsidRPr="0098072F">
              <w:rPr>
                <w:rFonts w:ascii="Arial" w:eastAsia="Times New Roman" w:hAnsi="Arial" w:cs="Arial"/>
                <w:sz w:val="20"/>
                <w:szCs w:val="20"/>
              </w:rPr>
              <w:t xml:space="preserve">Teachers, counselors and other school personnel will maintain regular contact with parents through personal calls, text messages, Class DoJo, and the “Remind Me” App in an attempt to reach parents who do not or cannot participate to seek input and increase involvement. </w:t>
            </w:r>
          </w:p>
          <w:p w14:paraId="06E11B80" w14:textId="77777777" w:rsidR="006F4506" w:rsidRPr="0098072F" w:rsidRDefault="006F4506" w:rsidP="00DD471A">
            <w:pPr>
              <w:spacing w:after="100" w:line="240" w:lineRule="auto"/>
              <w:rPr>
                <w:rFonts w:ascii="Arial" w:eastAsia="Times New Roman" w:hAnsi="Arial" w:cs="Arial"/>
                <w:sz w:val="20"/>
                <w:szCs w:val="20"/>
              </w:rPr>
            </w:pPr>
            <w:r w:rsidRPr="0098072F">
              <w:rPr>
                <w:rFonts w:ascii="Arial" w:eastAsia="Times New Roman" w:hAnsi="Arial" w:cs="Arial"/>
                <w:sz w:val="20"/>
                <w:szCs w:val="20"/>
              </w:rPr>
              <w:t xml:space="preserve">Home visits are provided by Social Services. </w:t>
            </w:r>
          </w:p>
          <w:p w14:paraId="6EEE2C13" w14:textId="7E7CFF9F" w:rsidR="006F4506" w:rsidRPr="0098072F" w:rsidRDefault="006F4506" w:rsidP="00DD471A">
            <w:pPr>
              <w:spacing w:after="100" w:line="240" w:lineRule="auto"/>
              <w:rPr>
                <w:rFonts w:ascii="Arial" w:eastAsia="Times New Roman" w:hAnsi="Arial" w:cs="Arial"/>
                <w:sz w:val="20"/>
                <w:szCs w:val="20"/>
              </w:rPr>
            </w:pPr>
            <w:r w:rsidRPr="0098072F">
              <w:rPr>
                <w:rFonts w:ascii="Arial" w:eastAsia="Times New Roman" w:hAnsi="Arial" w:cs="Arial"/>
                <w:sz w:val="20"/>
                <w:szCs w:val="20"/>
              </w:rPr>
              <w:t xml:space="preserve">Parent Training and Workshop information will be distributed to parents via flyers and by utilizing the </w:t>
            </w:r>
            <w:r w:rsidR="00847BE3" w:rsidRPr="0098072F">
              <w:rPr>
                <w:rFonts w:ascii="Arial" w:eastAsia="Times New Roman" w:hAnsi="Arial" w:cs="Arial"/>
                <w:sz w:val="20"/>
                <w:szCs w:val="20"/>
              </w:rPr>
              <w:t>Skylert</w:t>
            </w:r>
            <w:r w:rsidRPr="0098072F">
              <w:rPr>
                <w:rFonts w:ascii="Arial" w:eastAsia="Times New Roman" w:hAnsi="Arial" w:cs="Arial"/>
                <w:sz w:val="20"/>
                <w:szCs w:val="20"/>
              </w:rPr>
              <w:t xml:space="preserve"> telephone calling system. Events will also be advertised on our school’s marquee.</w:t>
            </w:r>
          </w:p>
        </w:tc>
      </w:tr>
      <w:tr w:rsidR="00847BE3" w:rsidRPr="0098072F" w14:paraId="429CB92A" w14:textId="77777777" w:rsidTr="00DD471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75972614" w14:textId="77777777" w:rsidR="00847BE3" w:rsidRPr="0098072F" w:rsidRDefault="00847BE3" w:rsidP="00DD471A">
            <w:pPr>
              <w:spacing w:after="100" w:line="240" w:lineRule="auto"/>
              <w:rPr>
                <w:rFonts w:ascii="Arial" w:eastAsia="Times New Roman" w:hAnsi="Arial" w:cs="Arial"/>
                <w:sz w:val="20"/>
                <w:szCs w:val="20"/>
              </w:rPr>
            </w:pPr>
          </w:p>
        </w:tc>
      </w:tr>
    </w:tbl>
    <w:p w14:paraId="0BA81407" w14:textId="77777777" w:rsidR="00A36CF6" w:rsidRDefault="0098072F" w:rsidP="0098072F">
      <w:pPr>
        <w:rPr>
          <w:rStyle w:val="Strong"/>
          <w:rFonts w:ascii="Arial" w:eastAsia="Times New Roman" w:hAnsi="Arial" w:cs="Arial"/>
          <w:i/>
          <w:sz w:val="20"/>
          <w:szCs w:val="20"/>
        </w:rPr>
      </w:pPr>
      <w:bookmarkStart w:id="0" w:name="_GoBack"/>
      <w:bookmarkEnd w:id="0"/>
      <w:r>
        <w:rPr>
          <w:b/>
          <w:bCs/>
        </w:rPr>
        <w:t>Accessibility</w:t>
      </w:r>
    </w:p>
    <w:p w14:paraId="4A150418" w14:textId="3FBF58AB" w:rsidR="006F4506" w:rsidRPr="0098072F" w:rsidRDefault="006F4506" w:rsidP="006F4506">
      <w:pPr>
        <w:rPr>
          <w:rFonts w:ascii="Arial" w:eastAsia="Times New Roman" w:hAnsi="Arial" w:cs="Arial"/>
          <w:sz w:val="20"/>
          <w:szCs w:val="20"/>
        </w:rPr>
      </w:pPr>
      <w:r w:rsidRPr="0098072F">
        <w:rPr>
          <w:rFonts w:ascii="Arial" w:eastAsia="Times New Roman" w:hAnsi="Arial" w:cs="Arial"/>
          <w:sz w:val="20"/>
          <w:szCs w:val="20"/>
        </w:rPr>
        <w:t xml:space="preserve">Translators for those in need of assistance with Spanish and/or American Sign Language are available upon formal request, as well as informally, through our many bi-lingual staff members. Phone calls using the </w:t>
      </w:r>
      <w:r w:rsidR="00847BE3" w:rsidRPr="0098072F">
        <w:rPr>
          <w:rFonts w:ascii="Arial" w:eastAsia="Times New Roman" w:hAnsi="Arial" w:cs="Arial"/>
          <w:sz w:val="20"/>
          <w:szCs w:val="20"/>
        </w:rPr>
        <w:t>Skylert</w:t>
      </w:r>
      <w:r w:rsidRPr="0098072F">
        <w:rPr>
          <w:rFonts w:ascii="Arial" w:eastAsia="Times New Roman" w:hAnsi="Arial" w:cs="Arial"/>
          <w:sz w:val="20"/>
          <w:szCs w:val="20"/>
        </w:rPr>
        <w:t xml:space="preserve"> system will be provided in English and Spanish.</w:t>
      </w:r>
    </w:p>
    <w:p w14:paraId="234AE55C" w14:textId="77777777" w:rsidR="006F4506" w:rsidRPr="0098072F" w:rsidRDefault="006F4506" w:rsidP="006F4506">
      <w:pPr>
        <w:rPr>
          <w:rFonts w:ascii="Arial" w:eastAsia="Times New Roman" w:hAnsi="Arial" w:cs="Arial"/>
          <w:b/>
          <w:bCs/>
          <w:sz w:val="20"/>
          <w:szCs w:val="20"/>
        </w:rPr>
      </w:pPr>
      <w:r w:rsidRPr="0098072F">
        <w:rPr>
          <w:rFonts w:ascii="Arial" w:eastAsia="Times New Roman" w:hAnsi="Arial" w:cs="Arial"/>
          <w:sz w:val="20"/>
          <w:szCs w:val="20"/>
        </w:rPr>
        <w:t>Our facility is ADA accessible. Parents with disabilities are regularly invited to all family engagement opportunities and if support is needed to accommodate a disability, appropriate arrangements will be made.</w:t>
      </w:r>
    </w:p>
    <w:tbl>
      <w:tblPr>
        <w:tblW w:w="0" w:type="auto"/>
        <w:tblLook w:val="04A0" w:firstRow="1" w:lastRow="0" w:firstColumn="1" w:lastColumn="0" w:noHBand="0" w:noVBand="1"/>
      </w:tblPr>
      <w:tblGrid>
        <w:gridCol w:w="36"/>
      </w:tblGrid>
      <w:tr w:rsidR="00C8668C" w:rsidRPr="00C8668C" w14:paraId="432587E7"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B4DCFB2" w14:textId="77777777" w:rsidR="00C8668C" w:rsidRPr="00C8668C" w:rsidRDefault="00C8668C" w:rsidP="002C045E">
            <w:pPr>
              <w:divId w:val="2136752650"/>
            </w:pPr>
          </w:p>
        </w:tc>
      </w:tr>
    </w:tbl>
    <w:p w14:paraId="11DB7127" w14:textId="77777777" w:rsidR="009E0002" w:rsidRDefault="009E0002"/>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40D8" w14:textId="77777777" w:rsidR="006F616E" w:rsidRDefault="006F616E" w:rsidP="00956DF6">
      <w:pPr>
        <w:spacing w:after="0" w:line="240" w:lineRule="auto"/>
      </w:pPr>
      <w:r>
        <w:separator/>
      </w:r>
    </w:p>
  </w:endnote>
  <w:endnote w:type="continuationSeparator" w:id="0">
    <w:p w14:paraId="5485D47D" w14:textId="77777777" w:rsidR="006F616E" w:rsidRDefault="006F616E"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B393" w14:textId="77777777" w:rsidR="006F616E" w:rsidRDefault="006F616E" w:rsidP="00956DF6">
      <w:pPr>
        <w:spacing w:after="0" w:line="240" w:lineRule="auto"/>
      </w:pPr>
      <w:r>
        <w:separator/>
      </w:r>
    </w:p>
  </w:footnote>
  <w:footnote w:type="continuationSeparator" w:id="0">
    <w:p w14:paraId="08D3A5AE" w14:textId="77777777" w:rsidR="006F616E" w:rsidRDefault="006F616E"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05BBA"/>
    <w:multiLevelType w:val="hybridMultilevel"/>
    <w:tmpl w:val="82D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A0308"/>
    <w:rsid w:val="000A04E4"/>
    <w:rsid w:val="001A08A4"/>
    <w:rsid w:val="001A0FA5"/>
    <w:rsid w:val="00265726"/>
    <w:rsid w:val="002B5879"/>
    <w:rsid w:val="002B6C95"/>
    <w:rsid w:val="002C045E"/>
    <w:rsid w:val="00313299"/>
    <w:rsid w:val="00334FD1"/>
    <w:rsid w:val="00395890"/>
    <w:rsid w:val="003B2538"/>
    <w:rsid w:val="003E184E"/>
    <w:rsid w:val="00407305"/>
    <w:rsid w:val="0043134A"/>
    <w:rsid w:val="005040AE"/>
    <w:rsid w:val="0053160D"/>
    <w:rsid w:val="005D5D6B"/>
    <w:rsid w:val="005D7E12"/>
    <w:rsid w:val="005E6B0D"/>
    <w:rsid w:val="00620796"/>
    <w:rsid w:val="00634C8A"/>
    <w:rsid w:val="006528F3"/>
    <w:rsid w:val="00676476"/>
    <w:rsid w:val="006E7976"/>
    <w:rsid w:val="006F4506"/>
    <w:rsid w:val="006F616E"/>
    <w:rsid w:val="00755456"/>
    <w:rsid w:val="007B2143"/>
    <w:rsid w:val="007B50DB"/>
    <w:rsid w:val="007F7FB1"/>
    <w:rsid w:val="008124FD"/>
    <w:rsid w:val="00847BE3"/>
    <w:rsid w:val="00867994"/>
    <w:rsid w:val="008D4CB6"/>
    <w:rsid w:val="009476A5"/>
    <w:rsid w:val="00956DF6"/>
    <w:rsid w:val="0098072F"/>
    <w:rsid w:val="009807AD"/>
    <w:rsid w:val="009C1AC1"/>
    <w:rsid w:val="009E0002"/>
    <w:rsid w:val="00A36CF6"/>
    <w:rsid w:val="00A459DF"/>
    <w:rsid w:val="00A67FA0"/>
    <w:rsid w:val="00A72C31"/>
    <w:rsid w:val="00AA1594"/>
    <w:rsid w:val="00AB30CF"/>
    <w:rsid w:val="00AE4C18"/>
    <w:rsid w:val="00B57DC7"/>
    <w:rsid w:val="00BA6E0C"/>
    <w:rsid w:val="00BC42ED"/>
    <w:rsid w:val="00BF71EA"/>
    <w:rsid w:val="00C31318"/>
    <w:rsid w:val="00C53E99"/>
    <w:rsid w:val="00C75335"/>
    <w:rsid w:val="00C8668C"/>
    <w:rsid w:val="00D1388F"/>
    <w:rsid w:val="00D518AF"/>
    <w:rsid w:val="00D5689A"/>
    <w:rsid w:val="00D65377"/>
    <w:rsid w:val="00D65C28"/>
    <w:rsid w:val="00D85271"/>
    <w:rsid w:val="00DE3F22"/>
    <w:rsid w:val="00E5671A"/>
    <w:rsid w:val="00E931BF"/>
    <w:rsid w:val="00EF35E2"/>
    <w:rsid w:val="00F31777"/>
    <w:rsid w:val="00F32346"/>
    <w:rsid w:val="00F32D05"/>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9597"/>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D5689A"/>
    <w:pPr>
      <w:ind w:left="720"/>
      <w:contextualSpacing/>
    </w:pPr>
  </w:style>
  <w:style w:type="paragraph" w:styleId="NormalWeb">
    <w:name w:val="Normal (Web)"/>
    <w:basedOn w:val="Normal"/>
    <w:uiPriority w:val="99"/>
    <w:semiHidden/>
    <w:unhideWhenUsed/>
    <w:rsid w:val="009C1A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1AC1"/>
    <w:rPr>
      <w:sz w:val="16"/>
      <w:szCs w:val="16"/>
    </w:rPr>
  </w:style>
  <w:style w:type="paragraph" w:styleId="CommentText">
    <w:name w:val="annotation text"/>
    <w:basedOn w:val="Normal"/>
    <w:link w:val="CommentTextChar"/>
    <w:uiPriority w:val="99"/>
    <w:semiHidden/>
    <w:unhideWhenUsed/>
    <w:rsid w:val="009C1AC1"/>
    <w:pPr>
      <w:spacing w:line="240" w:lineRule="auto"/>
    </w:pPr>
    <w:rPr>
      <w:sz w:val="20"/>
      <w:szCs w:val="20"/>
    </w:rPr>
  </w:style>
  <w:style w:type="character" w:customStyle="1" w:styleId="CommentTextChar">
    <w:name w:val="Comment Text Char"/>
    <w:basedOn w:val="DefaultParagraphFont"/>
    <w:link w:val="CommentText"/>
    <w:uiPriority w:val="99"/>
    <w:semiHidden/>
    <w:rsid w:val="009C1AC1"/>
    <w:rPr>
      <w:sz w:val="20"/>
      <w:szCs w:val="20"/>
    </w:rPr>
  </w:style>
  <w:style w:type="paragraph" w:styleId="CommentSubject">
    <w:name w:val="annotation subject"/>
    <w:basedOn w:val="CommentText"/>
    <w:next w:val="CommentText"/>
    <w:link w:val="CommentSubjectChar"/>
    <w:uiPriority w:val="99"/>
    <w:semiHidden/>
    <w:unhideWhenUsed/>
    <w:rsid w:val="009C1AC1"/>
    <w:rPr>
      <w:b/>
      <w:bCs/>
    </w:rPr>
  </w:style>
  <w:style w:type="character" w:customStyle="1" w:styleId="CommentSubjectChar">
    <w:name w:val="Comment Subject Char"/>
    <w:basedOn w:val="CommentTextChar"/>
    <w:link w:val="CommentSubject"/>
    <w:uiPriority w:val="99"/>
    <w:semiHidden/>
    <w:rsid w:val="009C1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4E80-CFDE-4DAB-B9B2-4936EA11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Brodie, Cynthia - Stanton-Weirsdale Elementary School</cp:lastModifiedBy>
  <cp:revision>2</cp:revision>
  <cp:lastPrinted>2017-04-21T20:31:00Z</cp:lastPrinted>
  <dcterms:created xsi:type="dcterms:W3CDTF">2017-06-29T14:06:00Z</dcterms:created>
  <dcterms:modified xsi:type="dcterms:W3CDTF">2017-06-29T14:06:00Z</dcterms:modified>
</cp:coreProperties>
</file>