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DA" w:rsidRDefault="00745D11">
      <w:pPr>
        <w:spacing w:before="75"/>
        <w:ind w:left="120"/>
        <w:rPr>
          <w:b/>
          <w:sz w:val="20"/>
        </w:rPr>
      </w:pPr>
      <w:r>
        <w:rPr>
          <w:b/>
          <w:sz w:val="20"/>
        </w:rPr>
        <w:t>_</w:t>
      </w:r>
      <w:r w:rsidR="00AE3805">
        <w:rPr>
          <w:b/>
          <w:sz w:val="20"/>
        </w:rPr>
        <w:t xml:space="preserve">McInnis </w:t>
      </w:r>
      <w:proofErr w:type="spellStart"/>
      <w:r w:rsidR="00AE3805">
        <w:rPr>
          <w:b/>
          <w:sz w:val="20"/>
        </w:rPr>
        <w:t>Elementary</w:t>
      </w:r>
      <w:r>
        <w:rPr>
          <w:b/>
          <w:sz w:val="20"/>
        </w:rPr>
        <w:t>___</w:t>
      </w:r>
      <w:r w:rsidR="00CC1E66">
        <w:rPr>
          <w:b/>
          <w:sz w:val="20"/>
        </w:rPr>
        <w:t>Title</w:t>
      </w:r>
      <w:proofErr w:type="spellEnd"/>
      <w:r w:rsidR="00CC1E66">
        <w:rPr>
          <w:b/>
          <w:sz w:val="20"/>
        </w:rPr>
        <w:t xml:space="preserv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_______________________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170"/>
        <w:gridCol w:w="7495"/>
      </w:tblGrid>
      <w:tr w:rsidR="006D72DA" w:rsidTr="00B22118">
        <w:trPr>
          <w:trHeight w:val="240"/>
        </w:trPr>
        <w:tc>
          <w:tcPr>
            <w:tcW w:w="682" w:type="dxa"/>
            <w:shd w:val="clear" w:color="auto" w:fill="EDEDED"/>
          </w:tcPr>
          <w:p w:rsidR="006D72DA" w:rsidRDefault="00CC1E66">
            <w:pPr>
              <w:pStyle w:val="TableParagraph"/>
              <w:spacing w:before="9" w:line="221" w:lineRule="exact"/>
              <w:ind w:left="9"/>
              <w:rPr>
                <w:b/>
                <w:sz w:val="20"/>
              </w:rPr>
            </w:pPr>
            <w:r>
              <w:rPr>
                <w:b/>
                <w:sz w:val="20"/>
              </w:rPr>
              <w:t>count</w:t>
            </w:r>
          </w:p>
        </w:tc>
        <w:tc>
          <w:tcPr>
            <w:tcW w:w="1170"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495" w:type="dxa"/>
            <w:shd w:val="clear" w:color="auto" w:fill="EDEDED"/>
          </w:tcPr>
          <w:p w:rsidR="006D72DA" w:rsidRDefault="00CC1E66" w:rsidP="00B22118">
            <w:pPr>
              <w:pStyle w:val="TableParagraph"/>
              <w:spacing w:before="9" w:line="221" w:lineRule="exact"/>
              <w:ind w:right="3213"/>
              <w:rPr>
                <w:b/>
                <w:sz w:val="20"/>
              </w:rPr>
            </w:pPr>
            <w:r>
              <w:rPr>
                <w:b/>
                <w:sz w:val="20"/>
              </w:rPr>
              <w:t>Coordinati</w:t>
            </w:r>
            <w:r w:rsidR="00B22118">
              <w:rPr>
                <w:b/>
                <w:sz w:val="20"/>
              </w:rPr>
              <w:t>on</w:t>
            </w:r>
          </w:p>
        </w:tc>
      </w:tr>
      <w:tr w:rsidR="006D72DA" w:rsidTr="00B22118">
        <w:trPr>
          <w:trHeight w:val="720"/>
        </w:trPr>
        <w:tc>
          <w:tcPr>
            <w:tcW w:w="682"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170" w:type="dxa"/>
            <w:tcBorders>
              <w:top w:val="nil"/>
            </w:tcBorders>
          </w:tcPr>
          <w:p w:rsidR="006D72DA" w:rsidRDefault="00CC1E66">
            <w:pPr>
              <w:pStyle w:val="TableParagraph"/>
              <w:spacing w:before="137"/>
              <w:ind w:left="6" w:right="36"/>
              <w:rPr>
                <w:sz w:val="20"/>
              </w:rPr>
            </w:pPr>
            <w:r>
              <w:rPr>
                <w:sz w:val="20"/>
              </w:rPr>
              <w:t>Title I, Part C</w:t>
            </w:r>
          </w:p>
        </w:tc>
        <w:tc>
          <w:tcPr>
            <w:tcW w:w="7495" w:type="dxa"/>
          </w:tcPr>
          <w:p w:rsidR="006D72DA" w:rsidRDefault="00AA789B">
            <w:pPr>
              <w:pStyle w:val="TableParagraph"/>
              <w:spacing w:line="230" w:lineRule="exact"/>
              <w:ind w:left="9"/>
              <w:rPr>
                <w:sz w:val="20"/>
              </w:rPr>
            </w:pPr>
            <w:r>
              <w:rPr>
                <w:sz w:val="20"/>
              </w:rPr>
              <w:t xml:space="preserve">The District Migrant Education program Coordinator work together to provide </w:t>
            </w:r>
            <w:proofErr w:type="gramStart"/>
            <w:r>
              <w:rPr>
                <w:sz w:val="20"/>
              </w:rPr>
              <w:t>services  to</w:t>
            </w:r>
            <w:proofErr w:type="gramEnd"/>
            <w:r>
              <w:rPr>
                <w:sz w:val="20"/>
              </w:rPr>
              <w:t xml:space="preserve"> support migrant students and their parents.  Programs include: academic assistance through tutoring and summer school, translation services, migrant </w:t>
            </w:r>
            <w:r w:rsidR="000B5BE1">
              <w:rPr>
                <w:sz w:val="20"/>
              </w:rPr>
              <w:t>parent advisory, medical assistance through referrals to outside community programs, and food assistance through referrals to food assistance programs.</w:t>
            </w:r>
          </w:p>
        </w:tc>
      </w:tr>
      <w:tr w:rsidR="006D72DA" w:rsidTr="00B22118">
        <w:trPr>
          <w:trHeight w:val="480"/>
        </w:trPr>
        <w:tc>
          <w:tcPr>
            <w:tcW w:w="682" w:type="dxa"/>
          </w:tcPr>
          <w:p w:rsidR="006D72DA" w:rsidRDefault="00CC1E66">
            <w:pPr>
              <w:pStyle w:val="TableParagraph"/>
              <w:spacing w:before="129"/>
              <w:ind w:left="9"/>
              <w:rPr>
                <w:sz w:val="20"/>
              </w:rPr>
            </w:pPr>
            <w:r>
              <w:rPr>
                <w:w w:val="99"/>
                <w:sz w:val="20"/>
              </w:rPr>
              <w:t>2</w:t>
            </w:r>
          </w:p>
        </w:tc>
        <w:tc>
          <w:tcPr>
            <w:tcW w:w="1170" w:type="dxa"/>
          </w:tcPr>
          <w:p w:rsidR="006D72DA" w:rsidRDefault="00CC1E66">
            <w:pPr>
              <w:pStyle w:val="TableParagraph"/>
              <w:spacing w:before="13" w:line="230" w:lineRule="atLeast"/>
              <w:ind w:left="6" w:right="113"/>
              <w:rPr>
                <w:sz w:val="20"/>
              </w:rPr>
            </w:pPr>
            <w:r>
              <w:rPr>
                <w:sz w:val="20"/>
              </w:rPr>
              <w:t>Title X, Homeless</w:t>
            </w:r>
          </w:p>
        </w:tc>
        <w:tc>
          <w:tcPr>
            <w:tcW w:w="7495" w:type="dxa"/>
          </w:tcPr>
          <w:p w:rsidR="006D72DA" w:rsidRDefault="000B5BE1">
            <w:pPr>
              <w:pStyle w:val="TableParagraph"/>
              <w:spacing w:before="13" w:line="230" w:lineRule="atLeast"/>
              <w:ind w:left="9" w:right="579"/>
              <w:rPr>
                <w:sz w:val="20"/>
              </w:rPr>
            </w:pPr>
            <w:r>
              <w:rPr>
                <w:sz w:val="20"/>
              </w:rPr>
              <w:t>McInnis works closely with Pam Wood, Title X coordinator to ensure that homeless students have the materials and resources they need to be successful</w:t>
            </w:r>
          </w:p>
        </w:tc>
      </w:tr>
      <w:tr w:rsidR="006D72DA" w:rsidTr="00B22118">
        <w:trPr>
          <w:trHeight w:val="1180"/>
        </w:trPr>
        <w:tc>
          <w:tcPr>
            <w:tcW w:w="682"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170"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495" w:type="dxa"/>
          </w:tcPr>
          <w:p w:rsidR="006D72DA" w:rsidRDefault="000B5BE1">
            <w:pPr>
              <w:pStyle w:val="TableParagraph"/>
              <w:spacing w:before="5" w:line="228" w:lineRule="exact"/>
              <w:ind w:left="9" w:right="379"/>
              <w:rPr>
                <w:sz w:val="20"/>
              </w:rPr>
            </w:pPr>
            <w:proofErr w:type="spellStart"/>
            <w:r>
              <w:rPr>
                <w:sz w:val="20"/>
              </w:rPr>
              <w:t>Mcinnis</w:t>
            </w:r>
            <w:proofErr w:type="spellEnd"/>
            <w:r>
              <w:rPr>
                <w:sz w:val="20"/>
              </w:rPr>
              <w:t xml:space="preserve"> receives funds to support the N&amp;D programs to accelerate the state of student achievement gaps for students in these programs.  Services are coordinated with district DJJ and neglected programs.  Students are transitioned from DJJ centers back into the district schools with a transition plan to ensure academic and social success.</w:t>
            </w:r>
          </w:p>
        </w:tc>
      </w:tr>
      <w:tr w:rsidR="006D72DA" w:rsidTr="00B22118">
        <w:trPr>
          <w:trHeight w:val="1400"/>
        </w:trPr>
        <w:tc>
          <w:tcPr>
            <w:tcW w:w="682"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17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495" w:type="dxa"/>
          </w:tcPr>
          <w:p w:rsidR="006D72DA" w:rsidRDefault="00B22118">
            <w:pPr>
              <w:pStyle w:val="TableParagraph"/>
              <w:spacing w:line="230" w:lineRule="atLeast"/>
              <w:ind w:left="9" w:right="312"/>
              <w:rPr>
                <w:sz w:val="20"/>
              </w:rPr>
            </w:pPr>
            <w:r>
              <w:rPr>
                <w:sz w:val="20"/>
              </w:rPr>
              <w:t xml:space="preserve">School works with outside agencies to provide specific services targeted to children and their families.  Program supported by Title I, Part A include: </w:t>
            </w:r>
            <w:r w:rsidR="00AA789B">
              <w:rPr>
                <w:sz w:val="20"/>
              </w:rPr>
              <w:t xml:space="preserve">supplemental tutoring, supplemental materials, parent to </w:t>
            </w:r>
            <w:proofErr w:type="gramStart"/>
            <w:r w:rsidR="00AA789B">
              <w:rPr>
                <w:sz w:val="20"/>
              </w:rPr>
              <w:t>kids</w:t>
            </w:r>
            <w:proofErr w:type="gramEnd"/>
            <w:r w:rsidR="00AA789B">
              <w:rPr>
                <w:sz w:val="20"/>
              </w:rPr>
              <w:t xml:space="preserve"> workshops.</w:t>
            </w:r>
          </w:p>
        </w:tc>
      </w:tr>
      <w:tr w:rsidR="006D72DA" w:rsidTr="00B22118">
        <w:trPr>
          <w:trHeight w:val="480"/>
        </w:trPr>
        <w:tc>
          <w:tcPr>
            <w:tcW w:w="682" w:type="dxa"/>
          </w:tcPr>
          <w:p w:rsidR="006D72DA" w:rsidRDefault="00CC1E66">
            <w:pPr>
              <w:pStyle w:val="TableParagraph"/>
              <w:spacing w:before="129"/>
              <w:ind w:left="9"/>
              <w:rPr>
                <w:sz w:val="20"/>
              </w:rPr>
            </w:pPr>
            <w:r>
              <w:rPr>
                <w:w w:val="99"/>
                <w:sz w:val="20"/>
              </w:rPr>
              <w:t>5</w:t>
            </w:r>
          </w:p>
        </w:tc>
        <w:tc>
          <w:tcPr>
            <w:tcW w:w="1170" w:type="dxa"/>
          </w:tcPr>
          <w:p w:rsidR="006D72DA" w:rsidRDefault="00CC1E66">
            <w:pPr>
              <w:pStyle w:val="TableParagraph"/>
              <w:spacing w:before="129"/>
              <w:ind w:left="6"/>
              <w:rPr>
                <w:sz w:val="20"/>
              </w:rPr>
            </w:pPr>
            <w:r>
              <w:rPr>
                <w:sz w:val="20"/>
              </w:rPr>
              <w:t>Title II</w:t>
            </w:r>
          </w:p>
        </w:tc>
        <w:tc>
          <w:tcPr>
            <w:tcW w:w="7495" w:type="dxa"/>
          </w:tcPr>
          <w:p w:rsidR="006D72DA" w:rsidRDefault="000B5BE1">
            <w:pPr>
              <w:pStyle w:val="TableParagraph"/>
              <w:spacing w:before="13" w:line="230" w:lineRule="atLeast"/>
              <w:ind w:left="9"/>
              <w:rPr>
                <w:sz w:val="20"/>
              </w:rPr>
            </w:pPr>
            <w:r>
              <w:rPr>
                <w:sz w:val="20"/>
              </w:rPr>
              <w:t>McInnis receives federal funds to provide access to professional development activities for public school teachers and principals in the core subject areas to ensure quality instruction and student success.</w:t>
            </w:r>
          </w:p>
        </w:tc>
      </w:tr>
      <w:tr w:rsidR="006D72DA" w:rsidTr="00B22118">
        <w:trPr>
          <w:trHeight w:val="940"/>
        </w:trPr>
        <w:tc>
          <w:tcPr>
            <w:tcW w:w="682"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170"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495" w:type="dxa"/>
          </w:tcPr>
          <w:p w:rsidR="006D72DA" w:rsidRDefault="000B5BE1">
            <w:pPr>
              <w:pStyle w:val="TableParagraph"/>
              <w:spacing w:before="12" w:line="230" w:lineRule="atLeast"/>
              <w:ind w:left="9"/>
              <w:rPr>
                <w:sz w:val="20"/>
              </w:rPr>
            </w:pPr>
            <w:r>
              <w:rPr>
                <w:sz w:val="20"/>
              </w:rPr>
              <w:t>Teachers monitor the progress of ELL students to identify specific needs, as well as targeted interventions and enrichments that ensure academic achievement.</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2"/>
        <w:gridCol w:w="1339"/>
        <w:gridCol w:w="1289"/>
        <w:gridCol w:w="1118"/>
        <w:gridCol w:w="4379"/>
      </w:tblGrid>
      <w:tr w:rsidR="006D72DA" w:rsidTr="000B5BE1">
        <w:trPr>
          <w:trHeight w:val="480"/>
        </w:trPr>
        <w:tc>
          <w:tcPr>
            <w:tcW w:w="1222" w:type="dxa"/>
            <w:shd w:val="clear" w:color="auto" w:fill="EDEDED"/>
          </w:tcPr>
          <w:p w:rsidR="006D72DA" w:rsidRDefault="00CC1E66">
            <w:pPr>
              <w:pStyle w:val="TableParagraph"/>
              <w:spacing w:before="127"/>
              <w:ind w:left="9"/>
              <w:rPr>
                <w:b/>
                <w:sz w:val="20"/>
              </w:rPr>
            </w:pPr>
            <w:r>
              <w:rPr>
                <w:b/>
                <w:sz w:val="20"/>
              </w:rPr>
              <w:t>count</w:t>
            </w:r>
          </w:p>
        </w:tc>
        <w:tc>
          <w:tcPr>
            <w:tcW w:w="1339" w:type="dxa"/>
            <w:shd w:val="clear" w:color="auto" w:fill="EDEDED"/>
          </w:tcPr>
          <w:p w:rsidR="006D72DA" w:rsidRDefault="00CC1E66" w:rsidP="000B5BE1">
            <w:pPr>
              <w:pStyle w:val="TableParagraph"/>
              <w:spacing w:before="127"/>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0B5BE1">
        <w:trPr>
          <w:trHeight w:val="1860"/>
        </w:trPr>
        <w:tc>
          <w:tcPr>
            <w:tcW w:w="1222"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339" w:type="dxa"/>
          </w:tcPr>
          <w:p w:rsidR="006D72DA" w:rsidRDefault="000B5BE1">
            <w:pPr>
              <w:pStyle w:val="TableParagraph"/>
              <w:spacing w:before="1"/>
              <w:ind w:left="6"/>
              <w:rPr>
                <w:sz w:val="20"/>
              </w:rPr>
            </w:pPr>
            <w:r>
              <w:rPr>
                <w:sz w:val="20"/>
              </w:rPr>
              <w:t>Send home Title I annual meeting invites</w:t>
            </w:r>
          </w:p>
        </w:tc>
        <w:tc>
          <w:tcPr>
            <w:tcW w:w="1289" w:type="dxa"/>
          </w:tcPr>
          <w:p w:rsidR="006D72DA" w:rsidRDefault="000B5BE1">
            <w:pPr>
              <w:pStyle w:val="TableParagraph"/>
              <w:ind w:left="9"/>
              <w:rPr>
                <w:sz w:val="20"/>
              </w:rPr>
            </w:pPr>
            <w:r>
              <w:rPr>
                <w:sz w:val="20"/>
              </w:rPr>
              <w:t>McFall-Conte</w:t>
            </w:r>
          </w:p>
        </w:tc>
        <w:tc>
          <w:tcPr>
            <w:tcW w:w="1118" w:type="dxa"/>
          </w:tcPr>
          <w:p w:rsidR="006D72DA" w:rsidRDefault="000B5BE1">
            <w:pPr>
              <w:pStyle w:val="TableParagraph"/>
              <w:spacing w:before="196"/>
              <w:ind w:left="6" w:right="99"/>
              <w:rPr>
                <w:sz w:val="20"/>
              </w:rPr>
            </w:pPr>
            <w:r>
              <w:rPr>
                <w:sz w:val="20"/>
              </w:rPr>
              <w:t>September 2017</w:t>
            </w:r>
          </w:p>
        </w:tc>
        <w:tc>
          <w:tcPr>
            <w:tcW w:w="4379" w:type="dxa"/>
          </w:tcPr>
          <w:p w:rsidR="006D72DA" w:rsidRDefault="000B5BE1">
            <w:pPr>
              <w:pStyle w:val="TableParagraph"/>
              <w:spacing w:before="5" w:line="228" w:lineRule="exact"/>
              <w:ind w:left="6" w:right="335"/>
              <w:rPr>
                <w:sz w:val="20"/>
              </w:rPr>
            </w:pPr>
            <w:r>
              <w:rPr>
                <w:sz w:val="20"/>
              </w:rPr>
              <w:t>Attendance at Title I annual meeting</w:t>
            </w:r>
          </w:p>
        </w:tc>
      </w:tr>
      <w:tr w:rsidR="006D72DA" w:rsidTr="000B5BE1">
        <w:trPr>
          <w:trHeight w:val="2100"/>
        </w:trPr>
        <w:tc>
          <w:tcPr>
            <w:tcW w:w="1222"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339" w:type="dxa"/>
          </w:tcPr>
          <w:p w:rsidR="006D72DA" w:rsidRDefault="00F55797" w:rsidP="000B5BE1">
            <w:pPr>
              <w:pStyle w:val="TableParagraph"/>
              <w:spacing w:before="197"/>
              <w:ind w:right="-2"/>
              <w:rPr>
                <w:sz w:val="20"/>
              </w:rPr>
            </w:pPr>
            <w:r>
              <w:rPr>
                <w:sz w:val="20"/>
              </w:rPr>
              <w:t>Connect Ed call to parents letting them know of Title I Annual Meeting</w:t>
            </w:r>
          </w:p>
        </w:tc>
        <w:tc>
          <w:tcPr>
            <w:tcW w:w="1289" w:type="dxa"/>
          </w:tcPr>
          <w:p w:rsidR="00F55797" w:rsidRDefault="00F55797">
            <w:pPr>
              <w:pStyle w:val="TableParagraph"/>
              <w:spacing w:before="174"/>
              <w:ind w:left="9"/>
              <w:rPr>
                <w:sz w:val="20"/>
              </w:rPr>
            </w:pPr>
            <w:r>
              <w:rPr>
                <w:sz w:val="20"/>
              </w:rPr>
              <w:t>McFall-Conte</w:t>
            </w:r>
          </w:p>
          <w:p w:rsidR="00F55797" w:rsidRDefault="00F55797">
            <w:pPr>
              <w:pStyle w:val="TableParagraph"/>
              <w:spacing w:before="174"/>
              <w:ind w:left="9"/>
              <w:rPr>
                <w:sz w:val="20"/>
              </w:rPr>
            </w:pPr>
            <w:r>
              <w:rPr>
                <w:sz w:val="20"/>
              </w:rPr>
              <w:t>Policke</w:t>
            </w:r>
          </w:p>
        </w:tc>
        <w:tc>
          <w:tcPr>
            <w:tcW w:w="1118" w:type="dxa"/>
          </w:tcPr>
          <w:p w:rsidR="006D72DA" w:rsidRDefault="00F55797">
            <w:pPr>
              <w:pStyle w:val="TableParagraph"/>
              <w:ind w:left="6" w:right="99"/>
              <w:rPr>
                <w:sz w:val="20"/>
              </w:rPr>
            </w:pPr>
            <w:r>
              <w:rPr>
                <w:sz w:val="20"/>
              </w:rPr>
              <w:t>September 2017</w:t>
            </w:r>
          </w:p>
        </w:tc>
        <w:tc>
          <w:tcPr>
            <w:tcW w:w="4379" w:type="dxa"/>
          </w:tcPr>
          <w:p w:rsidR="00F55797" w:rsidRDefault="00F55797">
            <w:pPr>
              <w:pStyle w:val="TableParagraph"/>
              <w:spacing w:line="227" w:lineRule="exact"/>
              <w:ind w:left="6"/>
              <w:rPr>
                <w:sz w:val="20"/>
              </w:rPr>
            </w:pPr>
            <w:r>
              <w:rPr>
                <w:sz w:val="20"/>
              </w:rPr>
              <w:t>Attendance at Title I Annual meeting</w:t>
            </w:r>
          </w:p>
        </w:tc>
      </w:tr>
      <w:tr w:rsidR="006D72DA" w:rsidTr="000B5BE1">
        <w:trPr>
          <w:trHeight w:val="1160"/>
        </w:trPr>
        <w:tc>
          <w:tcPr>
            <w:tcW w:w="1222"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339" w:type="dxa"/>
          </w:tcPr>
          <w:p w:rsidR="006D72DA" w:rsidRDefault="00F55797">
            <w:pPr>
              <w:pStyle w:val="TableParagraph"/>
              <w:spacing w:before="5" w:line="228" w:lineRule="exact"/>
              <w:ind w:left="6" w:right="164"/>
              <w:rPr>
                <w:sz w:val="20"/>
              </w:rPr>
            </w:pPr>
            <w:r>
              <w:rPr>
                <w:sz w:val="20"/>
              </w:rPr>
              <w:t>Title I Annual meeting-with translation services</w:t>
            </w:r>
          </w:p>
        </w:tc>
        <w:tc>
          <w:tcPr>
            <w:tcW w:w="1289" w:type="dxa"/>
          </w:tcPr>
          <w:p w:rsidR="00F55797" w:rsidRDefault="00F55797" w:rsidP="00F55797">
            <w:pPr>
              <w:pStyle w:val="TableParagraph"/>
              <w:spacing w:before="174"/>
              <w:ind w:left="9"/>
              <w:rPr>
                <w:sz w:val="20"/>
              </w:rPr>
            </w:pPr>
            <w:r>
              <w:rPr>
                <w:sz w:val="20"/>
              </w:rPr>
              <w:t>McFall-Conte</w:t>
            </w:r>
          </w:p>
          <w:p w:rsidR="006D72DA" w:rsidRDefault="00F55797" w:rsidP="00F55797">
            <w:pPr>
              <w:pStyle w:val="TableParagraph"/>
              <w:ind w:left="9" w:right="23"/>
              <w:rPr>
                <w:sz w:val="20"/>
              </w:rPr>
            </w:pPr>
            <w:r>
              <w:rPr>
                <w:sz w:val="20"/>
              </w:rPr>
              <w:t>Rodriguez</w:t>
            </w:r>
          </w:p>
        </w:tc>
        <w:tc>
          <w:tcPr>
            <w:tcW w:w="1118" w:type="dxa"/>
          </w:tcPr>
          <w:p w:rsidR="006D72DA" w:rsidRDefault="00F55797">
            <w:pPr>
              <w:pStyle w:val="TableParagraph"/>
              <w:ind w:left="6" w:right="99"/>
              <w:rPr>
                <w:sz w:val="20"/>
              </w:rPr>
            </w:pPr>
            <w:r>
              <w:rPr>
                <w:sz w:val="20"/>
              </w:rPr>
              <w:t>September 2017</w:t>
            </w:r>
          </w:p>
        </w:tc>
        <w:tc>
          <w:tcPr>
            <w:tcW w:w="4379" w:type="dxa"/>
          </w:tcPr>
          <w:p w:rsidR="00F55797" w:rsidRDefault="00F55797" w:rsidP="00F55797">
            <w:pPr>
              <w:pStyle w:val="TableParagraph"/>
              <w:spacing w:line="227" w:lineRule="exact"/>
              <w:ind w:left="6"/>
              <w:rPr>
                <w:sz w:val="20"/>
              </w:rPr>
            </w:pPr>
            <w:r>
              <w:rPr>
                <w:sz w:val="20"/>
              </w:rPr>
              <w:t>Parent attendance and participation in the Annual meeting</w:t>
            </w:r>
          </w:p>
          <w:p w:rsidR="006D72DA" w:rsidRDefault="00F55797" w:rsidP="00F55797">
            <w:pPr>
              <w:pStyle w:val="TableParagraph"/>
              <w:ind w:left="6"/>
              <w:rPr>
                <w:sz w:val="20"/>
              </w:rPr>
            </w:pPr>
            <w:r>
              <w:rPr>
                <w:sz w:val="20"/>
              </w:rPr>
              <w:t>Exit Surveys from Annual meeting</w:t>
            </w:r>
          </w:p>
        </w:tc>
      </w:tr>
      <w:tr w:rsidR="006D72DA" w:rsidTr="000B5BE1">
        <w:trPr>
          <w:trHeight w:val="1860"/>
        </w:trPr>
        <w:tc>
          <w:tcPr>
            <w:tcW w:w="1222"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339" w:type="dxa"/>
          </w:tcPr>
          <w:p w:rsidR="006D72DA" w:rsidRDefault="006D72DA">
            <w:pPr>
              <w:pStyle w:val="TableParagraph"/>
              <w:spacing w:before="197"/>
              <w:ind w:left="6"/>
              <w:rPr>
                <w:sz w:val="20"/>
              </w:rPr>
            </w:pPr>
          </w:p>
        </w:tc>
        <w:tc>
          <w:tcPr>
            <w:tcW w:w="1289" w:type="dxa"/>
          </w:tcPr>
          <w:p w:rsidR="006D72DA" w:rsidRDefault="006D72DA">
            <w:pPr>
              <w:pStyle w:val="TableParagraph"/>
              <w:spacing w:before="1"/>
              <w:ind w:left="9"/>
              <w:rPr>
                <w:sz w:val="20"/>
              </w:rPr>
            </w:pPr>
          </w:p>
        </w:tc>
        <w:tc>
          <w:tcPr>
            <w:tcW w:w="1118" w:type="dxa"/>
          </w:tcPr>
          <w:p w:rsidR="006D72DA" w:rsidRDefault="006D72DA">
            <w:pPr>
              <w:pStyle w:val="TableParagraph"/>
              <w:spacing w:before="1"/>
              <w:ind w:left="6" w:right="114"/>
              <w:rPr>
                <w:sz w:val="20"/>
              </w:rPr>
            </w:pPr>
          </w:p>
        </w:tc>
        <w:tc>
          <w:tcPr>
            <w:tcW w:w="4379" w:type="dxa"/>
          </w:tcPr>
          <w:p w:rsidR="006D72DA" w:rsidRDefault="006D72DA">
            <w:pPr>
              <w:pStyle w:val="TableParagraph"/>
              <w:spacing w:line="230" w:lineRule="atLeast"/>
              <w:ind w:left="6" w:right="101"/>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F55797">
        <w:rPr>
          <w:b/>
          <w:color w:val="FF0000"/>
        </w:rPr>
        <w:t xml:space="preserve">  McInnis offers parents varied times, and ways to meet with teachers.  Teachers hold conferences before or after school.  They also hold conferences in person, or over the telephone, if needed.</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0"/>
        <w:gridCol w:w="1615"/>
        <w:gridCol w:w="20"/>
        <w:gridCol w:w="1565"/>
        <w:gridCol w:w="20"/>
        <w:gridCol w:w="2476"/>
        <w:gridCol w:w="20"/>
        <w:gridCol w:w="1130"/>
        <w:gridCol w:w="20"/>
        <w:gridCol w:w="1689"/>
        <w:gridCol w:w="20"/>
      </w:tblGrid>
      <w:tr w:rsidR="006D72DA" w:rsidTr="00F55797">
        <w:trPr>
          <w:trHeight w:val="480"/>
        </w:trPr>
        <w:tc>
          <w:tcPr>
            <w:tcW w:w="810" w:type="dxa"/>
            <w:shd w:val="clear" w:color="auto" w:fill="EDEDED"/>
          </w:tcPr>
          <w:p w:rsidR="006D72DA" w:rsidRDefault="00CC1E66">
            <w:pPr>
              <w:pStyle w:val="TableParagraph"/>
              <w:spacing w:before="126"/>
              <w:ind w:left="9"/>
              <w:rPr>
                <w:b/>
                <w:sz w:val="20"/>
              </w:rPr>
            </w:pPr>
            <w:r>
              <w:rPr>
                <w:b/>
                <w:sz w:val="20"/>
              </w:rPr>
              <w:t>count</w:t>
            </w:r>
          </w:p>
        </w:tc>
        <w:tc>
          <w:tcPr>
            <w:tcW w:w="1635"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F55797">
        <w:trPr>
          <w:trHeight w:val="720"/>
        </w:trPr>
        <w:tc>
          <w:tcPr>
            <w:tcW w:w="81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635" w:type="dxa"/>
            <w:gridSpan w:val="2"/>
          </w:tcPr>
          <w:p w:rsidR="006D72DA" w:rsidRDefault="00F55797">
            <w:pPr>
              <w:pStyle w:val="TableParagraph"/>
              <w:spacing w:before="127"/>
              <w:ind w:left="6"/>
              <w:rPr>
                <w:sz w:val="20"/>
              </w:rPr>
            </w:pPr>
            <w:r>
              <w:rPr>
                <w:sz w:val="20"/>
              </w:rPr>
              <w:t>Meet the Teacher</w:t>
            </w:r>
          </w:p>
        </w:tc>
        <w:tc>
          <w:tcPr>
            <w:tcW w:w="1585" w:type="dxa"/>
            <w:gridSpan w:val="2"/>
          </w:tcPr>
          <w:p w:rsidR="006D72DA" w:rsidRDefault="00F55797">
            <w:pPr>
              <w:pStyle w:val="TableParagraph"/>
              <w:ind w:left="6"/>
              <w:rPr>
                <w:sz w:val="20"/>
              </w:rPr>
            </w:pPr>
            <w:r>
              <w:rPr>
                <w:sz w:val="20"/>
              </w:rPr>
              <w:t>Administration</w:t>
            </w:r>
          </w:p>
          <w:p w:rsidR="004471D3" w:rsidRDefault="004471D3">
            <w:pPr>
              <w:pStyle w:val="TableParagraph"/>
              <w:ind w:left="6"/>
              <w:rPr>
                <w:sz w:val="20"/>
              </w:rPr>
            </w:pPr>
            <w:r>
              <w:rPr>
                <w:sz w:val="20"/>
              </w:rPr>
              <w:t>teachers</w:t>
            </w:r>
          </w:p>
        </w:tc>
        <w:tc>
          <w:tcPr>
            <w:tcW w:w="2496" w:type="dxa"/>
            <w:gridSpan w:val="2"/>
          </w:tcPr>
          <w:p w:rsidR="006D72DA" w:rsidRDefault="00F55797">
            <w:pPr>
              <w:pStyle w:val="TableParagraph"/>
              <w:spacing w:before="12" w:line="230" w:lineRule="atLeast"/>
              <w:ind w:left="6"/>
              <w:rPr>
                <w:sz w:val="20"/>
              </w:rPr>
            </w:pPr>
            <w:r>
              <w:rPr>
                <w:sz w:val="20"/>
              </w:rPr>
              <w:t xml:space="preserve">Parents will meet teachers, and make the first contact </w:t>
            </w:r>
          </w:p>
        </w:tc>
        <w:tc>
          <w:tcPr>
            <w:tcW w:w="1150" w:type="dxa"/>
            <w:gridSpan w:val="2"/>
          </w:tcPr>
          <w:p w:rsidR="006D72DA" w:rsidRDefault="00F55797">
            <w:pPr>
              <w:pStyle w:val="TableParagraph"/>
              <w:spacing w:before="127"/>
              <w:ind w:left="9" w:right="305"/>
              <w:rPr>
                <w:sz w:val="20"/>
              </w:rPr>
            </w:pPr>
            <w:r>
              <w:rPr>
                <w:sz w:val="20"/>
              </w:rPr>
              <w:t>Aug. 10</w:t>
            </w:r>
            <w:r w:rsidRPr="00F55797">
              <w:rPr>
                <w:sz w:val="20"/>
                <w:vertAlign w:val="superscript"/>
              </w:rPr>
              <w:t>th</w:t>
            </w:r>
          </w:p>
        </w:tc>
        <w:tc>
          <w:tcPr>
            <w:tcW w:w="1709" w:type="dxa"/>
            <w:gridSpan w:val="2"/>
          </w:tcPr>
          <w:p w:rsidR="006D72DA" w:rsidRDefault="004471D3">
            <w:pPr>
              <w:pStyle w:val="TableParagraph"/>
              <w:spacing w:before="127"/>
              <w:ind w:left="6" w:right="645"/>
              <w:rPr>
                <w:sz w:val="20"/>
              </w:rPr>
            </w:pPr>
            <w:r>
              <w:rPr>
                <w:sz w:val="20"/>
              </w:rPr>
              <w:t>Sign in sheets</w:t>
            </w:r>
          </w:p>
        </w:tc>
      </w:tr>
      <w:tr w:rsidR="006D72DA" w:rsidTr="00F55797">
        <w:trPr>
          <w:gridAfter w:val="1"/>
          <w:wAfter w:w="20" w:type="dxa"/>
          <w:trHeight w:val="1180"/>
        </w:trPr>
        <w:tc>
          <w:tcPr>
            <w:tcW w:w="81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615" w:type="dxa"/>
          </w:tcPr>
          <w:p w:rsidR="006D72DA" w:rsidRDefault="004471D3">
            <w:pPr>
              <w:pStyle w:val="TableParagraph"/>
              <w:ind w:left="6"/>
              <w:rPr>
                <w:sz w:val="20"/>
              </w:rPr>
            </w:pPr>
            <w:r>
              <w:rPr>
                <w:sz w:val="20"/>
              </w:rPr>
              <w:t>Open House</w:t>
            </w:r>
          </w:p>
        </w:tc>
        <w:tc>
          <w:tcPr>
            <w:tcW w:w="1585" w:type="dxa"/>
            <w:gridSpan w:val="2"/>
          </w:tcPr>
          <w:p w:rsidR="006D72DA" w:rsidRDefault="004471D3">
            <w:pPr>
              <w:pStyle w:val="TableParagraph"/>
              <w:ind w:left="6" w:right="465"/>
              <w:rPr>
                <w:sz w:val="20"/>
              </w:rPr>
            </w:pPr>
            <w:r>
              <w:rPr>
                <w:sz w:val="20"/>
              </w:rPr>
              <w:t>Administration, teachers</w:t>
            </w:r>
          </w:p>
        </w:tc>
        <w:tc>
          <w:tcPr>
            <w:tcW w:w="2496" w:type="dxa"/>
            <w:gridSpan w:val="2"/>
          </w:tcPr>
          <w:p w:rsidR="006D72DA" w:rsidRDefault="004471D3">
            <w:pPr>
              <w:pStyle w:val="TableParagraph"/>
              <w:spacing w:line="227" w:lineRule="exact"/>
              <w:ind w:left="6"/>
              <w:rPr>
                <w:sz w:val="20"/>
              </w:rPr>
            </w:pPr>
            <w:r>
              <w:rPr>
                <w:sz w:val="20"/>
              </w:rPr>
              <w:t xml:space="preserve">Teachers show parents their classrooms and work being done </w:t>
            </w:r>
          </w:p>
        </w:tc>
        <w:tc>
          <w:tcPr>
            <w:tcW w:w="1150" w:type="dxa"/>
            <w:gridSpan w:val="2"/>
          </w:tcPr>
          <w:p w:rsidR="006D72DA" w:rsidRDefault="004471D3">
            <w:pPr>
              <w:pStyle w:val="TableParagraph"/>
              <w:ind w:left="9" w:right="305"/>
              <w:rPr>
                <w:sz w:val="20"/>
              </w:rPr>
            </w:pPr>
            <w:r>
              <w:rPr>
                <w:sz w:val="20"/>
              </w:rPr>
              <w:t>Sept. 13th</w:t>
            </w:r>
          </w:p>
        </w:tc>
        <w:tc>
          <w:tcPr>
            <w:tcW w:w="1709" w:type="dxa"/>
            <w:gridSpan w:val="2"/>
          </w:tcPr>
          <w:p w:rsidR="006D72DA" w:rsidRDefault="004471D3">
            <w:pPr>
              <w:pStyle w:val="TableParagraph"/>
              <w:ind w:left="6" w:right="100"/>
              <w:rPr>
                <w:sz w:val="20"/>
              </w:rPr>
            </w:pPr>
            <w:r>
              <w:rPr>
                <w:sz w:val="20"/>
              </w:rPr>
              <w:t>Sign in Sheets</w:t>
            </w:r>
          </w:p>
        </w:tc>
      </w:tr>
      <w:tr w:rsidR="006D72DA" w:rsidTr="00F55797">
        <w:trPr>
          <w:gridAfter w:val="1"/>
          <w:wAfter w:w="20" w:type="dxa"/>
          <w:trHeight w:val="940"/>
        </w:trPr>
        <w:tc>
          <w:tcPr>
            <w:tcW w:w="810"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615" w:type="dxa"/>
          </w:tcPr>
          <w:p w:rsidR="006D72DA" w:rsidRDefault="004471D3">
            <w:pPr>
              <w:pStyle w:val="TableParagraph"/>
              <w:ind w:left="6" w:right="456"/>
              <w:rPr>
                <w:sz w:val="20"/>
              </w:rPr>
            </w:pPr>
            <w:r>
              <w:rPr>
                <w:sz w:val="20"/>
              </w:rPr>
              <w:t>Donuts for Dad</w:t>
            </w:r>
          </w:p>
        </w:tc>
        <w:tc>
          <w:tcPr>
            <w:tcW w:w="1585" w:type="dxa"/>
            <w:gridSpan w:val="2"/>
          </w:tcPr>
          <w:p w:rsidR="006D72DA" w:rsidRDefault="004471D3">
            <w:pPr>
              <w:pStyle w:val="TableParagraph"/>
              <w:ind w:left="6"/>
              <w:rPr>
                <w:sz w:val="20"/>
              </w:rPr>
            </w:pPr>
            <w:r>
              <w:rPr>
                <w:sz w:val="20"/>
              </w:rPr>
              <w:t>Administration, Committee</w:t>
            </w:r>
          </w:p>
        </w:tc>
        <w:tc>
          <w:tcPr>
            <w:tcW w:w="2496" w:type="dxa"/>
            <w:gridSpan w:val="2"/>
          </w:tcPr>
          <w:p w:rsidR="006D72DA" w:rsidRDefault="004471D3">
            <w:pPr>
              <w:pStyle w:val="TableParagraph"/>
              <w:spacing w:before="11" w:line="230" w:lineRule="atLeast"/>
              <w:ind w:left="6" w:right="120"/>
              <w:rPr>
                <w:sz w:val="20"/>
              </w:rPr>
            </w:pPr>
            <w:r>
              <w:rPr>
                <w:sz w:val="20"/>
              </w:rPr>
              <w:t>Encouragement to have dads more involved in the school, and in their child’s education will give them strategies to help their child succeed.</w:t>
            </w:r>
          </w:p>
        </w:tc>
        <w:tc>
          <w:tcPr>
            <w:tcW w:w="1150" w:type="dxa"/>
            <w:gridSpan w:val="2"/>
          </w:tcPr>
          <w:p w:rsidR="006D72DA" w:rsidRDefault="004471D3">
            <w:pPr>
              <w:pStyle w:val="TableParagraph"/>
              <w:ind w:left="9" w:right="305"/>
              <w:rPr>
                <w:sz w:val="20"/>
              </w:rPr>
            </w:pPr>
            <w:r>
              <w:rPr>
                <w:sz w:val="20"/>
              </w:rPr>
              <w:t>Sept. 19th</w:t>
            </w:r>
          </w:p>
        </w:tc>
        <w:tc>
          <w:tcPr>
            <w:tcW w:w="1709" w:type="dxa"/>
            <w:gridSpan w:val="2"/>
          </w:tcPr>
          <w:p w:rsidR="006D72DA" w:rsidRDefault="004471D3">
            <w:pPr>
              <w:pStyle w:val="TableParagraph"/>
              <w:spacing w:before="126"/>
              <w:ind w:left="6" w:right="211"/>
              <w:rPr>
                <w:sz w:val="20"/>
              </w:rPr>
            </w:pPr>
            <w:r>
              <w:rPr>
                <w:sz w:val="20"/>
              </w:rPr>
              <w:t>Sign in sheets</w:t>
            </w:r>
            <w:r w:rsidR="0080639F">
              <w:rPr>
                <w:sz w:val="20"/>
              </w:rPr>
              <w:t>, exit slips</w:t>
            </w:r>
          </w:p>
        </w:tc>
      </w:tr>
      <w:tr w:rsidR="006D72DA" w:rsidTr="00F55797">
        <w:trPr>
          <w:gridAfter w:val="1"/>
          <w:wAfter w:w="20" w:type="dxa"/>
          <w:trHeight w:val="1180"/>
        </w:trPr>
        <w:tc>
          <w:tcPr>
            <w:tcW w:w="81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615" w:type="dxa"/>
          </w:tcPr>
          <w:p w:rsidR="006D72DA" w:rsidRDefault="004471D3">
            <w:pPr>
              <w:pStyle w:val="TableParagraph"/>
              <w:ind w:left="6"/>
              <w:rPr>
                <w:sz w:val="20"/>
              </w:rPr>
            </w:pPr>
            <w:r>
              <w:rPr>
                <w:sz w:val="20"/>
              </w:rPr>
              <w:t>Science backboard night</w:t>
            </w:r>
          </w:p>
        </w:tc>
        <w:tc>
          <w:tcPr>
            <w:tcW w:w="1585" w:type="dxa"/>
            <w:gridSpan w:val="2"/>
          </w:tcPr>
          <w:p w:rsidR="006D72DA" w:rsidRDefault="004471D3">
            <w:pPr>
              <w:pStyle w:val="TableParagraph"/>
              <w:ind w:left="6"/>
              <w:rPr>
                <w:sz w:val="20"/>
              </w:rPr>
            </w:pPr>
            <w:r>
              <w:rPr>
                <w:sz w:val="20"/>
              </w:rPr>
              <w:t>Larrabee, 5</w:t>
            </w:r>
            <w:r w:rsidRPr="004471D3">
              <w:rPr>
                <w:sz w:val="20"/>
                <w:vertAlign w:val="superscript"/>
              </w:rPr>
              <w:t>th</w:t>
            </w:r>
            <w:r>
              <w:rPr>
                <w:sz w:val="20"/>
              </w:rPr>
              <w:t xml:space="preserve"> grade team</w:t>
            </w:r>
          </w:p>
        </w:tc>
        <w:tc>
          <w:tcPr>
            <w:tcW w:w="2496" w:type="dxa"/>
            <w:gridSpan w:val="2"/>
          </w:tcPr>
          <w:p w:rsidR="006D72DA" w:rsidRDefault="004471D3">
            <w:pPr>
              <w:pStyle w:val="TableParagraph"/>
              <w:spacing w:before="126"/>
              <w:ind w:left="6" w:right="109"/>
              <w:rPr>
                <w:sz w:val="20"/>
              </w:rPr>
            </w:pPr>
            <w:r>
              <w:rPr>
                <w:sz w:val="20"/>
              </w:rPr>
              <w:t>Mrs. Larrabee and 5</w:t>
            </w:r>
            <w:r w:rsidRPr="004471D3">
              <w:rPr>
                <w:sz w:val="20"/>
                <w:vertAlign w:val="superscript"/>
              </w:rPr>
              <w:t>th</w:t>
            </w:r>
            <w:r>
              <w:rPr>
                <w:sz w:val="20"/>
              </w:rPr>
              <w:t xml:space="preserve"> grade team will give assistance to parents and students in the development of their science backboards </w:t>
            </w:r>
          </w:p>
        </w:tc>
        <w:tc>
          <w:tcPr>
            <w:tcW w:w="1150" w:type="dxa"/>
            <w:gridSpan w:val="2"/>
          </w:tcPr>
          <w:p w:rsidR="006D72DA" w:rsidRDefault="004471D3">
            <w:pPr>
              <w:pStyle w:val="TableParagraph"/>
              <w:spacing w:before="11" w:line="230" w:lineRule="atLeast"/>
              <w:ind w:left="9" w:right="57"/>
              <w:rPr>
                <w:sz w:val="20"/>
              </w:rPr>
            </w:pPr>
            <w:r>
              <w:rPr>
                <w:sz w:val="20"/>
              </w:rPr>
              <w:t>Oct. 5</w:t>
            </w:r>
            <w:r w:rsidRPr="004471D3">
              <w:rPr>
                <w:sz w:val="20"/>
                <w:vertAlign w:val="superscript"/>
              </w:rPr>
              <w:t>th</w:t>
            </w:r>
          </w:p>
        </w:tc>
        <w:tc>
          <w:tcPr>
            <w:tcW w:w="1709" w:type="dxa"/>
            <w:gridSpan w:val="2"/>
          </w:tcPr>
          <w:p w:rsidR="006D72DA" w:rsidRDefault="004471D3">
            <w:pPr>
              <w:pStyle w:val="TableParagraph"/>
              <w:ind w:left="6" w:right="545"/>
              <w:rPr>
                <w:sz w:val="20"/>
              </w:rPr>
            </w:pPr>
            <w:r>
              <w:rPr>
                <w:sz w:val="20"/>
              </w:rPr>
              <w:t>Completion and running in of science projects</w:t>
            </w:r>
            <w:r w:rsidR="0080639F">
              <w:rPr>
                <w:sz w:val="20"/>
              </w:rPr>
              <w:t>, exit slips</w:t>
            </w:r>
          </w:p>
        </w:tc>
      </w:tr>
      <w:tr w:rsidR="006D72DA" w:rsidTr="00F55797">
        <w:trPr>
          <w:gridAfter w:val="1"/>
          <w:wAfter w:w="20" w:type="dxa"/>
          <w:trHeight w:val="1180"/>
        </w:trPr>
        <w:tc>
          <w:tcPr>
            <w:tcW w:w="810"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5</w:t>
            </w:r>
          </w:p>
        </w:tc>
        <w:tc>
          <w:tcPr>
            <w:tcW w:w="1615" w:type="dxa"/>
          </w:tcPr>
          <w:p w:rsidR="006D72DA" w:rsidRDefault="004471D3">
            <w:pPr>
              <w:pStyle w:val="TableParagraph"/>
              <w:ind w:left="6" w:right="123"/>
              <w:rPr>
                <w:sz w:val="20"/>
              </w:rPr>
            </w:pPr>
            <w:r>
              <w:rPr>
                <w:sz w:val="20"/>
              </w:rPr>
              <w:t>Hispanic Heritage Day</w:t>
            </w:r>
          </w:p>
        </w:tc>
        <w:tc>
          <w:tcPr>
            <w:tcW w:w="1585" w:type="dxa"/>
            <w:gridSpan w:val="2"/>
          </w:tcPr>
          <w:p w:rsidR="006D72DA" w:rsidRDefault="004471D3">
            <w:pPr>
              <w:pStyle w:val="TableParagraph"/>
              <w:ind w:left="6" w:right="54"/>
              <w:rPr>
                <w:sz w:val="20"/>
              </w:rPr>
            </w:pPr>
            <w:r>
              <w:rPr>
                <w:sz w:val="20"/>
              </w:rPr>
              <w:t>Heritage Day Committee, Adm.</w:t>
            </w:r>
          </w:p>
        </w:tc>
        <w:tc>
          <w:tcPr>
            <w:tcW w:w="2496" w:type="dxa"/>
            <w:gridSpan w:val="2"/>
          </w:tcPr>
          <w:p w:rsidR="006D72DA" w:rsidRDefault="004471D3">
            <w:pPr>
              <w:pStyle w:val="TableParagraph"/>
              <w:spacing w:line="227" w:lineRule="exact"/>
              <w:ind w:left="6"/>
              <w:rPr>
                <w:sz w:val="20"/>
              </w:rPr>
            </w:pPr>
            <w:r>
              <w:rPr>
                <w:sz w:val="20"/>
              </w:rPr>
              <w:t>Parents will be invited to partake in Hispanic Heritage Month Activities at the school</w:t>
            </w:r>
          </w:p>
        </w:tc>
        <w:tc>
          <w:tcPr>
            <w:tcW w:w="1150" w:type="dxa"/>
            <w:gridSpan w:val="2"/>
          </w:tcPr>
          <w:p w:rsidR="006D72DA" w:rsidRDefault="0080639F">
            <w:pPr>
              <w:pStyle w:val="TableParagraph"/>
              <w:ind w:left="9"/>
              <w:jc w:val="both"/>
              <w:rPr>
                <w:sz w:val="20"/>
              </w:rPr>
            </w:pPr>
            <w:r>
              <w:rPr>
                <w:sz w:val="20"/>
              </w:rPr>
              <w:t>Oct. 12</w:t>
            </w:r>
            <w:r w:rsidRPr="0080639F">
              <w:rPr>
                <w:sz w:val="20"/>
                <w:vertAlign w:val="superscript"/>
              </w:rPr>
              <w:t>th</w:t>
            </w:r>
          </w:p>
        </w:tc>
        <w:tc>
          <w:tcPr>
            <w:tcW w:w="1709" w:type="dxa"/>
            <w:gridSpan w:val="2"/>
          </w:tcPr>
          <w:p w:rsidR="006D72DA" w:rsidRDefault="0080639F">
            <w:pPr>
              <w:pStyle w:val="TableParagraph"/>
              <w:ind w:left="6" w:right="645"/>
              <w:rPr>
                <w:sz w:val="20"/>
              </w:rPr>
            </w:pPr>
            <w:r>
              <w:rPr>
                <w:sz w:val="20"/>
              </w:rPr>
              <w:t>Sign in Sheets, exit slips</w:t>
            </w:r>
          </w:p>
        </w:tc>
      </w:tr>
      <w:tr w:rsidR="004471D3" w:rsidTr="00F55797">
        <w:trPr>
          <w:gridAfter w:val="1"/>
          <w:wAfter w:w="20" w:type="dxa"/>
          <w:trHeight w:val="1180"/>
        </w:trPr>
        <w:tc>
          <w:tcPr>
            <w:tcW w:w="810" w:type="dxa"/>
          </w:tcPr>
          <w:p w:rsidR="004471D3" w:rsidRPr="0080639F" w:rsidRDefault="0080639F">
            <w:pPr>
              <w:pStyle w:val="TableParagraph"/>
              <w:rPr>
                <w:sz w:val="20"/>
                <w:szCs w:val="20"/>
              </w:rPr>
            </w:pPr>
            <w:r w:rsidRPr="0080639F">
              <w:rPr>
                <w:sz w:val="20"/>
                <w:szCs w:val="20"/>
              </w:rPr>
              <w:t>6</w:t>
            </w:r>
          </w:p>
        </w:tc>
        <w:tc>
          <w:tcPr>
            <w:tcW w:w="1615" w:type="dxa"/>
          </w:tcPr>
          <w:p w:rsidR="004471D3" w:rsidRPr="0080639F" w:rsidRDefault="0080639F">
            <w:pPr>
              <w:pStyle w:val="TableParagraph"/>
              <w:ind w:left="6" w:right="123"/>
              <w:rPr>
                <w:sz w:val="20"/>
                <w:szCs w:val="20"/>
              </w:rPr>
            </w:pPr>
            <w:r>
              <w:rPr>
                <w:sz w:val="20"/>
                <w:szCs w:val="20"/>
              </w:rPr>
              <w:t>Weird and Spooky Science Night</w:t>
            </w:r>
          </w:p>
        </w:tc>
        <w:tc>
          <w:tcPr>
            <w:tcW w:w="1585" w:type="dxa"/>
            <w:gridSpan w:val="2"/>
          </w:tcPr>
          <w:p w:rsidR="004471D3" w:rsidRPr="0080639F" w:rsidRDefault="0080639F">
            <w:pPr>
              <w:pStyle w:val="TableParagraph"/>
              <w:ind w:left="6" w:right="54"/>
              <w:rPr>
                <w:sz w:val="20"/>
                <w:szCs w:val="20"/>
              </w:rPr>
            </w:pPr>
            <w:r>
              <w:rPr>
                <w:sz w:val="20"/>
                <w:szCs w:val="20"/>
              </w:rPr>
              <w:t>Larrabee, Weird and Spooky Committee</w:t>
            </w:r>
          </w:p>
        </w:tc>
        <w:tc>
          <w:tcPr>
            <w:tcW w:w="2496" w:type="dxa"/>
            <w:gridSpan w:val="2"/>
          </w:tcPr>
          <w:p w:rsidR="004471D3" w:rsidRPr="0080639F" w:rsidRDefault="0080639F">
            <w:pPr>
              <w:pStyle w:val="TableParagraph"/>
              <w:spacing w:line="227" w:lineRule="exact"/>
              <w:ind w:left="6"/>
              <w:rPr>
                <w:sz w:val="20"/>
                <w:szCs w:val="20"/>
              </w:rPr>
            </w:pPr>
            <w:r>
              <w:rPr>
                <w:sz w:val="20"/>
                <w:szCs w:val="20"/>
              </w:rPr>
              <w:t xml:space="preserve">Stations set up around cafeteria and </w:t>
            </w:r>
            <w:proofErr w:type="spellStart"/>
            <w:r>
              <w:rPr>
                <w:sz w:val="20"/>
                <w:szCs w:val="20"/>
              </w:rPr>
              <w:t>multi purpose</w:t>
            </w:r>
            <w:proofErr w:type="spellEnd"/>
            <w:r>
              <w:rPr>
                <w:sz w:val="20"/>
                <w:szCs w:val="20"/>
              </w:rPr>
              <w:t xml:space="preserve"> room.  Students and their </w:t>
            </w:r>
            <w:proofErr w:type="gramStart"/>
            <w:r>
              <w:rPr>
                <w:sz w:val="20"/>
                <w:szCs w:val="20"/>
              </w:rPr>
              <w:t>parents</w:t>
            </w:r>
            <w:proofErr w:type="gramEnd"/>
            <w:r>
              <w:rPr>
                <w:sz w:val="20"/>
                <w:szCs w:val="20"/>
              </w:rPr>
              <w:t xml:space="preserve"> complete science activities together.  Parents see what is expected of students in science</w:t>
            </w:r>
          </w:p>
        </w:tc>
        <w:tc>
          <w:tcPr>
            <w:tcW w:w="1150" w:type="dxa"/>
            <w:gridSpan w:val="2"/>
          </w:tcPr>
          <w:p w:rsidR="004471D3" w:rsidRPr="0080639F" w:rsidRDefault="0080639F">
            <w:pPr>
              <w:pStyle w:val="TableParagraph"/>
              <w:ind w:left="9"/>
              <w:jc w:val="both"/>
              <w:rPr>
                <w:sz w:val="20"/>
                <w:szCs w:val="20"/>
              </w:rPr>
            </w:pPr>
            <w:r>
              <w:rPr>
                <w:sz w:val="20"/>
                <w:szCs w:val="20"/>
              </w:rPr>
              <w:t>Oct. 27</w:t>
            </w:r>
            <w:r w:rsidRPr="0080639F">
              <w:rPr>
                <w:sz w:val="20"/>
                <w:szCs w:val="20"/>
                <w:vertAlign w:val="superscript"/>
              </w:rPr>
              <w:t>th</w:t>
            </w:r>
          </w:p>
        </w:tc>
        <w:tc>
          <w:tcPr>
            <w:tcW w:w="1709" w:type="dxa"/>
            <w:gridSpan w:val="2"/>
          </w:tcPr>
          <w:p w:rsidR="004471D3" w:rsidRPr="0080639F" w:rsidRDefault="0080639F">
            <w:pPr>
              <w:pStyle w:val="TableParagraph"/>
              <w:ind w:left="6" w:right="645"/>
              <w:rPr>
                <w:sz w:val="20"/>
                <w:szCs w:val="20"/>
              </w:rPr>
            </w:pPr>
            <w:r>
              <w:rPr>
                <w:sz w:val="20"/>
                <w:szCs w:val="20"/>
              </w:rPr>
              <w:t>Sign in sheets, exit slips</w:t>
            </w:r>
          </w:p>
        </w:tc>
      </w:tr>
      <w:tr w:rsidR="004471D3" w:rsidTr="00F55797">
        <w:trPr>
          <w:gridAfter w:val="1"/>
          <w:wAfter w:w="20" w:type="dxa"/>
          <w:trHeight w:val="1180"/>
        </w:trPr>
        <w:tc>
          <w:tcPr>
            <w:tcW w:w="810" w:type="dxa"/>
          </w:tcPr>
          <w:p w:rsidR="004471D3" w:rsidRPr="0080639F" w:rsidRDefault="008F377F">
            <w:pPr>
              <w:pStyle w:val="TableParagraph"/>
              <w:rPr>
                <w:sz w:val="20"/>
                <w:szCs w:val="20"/>
              </w:rPr>
            </w:pPr>
            <w:r>
              <w:rPr>
                <w:sz w:val="20"/>
                <w:szCs w:val="20"/>
              </w:rPr>
              <w:lastRenderedPageBreak/>
              <w:t>7</w:t>
            </w:r>
          </w:p>
        </w:tc>
        <w:tc>
          <w:tcPr>
            <w:tcW w:w="1615" w:type="dxa"/>
          </w:tcPr>
          <w:p w:rsidR="004471D3" w:rsidRPr="0080639F" w:rsidRDefault="00647F15">
            <w:pPr>
              <w:pStyle w:val="TableParagraph"/>
              <w:ind w:left="6" w:right="123"/>
              <w:rPr>
                <w:sz w:val="20"/>
                <w:szCs w:val="20"/>
              </w:rPr>
            </w:pPr>
            <w:r>
              <w:rPr>
                <w:sz w:val="20"/>
                <w:szCs w:val="20"/>
              </w:rPr>
              <w:t>Christmas Program</w:t>
            </w:r>
          </w:p>
        </w:tc>
        <w:tc>
          <w:tcPr>
            <w:tcW w:w="1585" w:type="dxa"/>
            <w:gridSpan w:val="2"/>
          </w:tcPr>
          <w:p w:rsidR="004471D3" w:rsidRPr="0080639F" w:rsidRDefault="00647F15">
            <w:pPr>
              <w:pStyle w:val="TableParagraph"/>
              <w:ind w:left="6" w:right="54"/>
              <w:rPr>
                <w:sz w:val="20"/>
                <w:szCs w:val="20"/>
              </w:rPr>
            </w:pPr>
            <w:r>
              <w:rPr>
                <w:sz w:val="20"/>
                <w:szCs w:val="20"/>
              </w:rPr>
              <w:t>Mr. Thomas, special area teachers</w:t>
            </w:r>
          </w:p>
        </w:tc>
        <w:tc>
          <w:tcPr>
            <w:tcW w:w="2496" w:type="dxa"/>
            <w:gridSpan w:val="2"/>
          </w:tcPr>
          <w:p w:rsidR="004471D3" w:rsidRPr="0080639F" w:rsidRDefault="00647F15">
            <w:pPr>
              <w:pStyle w:val="TableParagraph"/>
              <w:spacing w:line="227" w:lineRule="exact"/>
              <w:ind w:left="6"/>
              <w:rPr>
                <w:sz w:val="20"/>
                <w:szCs w:val="20"/>
              </w:rPr>
            </w:pPr>
            <w:r>
              <w:rPr>
                <w:sz w:val="20"/>
                <w:szCs w:val="20"/>
              </w:rPr>
              <w:t>Parents are invited to the annual Christmas program, sponsored by special area</w:t>
            </w:r>
          </w:p>
        </w:tc>
        <w:tc>
          <w:tcPr>
            <w:tcW w:w="1150" w:type="dxa"/>
            <w:gridSpan w:val="2"/>
          </w:tcPr>
          <w:p w:rsidR="004471D3" w:rsidRPr="0080639F" w:rsidRDefault="00647F15">
            <w:pPr>
              <w:pStyle w:val="TableParagraph"/>
              <w:ind w:left="9"/>
              <w:jc w:val="both"/>
              <w:rPr>
                <w:sz w:val="20"/>
                <w:szCs w:val="20"/>
              </w:rPr>
            </w:pPr>
            <w:r>
              <w:rPr>
                <w:sz w:val="20"/>
                <w:szCs w:val="20"/>
              </w:rPr>
              <w:t>Dec. 20</w:t>
            </w:r>
            <w:r w:rsidRPr="00647F15">
              <w:rPr>
                <w:sz w:val="20"/>
                <w:szCs w:val="20"/>
                <w:vertAlign w:val="superscript"/>
              </w:rPr>
              <w:t>th</w:t>
            </w:r>
          </w:p>
        </w:tc>
        <w:tc>
          <w:tcPr>
            <w:tcW w:w="1709" w:type="dxa"/>
            <w:gridSpan w:val="2"/>
          </w:tcPr>
          <w:p w:rsidR="004471D3" w:rsidRPr="0080639F" w:rsidRDefault="00647F15">
            <w:pPr>
              <w:pStyle w:val="TableParagraph"/>
              <w:ind w:left="6" w:right="645"/>
              <w:rPr>
                <w:sz w:val="20"/>
                <w:szCs w:val="20"/>
              </w:rPr>
            </w:pPr>
            <w:r>
              <w:rPr>
                <w:sz w:val="20"/>
                <w:szCs w:val="20"/>
              </w:rPr>
              <w:t>Sign in sheets, exit slips</w:t>
            </w:r>
          </w:p>
        </w:tc>
      </w:tr>
      <w:tr w:rsidR="004471D3" w:rsidTr="00F55797">
        <w:trPr>
          <w:gridAfter w:val="1"/>
          <w:wAfter w:w="20" w:type="dxa"/>
          <w:trHeight w:val="1180"/>
        </w:trPr>
        <w:tc>
          <w:tcPr>
            <w:tcW w:w="810" w:type="dxa"/>
          </w:tcPr>
          <w:p w:rsidR="004471D3" w:rsidRPr="0080639F" w:rsidRDefault="00647F15">
            <w:pPr>
              <w:pStyle w:val="TableParagraph"/>
              <w:rPr>
                <w:sz w:val="20"/>
                <w:szCs w:val="20"/>
              </w:rPr>
            </w:pPr>
            <w:r>
              <w:rPr>
                <w:sz w:val="20"/>
                <w:szCs w:val="20"/>
              </w:rPr>
              <w:t>8</w:t>
            </w:r>
          </w:p>
        </w:tc>
        <w:tc>
          <w:tcPr>
            <w:tcW w:w="1615" w:type="dxa"/>
          </w:tcPr>
          <w:p w:rsidR="004471D3" w:rsidRPr="0080639F" w:rsidRDefault="00647F15">
            <w:pPr>
              <w:pStyle w:val="TableParagraph"/>
              <w:ind w:left="6" w:right="123"/>
              <w:rPr>
                <w:sz w:val="20"/>
                <w:szCs w:val="20"/>
              </w:rPr>
            </w:pPr>
            <w:r>
              <w:rPr>
                <w:sz w:val="20"/>
                <w:szCs w:val="20"/>
              </w:rPr>
              <w:t>Literacy week activities</w:t>
            </w:r>
          </w:p>
        </w:tc>
        <w:tc>
          <w:tcPr>
            <w:tcW w:w="1585" w:type="dxa"/>
            <w:gridSpan w:val="2"/>
          </w:tcPr>
          <w:p w:rsidR="004471D3" w:rsidRPr="0080639F" w:rsidRDefault="00647F15">
            <w:pPr>
              <w:pStyle w:val="TableParagraph"/>
              <w:ind w:left="6" w:right="54"/>
              <w:rPr>
                <w:sz w:val="20"/>
                <w:szCs w:val="20"/>
              </w:rPr>
            </w:pPr>
            <w:r>
              <w:rPr>
                <w:sz w:val="20"/>
                <w:szCs w:val="20"/>
              </w:rPr>
              <w:t>Literacy week committee, Adm.</w:t>
            </w:r>
          </w:p>
        </w:tc>
        <w:tc>
          <w:tcPr>
            <w:tcW w:w="2496" w:type="dxa"/>
            <w:gridSpan w:val="2"/>
          </w:tcPr>
          <w:p w:rsidR="004471D3" w:rsidRPr="0080639F" w:rsidRDefault="00647F15">
            <w:pPr>
              <w:pStyle w:val="TableParagraph"/>
              <w:spacing w:line="227" w:lineRule="exact"/>
              <w:ind w:left="6"/>
              <w:rPr>
                <w:sz w:val="20"/>
                <w:szCs w:val="20"/>
              </w:rPr>
            </w:pPr>
            <w:r>
              <w:rPr>
                <w:sz w:val="20"/>
                <w:szCs w:val="20"/>
              </w:rPr>
              <w:t xml:space="preserve">Parents are invited to participate in various Literacy Week Activities </w:t>
            </w:r>
          </w:p>
        </w:tc>
        <w:tc>
          <w:tcPr>
            <w:tcW w:w="1150" w:type="dxa"/>
            <w:gridSpan w:val="2"/>
          </w:tcPr>
          <w:p w:rsidR="004471D3" w:rsidRPr="0080639F" w:rsidRDefault="00647F15">
            <w:pPr>
              <w:pStyle w:val="TableParagraph"/>
              <w:ind w:left="9"/>
              <w:jc w:val="both"/>
              <w:rPr>
                <w:sz w:val="20"/>
                <w:szCs w:val="20"/>
              </w:rPr>
            </w:pPr>
            <w:r>
              <w:rPr>
                <w:sz w:val="20"/>
                <w:szCs w:val="20"/>
              </w:rPr>
              <w:t>Week of Jan. 22nd</w:t>
            </w:r>
          </w:p>
        </w:tc>
        <w:tc>
          <w:tcPr>
            <w:tcW w:w="1709" w:type="dxa"/>
            <w:gridSpan w:val="2"/>
          </w:tcPr>
          <w:p w:rsidR="004471D3" w:rsidRPr="0080639F" w:rsidRDefault="00647F15">
            <w:pPr>
              <w:pStyle w:val="TableParagraph"/>
              <w:ind w:left="6" w:right="645"/>
              <w:rPr>
                <w:sz w:val="20"/>
                <w:szCs w:val="20"/>
              </w:rPr>
            </w:pPr>
            <w:r>
              <w:rPr>
                <w:sz w:val="20"/>
                <w:szCs w:val="20"/>
              </w:rPr>
              <w:t>Sign in sheets, exit slips</w:t>
            </w:r>
          </w:p>
        </w:tc>
      </w:tr>
      <w:tr w:rsidR="004471D3" w:rsidTr="00F55797">
        <w:trPr>
          <w:gridAfter w:val="1"/>
          <w:wAfter w:w="20" w:type="dxa"/>
          <w:trHeight w:val="1180"/>
        </w:trPr>
        <w:tc>
          <w:tcPr>
            <w:tcW w:w="810" w:type="dxa"/>
          </w:tcPr>
          <w:p w:rsidR="004471D3" w:rsidRPr="0080639F" w:rsidRDefault="00647F15">
            <w:pPr>
              <w:pStyle w:val="TableParagraph"/>
              <w:rPr>
                <w:sz w:val="20"/>
                <w:szCs w:val="20"/>
              </w:rPr>
            </w:pPr>
            <w:r>
              <w:rPr>
                <w:sz w:val="20"/>
                <w:szCs w:val="20"/>
              </w:rPr>
              <w:t>9</w:t>
            </w:r>
          </w:p>
        </w:tc>
        <w:tc>
          <w:tcPr>
            <w:tcW w:w="1615" w:type="dxa"/>
          </w:tcPr>
          <w:p w:rsidR="004471D3" w:rsidRPr="0080639F" w:rsidRDefault="00647F15">
            <w:pPr>
              <w:pStyle w:val="TableParagraph"/>
              <w:ind w:left="6" w:right="123"/>
              <w:rPr>
                <w:sz w:val="20"/>
                <w:szCs w:val="20"/>
              </w:rPr>
            </w:pPr>
            <w:r>
              <w:rPr>
                <w:sz w:val="20"/>
                <w:szCs w:val="20"/>
              </w:rPr>
              <w:t>Walk a thon</w:t>
            </w:r>
          </w:p>
        </w:tc>
        <w:tc>
          <w:tcPr>
            <w:tcW w:w="1585" w:type="dxa"/>
            <w:gridSpan w:val="2"/>
          </w:tcPr>
          <w:p w:rsidR="004471D3" w:rsidRPr="0080639F" w:rsidRDefault="00647F15">
            <w:pPr>
              <w:pStyle w:val="TableParagraph"/>
              <w:ind w:left="6" w:right="54"/>
              <w:rPr>
                <w:sz w:val="20"/>
                <w:szCs w:val="20"/>
              </w:rPr>
            </w:pPr>
            <w:r>
              <w:rPr>
                <w:sz w:val="20"/>
                <w:szCs w:val="20"/>
              </w:rPr>
              <w:t>Coach Albright, walk a thon committee</w:t>
            </w:r>
          </w:p>
        </w:tc>
        <w:tc>
          <w:tcPr>
            <w:tcW w:w="2496" w:type="dxa"/>
            <w:gridSpan w:val="2"/>
          </w:tcPr>
          <w:p w:rsidR="004471D3" w:rsidRPr="0080639F" w:rsidRDefault="00647F15">
            <w:pPr>
              <w:pStyle w:val="TableParagraph"/>
              <w:spacing w:line="227" w:lineRule="exact"/>
              <w:ind w:left="6"/>
              <w:rPr>
                <w:sz w:val="20"/>
                <w:szCs w:val="20"/>
              </w:rPr>
            </w:pPr>
            <w:r>
              <w:rPr>
                <w:sz w:val="20"/>
                <w:szCs w:val="20"/>
              </w:rPr>
              <w:t>Parents are invited to come to the annual walk a thon and walk with their students as students earn stamps for walking around the track.</w:t>
            </w:r>
          </w:p>
        </w:tc>
        <w:tc>
          <w:tcPr>
            <w:tcW w:w="1150" w:type="dxa"/>
            <w:gridSpan w:val="2"/>
          </w:tcPr>
          <w:p w:rsidR="004471D3" w:rsidRPr="0080639F" w:rsidRDefault="00647F15">
            <w:pPr>
              <w:pStyle w:val="TableParagraph"/>
              <w:ind w:left="9"/>
              <w:jc w:val="both"/>
              <w:rPr>
                <w:sz w:val="20"/>
                <w:szCs w:val="20"/>
              </w:rPr>
            </w:pPr>
            <w:r>
              <w:rPr>
                <w:sz w:val="20"/>
                <w:szCs w:val="20"/>
              </w:rPr>
              <w:t>Feb. 16</w:t>
            </w:r>
            <w:r w:rsidRPr="00647F15">
              <w:rPr>
                <w:sz w:val="20"/>
                <w:szCs w:val="20"/>
                <w:vertAlign w:val="superscript"/>
              </w:rPr>
              <w:t>th</w:t>
            </w:r>
          </w:p>
        </w:tc>
        <w:tc>
          <w:tcPr>
            <w:tcW w:w="1709" w:type="dxa"/>
            <w:gridSpan w:val="2"/>
          </w:tcPr>
          <w:p w:rsidR="004471D3" w:rsidRPr="0080639F" w:rsidRDefault="00647F15">
            <w:pPr>
              <w:pStyle w:val="TableParagraph"/>
              <w:ind w:left="6" w:right="645"/>
              <w:rPr>
                <w:sz w:val="20"/>
                <w:szCs w:val="20"/>
              </w:rPr>
            </w:pPr>
            <w:r>
              <w:rPr>
                <w:sz w:val="20"/>
                <w:szCs w:val="20"/>
              </w:rPr>
              <w:t>Sign in sheets, exit slips</w:t>
            </w:r>
          </w:p>
        </w:tc>
      </w:tr>
      <w:tr w:rsidR="004471D3" w:rsidTr="00F55797">
        <w:trPr>
          <w:gridAfter w:val="1"/>
          <w:wAfter w:w="20" w:type="dxa"/>
          <w:trHeight w:val="1180"/>
        </w:trPr>
        <w:tc>
          <w:tcPr>
            <w:tcW w:w="810" w:type="dxa"/>
          </w:tcPr>
          <w:p w:rsidR="004471D3" w:rsidRPr="0080639F" w:rsidRDefault="00647F15">
            <w:pPr>
              <w:pStyle w:val="TableParagraph"/>
              <w:rPr>
                <w:sz w:val="20"/>
                <w:szCs w:val="20"/>
              </w:rPr>
            </w:pPr>
            <w:r>
              <w:rPr>
                <w:sz w:val="20"/>
                <w:szCs w:val="20"/>
              </w:rPr>
              <w:t>10</w:t>
            </w:r>
          </w:p>
        </w:tc>
        <w:tc>
          <w:tcPr>
            <w:tcW w:w="1615" w:type="dxa"/>
          </w:tcPr>
          <w:p w:rsidR="004471D3" w:rsidRPr="0080639F" w:rsidRDefault="00647F15">
            <w:pPr>
              <w:pStyle w:val="TableParagraph"/>
              <w:ind w:left="6" w:right="123"/>
              <w:rPr>
                <w:sz w:val="20"/>
                <w:szCs w:val="20"/>
              </w:rPr>
            </w:pPr>
            <w:r>
              <w:rPr>
                <w:sz w:val="20"/>
                <w:szCs w:val="20"/>
              </w:rPr>
              <w:t>Bike Rodeo</w:t>
            </w:r>
          </w:p>
        </w:tc>
        <w:tc>
          <w:tcPr>
            <w:tcW w:w="1585" w:type="dxa"/>
            <w:gridSpan w:val="2"/>
          </w:tcPr>
          <w:p w:rsidR="004471D3" w:rsidRPr="0080639F" w:rsidRDefault="00647F15">
            <w:pPr>
              <w:pStyle w:val="TableParagraph"/>
              <w:ind w:left="6" w:right="54"/>
              <w:rPr>
                <w:sz w:val="20"/>
                <w:szCs w:val="20"/>
              </w:rPr>
            </w:pPr>
            <w:r>
              <w:rPr>
                <w:sz w:val="20"/>
                <w:szCs w:val="20"/>
              </w:rPr>
              <w:t>Coach Albright, bike rodeo committee</w:t>
            </w:r>
          </w:p>
        </w:tc>
        <w:tc>
          <w:tcPr>
            <w:tcW w:w="2496" w:type="dxa"/>
            <w:gridSpan w:val="2"/>
          </w:tcPr>
          <w:p w:rsidR="004471D3" w:rsidRPr="0080639F" w:rsidRDefault="00647F15">
            <w:pPr>
              <w:pStyle w:val="TableParagraph"/>
              <w:spacing w:line="227" w:lineRule="exact"/>
              <w:ind w:left="6"/>
              <w:rPr>
                <w:sz w:val="20"/>
                <w:szCs w:val="20"/>
              </w:rPr>
            </w:pPr>
            <w:r>
              <w:rPr>
                <w:sz w:val="20"/>
                <w:szCs w:val="20"/>
              </w:rPr>
              <w:t>Parents are invited to watch their students participate in the annual bike rodeo</w:t>
            </w:r>
          </w:p>
        </w:tc>
        <w:tc>
          <w:tcPr>
            <w:tcW w:w="1150" w:type="dxa"/>
            <w:gridSpan w:val="2"/>
          </w:tcPr>
          <w:p w:rsidR="004471D3" w:rsidRPr="0080639F" w:rsidRDefault="00647F15">
            <w:pPr>
              <w:pStyle w:val="TableParagraph"/>
              <w:ind w:left="9"/>
              <w:jc w:val="both"/>
              <w:rPr>
                <w:sz w:val="20"/>
                <w:szCs w:val="20"/>
              </w:rPr>
            </w:pPr>
            <w:r>
              <w:rPr>
                <w:sz w:val="20"/>
                <w:szCs w:val="20"/>
              </w:rPr>
              <w:t>March 8</w:t>
            </w:r>
            <w:r w:rsidRPr="00647F15">
              <w:rPr>
                <w:sz w:val="20"/>
                <w:szCs w:val="20"/>
                <w:vertAlign w:val="superscript"/>
              </w:rPr>
              <w:t>th</w:t>
            </w:r>
          </w:p>
        </w:tc>
        <w:tc>
          <w:tcPr>
            <w:tcW w:w="1709" w:type="dxa"/>
            <w:gridSpan w:val="2"/>
          </w:tcPr>
          <w:p w:rsidR="004471D3" w:rsidRPr="0080639F" w:rsidRDefault="00647F15">
            <w:pPr>
              <w:pStyle w:val="TableParagraph"/>
              <w:ind w:left="6" w:right="645"/>
              <w:rPr>
                <w:sz w:val="20"/>
                <w:szCs w:val="20"/>
              </w:rPr>
            </w:pPr>
            <w:r>
              <w:rPr>
                <w:sz w:val="20"/>
                <w:szCs w:val="20"/>
              </w:rPr>
              <w:t>Sign in sheets, exit slips</w:t>
            </w:r>
          </w:p>
        </w:tc>
      </w:tr>
      <w:tr w:rsidR="00647F15" w:rsidTr="00F55797">
        <w:trPr>
          <w:gridAfter w:val="1"/>
          <w:wAfter w:w="20" w:type="dxa"/>
          <w:trHeight w:val="1180"/>
        </w:trPr>
        <w:tc>
          <w:tcPr>
            <w:tcW w:w="810" w:type="dxa"/>
          </w:tcPr>
          <w:p w:rsidR="00647F15" w:rsidRDefault="00647F15">
            <w:pPr>
              <w:pStyle w:val="TableParagraph"/>
              <w:rPr>
                <w:sz w:val="20"/>
                <w:szCs w:val="20"/>
              </w:rPr>
            </w:pPr>
            <w:r>
              <w:rPr>
                <w:sz w:val="20"/>
                <w:szCs w:val="20"/>
              </w:rPr>
              <w:t>11</w:t>
            </w:r>
          </w:p>
        </w:tc>
        <w:tc>
          <w:tcPr>
            <w:tcW w:w="1615" w:type="dxa"/>
          </w:tcPr>
          <w:p w:rsidR="00647F15" w:rsidRDefault="00647F15">
            <w:pPr>
              <w:pStyle w:val="TableParagraph"/>
              <w:ind w:left="6" w:right="123"/>
              <w:rPr>
                <w:sz w:val="20"/>
                <w:szCs w:val="20"/>
              </w:rPr>
            </w:pPr>
            <w:r>
              <w:rPr>
                <w:sz w:val="20"/>
                <w:szCs w:val="20"/>
              </w:rPr>
              <w:t>Career Day</w:t>
            </w:r>
          </w:p>
        </w:tc>
        <w:tc>
          <w:tcPr>
            <w:tcW w:w="1585" w:type="dxa"/>
            <w:gridSpan w:val="2"/>
          </w:tcPr>
          <w:p w:rsidR="00647F15" w:rsidRDefault="00647F15">
            <w:pPr>
              <w:pStyle w:val="TableParagraph"/>
              <w:ind w:left="6" w:right="54"/>
              <w:rPr>
                <w:sz w:val="20"/>
                <w:szCs w:val="20"/>
              </w:rPr>
            </w:pPr>
            <w:r>
              <w:rPr>
                <w:sz w:val="20"/>
                <w:szCs w:val="20"/>
              </w:rPr>
              <w:t>Career Day Committee, Adm.</w:t>
            </w:r>
          </w:p>
        </w:tc>
        <w:tc>
          <w:tcPr>
            <w:tcW w:w="2496" w:type="dxa"/>
            <w:gridSpan w:val="2"/>
          </w:tcPr>
          <w:p w:rsidR="00647F15" w:rsidRDefault="00647F15">
            <w:pPr>
              <w:pStyle w:val="TableParagraph"/>
              <w:spacing w:line="227" w:lineRule="exact"/>
              <w:ind w:left="6"/>
              <w:rPr>
                <w:sz w:val="20"/>
                <w:szCs w:val="20"/>
              </w:rPr>
            </w:pPr>
            <w:r>
              <w:rPr>
                <w:sz w:val="20"/>
                <w:szCs w:val="20"/>
              </w:rPr>
              <w:t>Parents, and community members are invited to come discuss their careers, and what students need to do to become those careers.</w:t>
            </w:r>
          </w:p>
        </w:tc>
        <w:tc>
          <w:tcPr>
            <w:tcW w:w="1150" w:type="dxa"/>
            <w:gridSpan w:val="2"/>
          </w:tcPr>
          <w:p w:rsidR="00647F15" w:rsidRDefault="00647F15">
            <w:pPr>
              <w:pStyle w:val="TableParagraph"/>
              <w:ind w:left="9"/>
              <w:jc w:val="both"/>
              <w:rPr>
                <w:sz w:val="20"/>
                <w:szCs w:val="20"/>
              </w:rPr>
            </w:pPr>
            <w:r>
              <w:rPr>
                <w:sz w:val="20"/>
                <w:szCs w:val="20"/>
              </w:rPr>
              <w:t>April 27</w:t>
            </w:r>
            <w:r w:rsidRPr="00647F15">
              <w:rPr>
                <w:sz w:val="20"/>
                <w:szCs w:val="20"/>
                <w:vertAlign w:val="superscript"/>
              </w:rPr>
              <w:t>th</w:t>
            </w:r>
          </w:p>
        </w:tc>
        <w:tc>
          <w:tcPr>
            <w:tcW w:w="1709" w:type="dxa"/>
            <w:gridSpan w:val="2"/>
          </w:tcPr>
          <w:p w:rsidR="00647F15" w:rsidRDefault="00647F15">
            <w:pPr>
              <w:pStyle w:val="TableParagraph"/>
              <w:ind w:left="6" w:right="645"/>
              <w:rPr>
                <w:sz w:val="20"/>
                <w:szCs w:val="20"/>
              </w:rPr>
            </w:pPr>
            <w:r>
              <w:rPr>
                <w:sz w:val="20"/>
                <w:szCs w:val="20"/>
              </w:rPr>
              <w:t>Sign in sheets, exit slips</w:t>
            </w:r>
          </w:p>
        </w:tc>
      </w:tr>
      <w:tr w:rsidR="00647F15" w:rsidTr="00F55797">
        <w:trPr>
          <w:gridAfter w:val="1"/>
          <w:wAfter w:w="20" w:type="dxa"/>
          <w:trHeight w:val="1180"/>
        </w:trPr>
        <w:tc>
          <w:tcPr>
            <w:tcW w:w="810" w:type="dxa"/>
          </w:tcPr>
          <w:p w:rsidR="00647F15" w:rsidRDefault="00647F15">
            <w:pPr>
              <w:pStyle w:val="TableParagraph"/>
              <w:rPr>
                <w:sz w:val="20"/>
                <w:szCs w:val="20"/>
              </w:rPr>
            </w:pPr>
            <w:r>
              <w:rPr>
                <w:sz w:val="20"/>
                <w:szCs w:val="20"/>
              </w:rPr>
              <w:t>12</w:t>
            </w:r>
          </w:p>
        </w:tc>
        <w:tc>
          <w:tcPr>
            <w:tcW w:w="1615" w:type="dxa"/>
          </w:tcPr>
          <w:p w:rsidR="00647F15" w:rsidRDefault="00647F15">
            <w:pPr>
              <w:pStyle w:val="TableParagraph"/>
              <w:ind w:left="6" w:right="123"/>
              <w:rPr>
                <w:sz w:val="20"/>
                <w:szCs w:val="20"/>
              </w:rPr>
            </w:pPr>
            <w:r>
              <w:rPr>
                <w:sz w:val="20"/>
                <w:szCs w:val="20"/>
              </w:rPr>
              <w:t>Field Day</w:t>
            </w:r>
          </w:p>
        </w:tc>
        <w:tc>
          <w:tcPr>
            <w:tcW w:w="1585" w:type="dxa"/>
            <w:gridSpan w:val="2"/>
          </w:tcPr>
          <w:p w:rsidR="00647F15" w:rsidRDefault="00647F15" w:rsidP="00647F15">
            <w:pPr>
              <w:pStyle w:val="TableParagraph"/>
              <w:ind w:right="54"/>
              <w:rPr>
                <w:sz w:val="20"/>
                <w:szCs w:val="20"/>
              </w:rPr>
            </w:pPr>
            <w:r>
              <w:rPr>
                <w:sz w:val="20"/>
                <w:szCs w:val="20"/>
              </w:rPr>
              <w:t>Adm., Coach Albright, field day committee</w:t>
            </w:r>
          </w:p>
        </w:tc>
        <w:tc>
          <w:tcPr>
            <w:tcW w:w="2496" w:type="dxa"/>
            <w:gridSpan w:val="2"/>
          </w:tcPr>
          <w:p w:rsidR="00647F15" w:rsidRDefault="00647F15">
            <w:pPr>
              <w:pStyle w:val="TableParagraph"/>
              <w:spacing w:line="227" w:lineRule="exact"/>
              <w:ind w:left="6"/>
              <w:rPr>
                <w:sz w:val="20"/>
                <w:szCs w:val="20"/>
              </w:rPr>
            </w:pPr>
            <w:r>
              <w:rPr>
                <w:sz w:val="20"/>
                <w:szCs w:val="20"/>
              </w:rPr>
              <w:t>Parents are invited to come watch as their students participate in field day activities</w:t>
            </w:r>
          </w:p>
        </w:tc>
        <w:tc>
          <w:tcPr>
            <w:tcW w:w="1150" w:type="dxa"/>
            <w:gridSpan w:val="2"/>
          </w:tcPr>
          <w:p w:rsidR="00647F15" w:rsidRDefault="00647F15">
            <w:pPr>
              <w:pStyle w:val="TableParagraph"/>
              <w:ind w:left="9"/>
              <w:jc w:val="both"/>
              <w:rPr>
                <w:sz w:val="20"/>
                <w:szCs w:val="20"/>
              </w:rPr>
            </w:pPr>
            <w:r>
              <w:rPr>
                <w:sz w:val="20"/>
                <w:szCs w:val="20"/>
              </w:rPr>
              <w:t>May 18</w:t>
            </w:r>
            <w:r w:rsidRPr="00647F15">
              <w:rPr>
                <w:sz w:val="20"/>
                <w:szCs w:val="20"/>
                <w:vertAlign w:val="superscript"/>
              </w:rPr>
              <w:t>th</w:t>
            </w:r>
          </w:p>
        </w:tc>
        <w:tc>
          <w:tcPr>
            <w:tcW w:w="1709" w:type="dxa"/>
            <w:gridSpan w:val="2"/>
          </w:tcPr>
          <w:p w:rsidR="00647F15" w:rsidRDefault="00647F15">
            <w:pPr>
              <w:pStyle w:val="TableParagraph"/>
              <w:ind w:left="6" w:right="645"/>
              <w:rPr>
                <w:sz w:val="20"/>
                <w:szCs w:val="20"/>
              </w:rPr>
            </w:pPr>
            <w:r>
              <w:rPr>
                <w:sz w:val="20"/>
                <w:szCs w:val="20"/>
              </w:rPr>
              <w:t>Sign in sheets, exit slips</w:t>
            </w:r>
          </w:p>
        </w:tc>
      </w:tr>
      <w:tr w:rsidR="00647F15" w:rsidTr="00F55797">
        <w:trPr>
          <w:gridAfter w:val="1"/>
          <w:wAfter w:w="20" w:type="dxa"/>
          <w:trHeight w:val="1180"/>
        </w:trPr>
        <w:tc>
          <w:tcPr>
            <w:tcW w:w="810" w:type="dxa"/>
          </w:tcPr>
          <w:p w:rsidR="00647F15" w:rsidRDefault="00647F15">
            <w:pPr>
              <w:pStyle w:val="TableParagraph"/>
              <w:rPr>
                <w:sz w:val="20"/>
                <w:szCs w:val="20"/>
              </w:rPr>
            </w:pPr>
            <w:r>
              <w:rPr>
                <w:sz w:val="20"/>
                <w:szCs w:val="20"/>
              </w:rPr>
              <w:t>13</w:t>
            </w:r>
          </w:p>
        </w:tc>
        <w:tc>
          <w:tcPr>
            <w:tcW w:w="1615" w:type="dxa"/>
          </w:tcPr>
          <w:p w:rsidR="00647F15" w:rsidRDefault="00D215F0">
            <w:pPr>
              <w:pStyle w:val="TableParagraph"/>
              <w:ind w:left="6" w:right="123"/>
              <w:rPr>
                <w:sz w:val="20"/>
                <w:szCs w:val="20"/>
              </w:rPr>
            </w:pPr>
            <w:r>
              <w:rPr>
                <w:sz w:val="20"/>
                <w:szCs w:val="20"/>
              </w:rPr>
              <w:t>Grade level pride assemblies</w:t>
            </w:r>
          </w:p>
        </w:tc>
        <w:tc>
          <w:tcPr>
            <w:tcW w:w="1585" w:type="dxa"/>
            <w:gridSpan w:val="2"/>
          </w:tcPr>
          <w:p w:rsidR="00647F15" w:rsidRDefault="00D215F0">
            <w:pPr>
              <w:pStyle w:val="TableParagraph"/>
              <w:ind w:left="6" w:right="54"/>
              <w:rPr>
                <w:sz w:val="20"/>
                <w:szCs w:val="20"/>
              </w:rPr>
            </w:pPr>
            <w:r>
              <w:rPr>
                <w:sz w:val="20"/>
                <w:szCs w:val="20"/>
              </w:rPr>
              <w:t>Adm. Grade levels</w:t>
            </w:r>
          </w:p>
        </w:tc>
        <w:tc>
          <w:tcPr>
            <w:tcW w:w="2496" w:type="dxa"/>
            <w:gridSpan w:val="2"/>
          </w:tcPr>
          <w:p w:rsidR="00647F15" w:rsidRDefault="00D215F0">
            <w:pPr>
              <w:pStyle w:val="TableParagraph"/>
              <w:spacing w:line="227" w:lineRule="exact"/>
              <w:ind w:left="6"/>
              <w:rPr>
                <w:sz w:val="20"/>
                <w:szCs w:val="20"/>
              </w:rPr>
            </w:pPr>
            <w:r>
              <w:rPr>
                <w:sz w:val="20"/>
                <w:szCs w:val="20"/>
              </w:rPr>
              <w:t>Parents are invited to come to the end of the year awards ceremonies and see their child’s achievement for the year</w:t>
            </w:r>
          </w:p>
        </w:tc>
        <w:tc>
          <w:tcPr>
            <w:tcW w:w="1150" w:type="dxa"/>
            <w:gridSpan w:val="2"/>
          </w:tcPr>
          <w:p w:rsidR="00647F15" w:rsidRDefault="00D215F0">
            <w:pPr>
              <w:pStyle w:val="TableParagraph"/>
              <w:ind w:left="9"/>
              <w:jc w:val="both"/>
              <w:rPr>
                <w:sz w:val="20"/>
                <w:szCs w:val="20"/>
              </w:rPr>
            </w:pPr>
            <w:r>
              <w:rPr>
                <w:sz w:val="20"/>
                <w:szCs w:val="20"/>
              </w:rPr>
              <w:t>Week of May 21</w:t>
            </w:r>
            <w:r w:rsidRPr="00D215F0">
              <w:rPr>
                <w:sz w:val="20"/>
                <w:szCs w:val="20"/>
                <w:vertAlign w:val="superscript"/>
              </w:rPr>
              <w:t>st</w:t>
            </w:r>
            <w:r>
              <w:rPr>
                <w:sz w:val="20"/>
                <w:szCs w:val="20"/>
              </w:rPr>
              <w:t>, and May 30th</w:t>
            </w:r>
          </w:p>
        </w:tc>
        <w:tc>
          <w:tcPr>
            <w:tcW w:w="1709" w:type="dxa"/>
            <w:gridSpan w:val="2"/>
          </w:tcPr>
          <w:p w:rsidR="00647F15" w:rsidRDefault="00D215F0">
            <w:pPr>
              <w:pStyle w:val="TableParagraph"/>
              <w:ind w:left="6" w:right="645"/>
              <w:rPr>
                <w:sz w:val="20"/>
                <w:szCs w:val="20"/>
              </w:rPr>
            </w:pPr>
            <w:r>
              <w:rPr>
                <w:sz w:val="20"/>
                <w:szCs w:val="20"/>
              </w:rPr>
              <w:t>Sign in sheets</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
        <w:gridCol w:w="1890"/>
        <w:gridCol w:w="1457"/>
        <w:gridCol w:w="2091"/>
        <w:gridCol w:w="1231"/>
        <w:gridCol w:w="2086"/>
      </w:tblGrid>
      <w:tr w:rsidR="006D72DA" w:rsidTr="00F413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906" w:type="dxa"/>
            <w:gridSpan w:val="2"/>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457"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F413DA">
        <w:trPr>
          <w:trHeight w:val="940"/>
        </w:trPr>
        <w:tc>
          <w:tcPr>
            <w:tcW w:w="592" w:type="dxa"/>
            <w:gridSpan w:val="2"/>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890" w:type="dxa"/>
          </w:tcPr>
          <w:p w:rsidR="006D72DA" w:rsidRDefault="00F413DA">
            <w:pPr>
              <w:pStyle w:val="TableParagraph"/>
              <w:ind w:left="9"/>
              <w:rPr>
                <w:sz w:val="20"/>
              </w:rPr>
            </w:pPr>
            <w:r>
              <w:rPr>
                <w:sz w:val="20"/>
              </w:rPr>
              <w:t>Staff training on building parental involvement</w:t>
            </w:r>
          </w:p>
        </w:tc>
        <w:tc>
          <w:tcPr>
            <w:tcW w:w="1457" w:type="dxa"/>
          </w:tcPr>
          <w:p w:rsidR="006D72DA" w:rsidRDefault="00F413DA">
            <w:pPr>
              <w:pStyle w:val="TableParagraph"/>
              <w:ind w:left="6"/>
              <w:rPr>
                <w:sz w:val="20"/>
              </w:rPr>
            </w:pPr>
            <w:r>
              <w:rPr>
                <w:sz w:val="20"/>
              </w:rPr>
              <w:t>McFall-Conte</w:t>
            </w:r>
          </w:p>
        </w:tc>
        <w:tc>
          <w:tcPr>
            <w:tcW w:w="2091" w:type="dxa"/>
          </w:tcPr>
          <w:p w:rsidR="006D72DA" w:rsidRDefault="00F413DA">
            <w:pPr>
              <w:pStyle w:val="TableParagraph"/>
              <w:spacing w:before="11" w:line="230" w:lineRule="atLeast"/>
              <w:ind w:left="6" w:right="15"/>
              <w:rPr>
                <w:sz w:val="20"/>
              </w:rPr>
            </w:pPr>
            <w:r>
              <w:rPr>
                <w:sz w:val="20"/>
              </w:rPr>
              <w:t>The more parents are involved and know what their child needs to learn, the more the student will achieve.</w:t>
            </w:r>
          </w:p>
        </w:tc>
        <w:tc>
          <w:tcPr>
            <w:tcW w:w="1231" w:type="dxa"/>
          </w:tcPr>
          <w:p w:rsidR="006D72DA" w:rsidRDefault="00F413DA">
            <w:pPr>
              <w:pStyle w:val="TableParagraph"/>
              <w:ind w:left="6" w:right="211"/>
              <w:rPr>
                <w:sz w:val="20"/>
              </w:rPr>
            </w:pPr>
            <w:r>
              <w:rPr>
                <w:sz w:val="20"/>
              </w:rPr>
              <w:t>Sept. 2017</w:t>
            </w:r>
          </w:p>
        </w:tc>
        <w:tc>
          <w:tcPr>
            <w:tcW w:w="2086" w:type="dxa"/>
          </w:tcPr>
          <w:p w:rsidR="006D72DA" w:rsidRDefault="00F413DA">
            <w:pPr>
              <w:pStyle w:val="TableParagraph"/>
              <w:spacing w:before="11" w:line="230" w:lineRule="atLeast"/>
              <w:ind w:left="6" w:right="26"/>
              <w:rPr>
                <w:sz w:val="20"/>
              </w:rPr>
            </w:pPr>
            <w:r>
              <w:rPr>
                <w:sz w:val="20"/>
              </w:rPr>
              <w:t>Increased parental involvement</w:t>
            </w:r>
          </w:p>
        </w:tc>
      </w:tr>
      <w:tr w:rsidR="006D72DA" w:rsidTr="00F413DA">
        <w:trPr>
          <w:trHeight w:val="30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906" w:type="dxa"/>
            <w:gridSpan w:val="2"/>
          </w:tcPr>
          <w:p w:rsidR="006D72DA" w:rsidRDefault="006D72DA">
            <w:pPr>
              <w:pStyle w:val="TableParagraph"/>
              <w:ind w:left="9" w:right="122"/>
              <w:rPr>
                <w:sz w:val="20"/>
              </w:rPr>
            </w:pPr>
          </w:p>
        </w:tc>
        <w:tc>
          <w:tcPr>
            <w:tcW w:w="1457" w:type="dxa"/>
          </w:tcPr>
          <w:p w:rsidR="006D72DA" w:rsidRDefault="006D72DA">
            <w:pPr>
              <w:pStyle w:val="TableParagraph"/>
              <w:ind w:left="6"/>
              <w:rPr>
                <w:sz w:val="20"/>
              </w:rPr>
            </w:pPr>
          </w:p>
        </w:tc>
        <w:tc>
          <w:tcPr>
            <w:tcW w:w="2091" w:type="dxa"/>
          </w:tcPr>
          <w:p w:rsidR="006D72DA" w:rsidRDefault="006D72DA">
            <w:pPr>
              <w:pStyle w:val="TableParagraph"/>
              <w:spacing w:before="5" w:line="228" w:lineRule="exact"/>
              <w:ind w:left="6" w:right="15"/>
              <w:rPr>
                <w:sz w:val="20"/>
              </w:rPr>
            </w:pPr>
          </w:p>
        </w:tc>
        <w:tc>
          <w:tcPr>
            <w:tcW w:w="1231" w:type="dxa"/>
          </w:tcPr>
          <w:p w:rsidR="006D72DA" w:rsidRDefault="006D72DA">
            <w:pPr>
              <w:pStyle w:val="TableParagraph"/>
              <w:ind w:left="6" w:right="267"/>
              <w:rPr>
                <w:sz w:val="20"/>
              </w:rPr>
            </w:pPr>
          </w:p>
        </w:tc>
        <w:tc>
          <w:tcPr>
            <w:tcW w:w="2086" w:type="dxa"/>
          </w:tcPr>
          <w:p w:rsidR="006D72DA" w:rsidRDefault="006D72DA">
            <w:pPr>
              <w:pStyle w:val="TableParagraph"/>
              <w:ind w:left="6" w:right="44"/>
              <w:rPr>
                <w:sz w:val="20"/>
              </w:rPr>
            </w:pPr>
          </w:p>
        </w:tc>
      </w:tr>
      <w:tr w:rsidR="006D72DA" w:rsidTr="00F413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CC1E66">
            <w:pPr>
              <w:pStyle w:val="TableParagraph"/>
              <w:spacing w:before="174"/>
              <w:ind w:left="9"/>
              <w:rPr>
                <w:sz w:val="20"/>
              </w:rPr>
            </w:pPr>
            <w:r>
              <w:rPr>
                <w:w w:val="99"/>
                <w:sz w:val="20"/>
              </w:rPr>
              <w:t>3</w:t>
            </w:r>
          </w:p>
        </w:tc>
        <w:tc>
          <w:tcPr>
            <w:tcW w:w="1906" w:type="dxa"/>
            <w:gridSpan w:val="2"/>
          </w:tcPr>
          <w:p w:rsidR="006D72DA" w:rsidRDefault="006D72DA">
            <w:pPr>
              <w:pStyle w:val="TableParagraph"/>
              <w:spacing w:before="174"/>
              <w:ind w:left="9"/>
              <w:rPr>
                <w:sz w:val="20"/>
              </w:rPr>
            </w:pPr>
          </w:p>
        </w:tc>
        <w:tc>
          <w:tcPr>
            <w:tcW w:w="1457" w:type="dxa"/>
          </w:tcPr>
          <w:p w:rsidR="006D72DA" w:rsidRDefault="006D72DA">
            <w:pPr>
              <w:pStyle w:val="TableParagraph"/>
              <w:ind w:left="6" w:right="12"/>
              <w:rPr>
                <w:sz w:val="20"/>
              </w:rPr>
            </w:pPr>
          </w:p>
        </w:tc>
        <w:tc>
          <w:tcPr>
            <w:tcW w:w="2091" w:type="dxa"/>
          </w:tcPr>
          <w:p w:rsidR="006D72DA" w:rsidRDefault="006D72DA">
            <w:pPr>
              <w:pStyle w:val="TableParagraph"/>
              <w:spacing w:line="230" w:lineRule="atLeast"/>
              <w:ind w:left="6" w:right="293"/>
              <w:rPr>
                <w:sz w:val="20"/>
              </w:rPr>
            </w:pPr>
          </w:p>
        </w:tc>
        <w:tc>
          <w:tcPr>
            <w:tcW w:w="1231" w:type="dxa"/>
          </w:tcPr>
          <w:p w:rsidR="006D72DA" w:rsidRDefault="006D72DA">
            <w:pPr>
              <w:pStyle w:val="TableParagraph"/>
              <w:ind w:left="6"/>
              <w:rPr>
                <w:sz w:val="20"/>
              </w:rPr>
            </w:pPr>
          </w:p>
        </w:tc>
        <w:tc>
          <w:tcPr>
            <w:tcW w:w="2086" w:type="dxa"/>
          </w:tcPr>
          <w:p w:rsidR="006D72DA" w:rsidRDefault="006D72DA">
            <w:pPr>
              <w:pStyle w:val="TableParagraph"/>
              <w:ind w:left="6" w:right="321"/>
              <w:rPr>
                <w:sz w:val="20"/>
              </w:rPr>
            </w:pPr>
          </w:p>
        </w:tc>
      </w:tr>
      <w:tr w:rsidR="006D72DA" w:rsidTr="00F413DA">
        <w:trPr>
          <w:trHeight w:val="324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CC1E66">
            <w:pPr>
              <w:pStyle w:val="TableParagraph"/>
              <w:ind w:left="9"/>
              <w:rPr>
                <w:sz w:val="20"/>
              </w:rPr>
            </w:pPr>
            <w:r>
              <w:rPr>
                <w:w w:val="99"/>
                <w:sz w:val="20"/>
              </w:rPr>
              <w:t>4</w:t>
            </w:r>
          </w:p>
        </w:tc>
        <w:tc>
          <w:tcPr>
            <w:tcW w:w="1906" w:type="dxa"/>
            <w:gridSpan w:val="2"/>
          </w:tcPr>
          <w:p w:rsidR="006D72DA" w:rsidRDefault="006D72DA">
            <w:pPr>
              <w:pStyle w:val="TableParagraph"/>
              <w:ind w:left="9"/>
              <w:rPr>
                <w:sz w:val="20"/>
              </w:rPr>
            </w:pPr>
          </w:p>
        </w:tc>
        <w:tc>
          <w:tcPr>
            <w:tcW w:w="1457" w:type="dxa"/>
          </w:tcPr>
          <w:p w:rsidR="006D72DA" w:rsidRDefault="006D72DA">
            <w:pPr>
              <w:pStyle w:val="TableParagraph"/>
              <w:ind w:left="6"/>
              <w:rPr>
                <w:sz w:val="20"/>
              </w:rPr>
            </w:pPr>
          </w:p>
        </w:tc>
        <w:tc>
          <w:tcPr>
            <w:tcW w:w="2091" w:type="dxa"/>
          </w:tcPr>
          <w:p w:rsidR="006D72DA" w:rsidRDefault="006D72DA">
            <w:pPr>
              <w:pStyle w:val="TableParagraph"/>
              <w:spacing w:line="230" w:lineRule="atLeast"/>
              <w:ind w:left="6" w:right="26"/>
              <w:rPr>
                <w:sz w:val="20"/>
              </w:rPr>
            </w:pPr>
          </w:p>
        </w:tc>
        <w:tc>
          <w:tcPr>
            <w:tcW w:w="1231" w:type="dxa"/>
          </w:tcPr>
          <w:p w:rsidR="006D72DA" w:rsidRDefault="006D72DA">
            <w:pPr>
              <w:pStyle w:val="TableParagraph"/>
              <w:ind w:left="6" w:right="232"/>
              <w:jc w:val="both"/>
              <w:rPr>
                <w:sz w:val="20"/>
              </w:rPr>
            </w:pPr>
          </w:p>
        </w:tc>
        <w:tc>
          <w:tcPr>
            <w:tcW w:w="2086" w:type="dxa"/>
          </w:tcPr>
          <w:p w:rsidR="006D72DA" w:rsidRDefault="006D72DA">
            <w:pPr>
              <w:pStyle w:val="TableParagraph"/>
              <w:spacing w:before="127"/>
              <w:ind w:left="6" w:right="111"/>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b/>
          <w:color w:val="FF0000"/>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F413DA">
        <w:rPr>
          <w:b/>
          <w:color w:val="FF0000"/>
        </w:rPr>
        <w:t>This school year, McInnis has a parent resource paraprofessional that will encourage parent support, and encourage parents to utilize the resources in the parent center more.</w:t>
      </w:r>
    </w:p>
    <w:p w:rsidR="00F413DA" w:rsidRDefault="00F413DA" w:rsidP="00603221">
      <w:pPr>
        <w:pStyle w:val="BodyText"/>
        <w:spacing w:before="118"/>
        <w:ind w:left="857" w:right="530"/>
        <w:rPr>
          <w:sz w:val="19"/>
        </w:rPr>
      </w:pP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b/>
          <w:color w:val="FF0000"/>
        </w:rPr>
      </w:pPr>
      <w:r w:rsidRPr="00883E8C">
        <w:rPr>
          <w:b/>
          <w:color w:val="FF0000"/>
        </w:rPr>
        <w:t xml:space="preserve">Response: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r w:rsidR="00F413DA">
        <w:rPr>
          <w:b/>
          <w:color w:val="FF0000"/>
        </w:rPr>
        <w:t xml:space="preserve"> Through the</w:t>
      </w:r>
      <w:r w:rsidR="007810E3">
        <w:rPr>
          <w:b/>
          <w:color w:val="FF0000"/>
        </w:rPr>
        <w:t xml:space="preserve"> monthly</w:t>
      </w:r>
      <w:r w:rsidR="00F413DA">
        <w:rPr>
          <w:b/>
          <w:color w:val="FF0000"/>
        </w:rPr>
        <w:t xml:space="preserve"> School Advisory Council meetings, parents will learn timely information about Title I programs.  </w:t>
      </w:r>
      <w:r w:rsidR="007810E3">
        <w:rPr>
          <w:b/>
          <w:color w:val="FF0000"/>
        </w:rPr>
        <w:t>At each of these meetings, and at the Title I Annual meeting, parents are given opportunities to hear about the school curriculum and formulate suggestions for student programs.</w:t>
      </w:r>
    </w:p>
    <w:p w:rsidR="007810E3" w:rsidRDefault="007810E3" w:rsidP="00603221">
      <w:pPr>
        <w:pStyle w:val="BodyText"/>
        <w:spacing w:before="145"/>
        <w:ind w:left="857" w:right="933"/>
        <w:rPr>
          <w:sz w:val="19"/>
        </w:rPr>
      </w:pP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7810E3">
        <w:rPr>
          <w:b/>
          <w:color w:val="FF0000"/>
        </w:rPr>
        <w:t xml:space="preserve">Translation services are provided for any parent engagement even that McInnis provides.  This service is provided by bilingual staff at the school.  </w:t>
      </w:r>
      <w:proofErr w:type="gramStart"/>
      <w:r w:rsidR="007810E3">
        <w:rPr>
          <w:b/>
          <w:color w:val="FF0000"/>
        </w:rPr>
        <w:t>In order to</w:t>
      </w:r>
      <w:proofErr w:type="gramEnd"/>
      <w:r w:rsidR="007810E3">
        <w:rPr>
          <w:b/>
          <w:color w:val="FF0000"/>
        </w:rPr>
        <w:t xml:space="preserve"> share information on events at the school, McInnis will use the connect </w:t>
      </w:r>
      <w:proofErr w:type="spellStart"/>
      <w:r w:rsidR="007810E3">
        <w:rPr>
          <w:b/>
          <w:color w:val="FF0000"/>
        </w:rPr>
        <w:t>ed</w:t>
      </w:r>
      <w:proofErr w:type="spellEnd"/>
      <w:r w:rsidR="007810E3">
        <w:rPr>
          <w:b/>
          <w:color w:val="FF0000"/>
        </w:rPr>
        <w:t xml:space="preserve"> program to make sure parents know when events are coming up on the school calendar.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2"/>
        <w:gridCol w:w="1815"/>
        <w:gridCol w:w="2098"/>
        <w:gridCol w:w="1330"/>
        <w:gridCol w:w="1997"/>
        <w:gridCol w:w="886"/>
      </w:tblGrid>
      <w:tr w:rsidR="006D72DA" w:rsidTr="001A4A6D">
        <w:trPr>
          <w:trHeight w:val="700"/>
        </w:trPr>
        <w:tc>
          <w:tcPr>
            <w:tcW w:w="1222"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815"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1A4A6D">
        <w:trPr>
          <w:trHeight w:val="801"/>
        </w:trPr>
        <w:tc>
          <w:tcPr>
            <w:tcW w:w="1222"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815" w:type="dxa"/>
          </w:tcPr>
          <w:p w:rsidR="006D72DA" w:rsidRDefault="006D72DA">
            <w:pPr>
              <w:pStyle w:val="TableParagraph"/>
              <w:spacing w:line="227" w:lineRule="exact"/>
              <w:ind w:left="6"/>
              <w:rPr>
                <w:sz w:val="20"/>
              </w:rPr>
            </w:pPr>
          </w:p>
        </w:tc>
        <w:tc>
          <w:tcPr>
            <w:tcW w:w="2098" w:type="dxa"/>
          </w:tcPr>
          <w:p w:rsidR="006D72DA" w:rsidRDefault="006D72DA">
            <w:pPr>
              <w:pStyle w:val="TableParagraph"/>
              <w:spacing w:before="196"/>
              <w:ind w:left="6" w:right="20"/>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before="174"/>
              <w:ind w:left="6" w:right="133"/>
              <w:rPr>
                <w:sz w:val="20"/>
              </w:rPr>
            </w:pPr>
          </w:p>
        </w:tc>
        <w:tc>
          <w:tcPr>
            <w:tcW w:w="886" w:type="dxa"/>
          </w:tcPr>
          <w:p w:rsidR="006D72DA" w:rsidRDefault="006D72DA">
            <w:pPr>
              <w:pStyle w:val="TableParagraph"/>
              <w:ind w:left="6" w:right="87"/>
              <w:rPr>
                <w:sz w:val="20"/>
              </w:rPr>
            </w:pPr>
          </w:p>
        </w:tc>
      </w:tr>
      <w:tr w:rsidR="006D72DA" w:rsidTr="001A4A6D">
        <w:trPr>
          <w:trHeight w:val="1400"/>
        </w:trPr>
        <w:tc>
          <w:tcPr>
            <w:tcW w:w="1222"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1815" w:type="dxa"/>
          </w:tcPr>
          <w:p w:rsidR="006D72DA" w:rsidRDefault="006D72DA">
            <w:pPr>
              <w:pStyle w:val="TableParagraph"/>
              <w:spacing w:before="129"/>
              <w:ind w:left="6" w:right="-5"/>
              <w:rPr>
                <w:sz w:val="20"/>
              </w:rPr>
            </w:pPr>
          </w:p>
        </w:tc>
        <w:tc>
          <w:tcPr>
            <w:tcW w:w="2098" w:type="dxa"/>
          </w:tcPr>
          <w:p w:rsidR="006D72DA" w:rsidRDefault="006D72DA">
            <w:pPr>
              <w:pStyle w:val="TableParagraph"/>
              <w:ind w:left="6" w:right="433"/>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ind w:left="6" w:right="87"/>
              <w:rPr>
                <w:sz w:val="20"/>
              </w:rPr>
            </w:pPr>
          </w:p>
        </w:tc>
      </w:tr>
      <w:tr w:rsidR="006D72DA" w:rsidTr="001A4A6D">
        <w:trPr>
          <w:trHeight w:val="1180"/>
        </w:trPr>
        <w:tc>
          <w:tcPr>
            <w:tcW w:w="1222" w:type="dxa"/>
          </w:tcPr>
          <w:p w:rsidR="006D72DA" w:rsidRDefault="00603221">
            <w:pPr>
              <w:pStyle w:val="TableParagraph"/>
              <w:rPr>
                <w:rFonts w:ascii="Times New Roman"/>
                <w:sz w:val="20"/>
              </w:rPr>
            </w:pPr>
            <w:r>
              <w:rPr>
                <w:w w:val="99"/>
                <w:sz w:val="20"/>
              </w:rPr>
              <w:t>3</w:t>
            </w:r>
          </w:p>
        </w:tc>
        <w:tc>
          <w:tcPr>
            <w:tcW w:w="1815" w:type="dxa"/>
          </w:tcPr>
          <w:p w:rsidR="006D72DA" w:rsidRDefault="006D72DA">
            <w:pPr>
              <w:pStyle w:val="TableParagraph"/>
              <w:rPr>
                <w:rFonts w:ascii="Times New Roman"/>
                <w:sz w:val="20"/>
              </w:rPr>
            </w:pPr>
          </w:p>
        </w:tc>
        <w:tc>
          <w:tcPr>
            <w:tcW w:w="2098" w:type="dxa"/>
          </w:tcPr>
          <w:p w:rsidR="006D72DA" w:rsidRDefault="006D72DA">
            <w:pPr>
              <w:pStyle w:val="TableParagraph"/>
              <w:rPr>
                <w:rFonts w:ascii="Times New Roman"/>
                <w:sz w:val="20"/>
              </w:rPr>
            </w:pPr>
          </w:p>
        </w:tc>
        <w:tc>
          <w:tcPr>
            <w:tcW w:w="1330" w:type="dxa"/>
          </w:tcPr>
          <w:p w:rsidR="006D72DA" w:rsidRDefault="006D72DA">
            <w:pPr>
              <w:pStyle w:val="TableParagraph"/>
              <w:rPr>
                <w:rFonts w:ascii="Times New Roman"/>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rPr>
                <w:rFonts w:ascii="Times New Roman"/>
                <w:sz w:val="20"/>
              </w:rPr>
            </w:pPr>
          </w:p>
        </w:tc>
      </w:tr>
      <w:tr w:rsidR="006D72DA" w:rsidTr="001A4A6D">
        <w:trPr>
          <w:trHeight w:val="2780"/>
        </w:trPr>
        <w:tc>
          <w:tcPr>
            <w:tcW w:w="1222"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pPr>
          </w:p>
          <w:p w:rsidR="006D72DA" w:rsidRDefault="00603221">
            <w:pPr>
              <w:pStyle w:val="TableParagraph"/>
              <w:ind w:left="9"/>
              <w:rPr>
                <w:sz w:val="20"/>
              </w:rPr>
            </w:pPr>
            <w:r>
              <w:rPr>
                <w:w w:val="99"/>
                <w:sz w:val="20"/>
              </w:rPr>
              <w:t>4</w:t>
            </w:r>
          </w:p>
        </w:tc>
        <w:tc>
          <w:tcPr>
            <w:tcW w:w="1815" w:type="dxa"/>
          </w:tcPr>
          <w:p w:rsidR="006D72DA" w:rsidRDefault="006D72DA">
            <w:pPr>
              <w:pStyle w:val="TableParagraph"/>
              <w:ind w:left="6" w:right="18"/>
              <w:rPr>
                <w:sz w:val="20"/>
              </w:rPr>
            </w:pPr>
          </w:p>
        </w:tc>
        <w:tc>
          <w:tcPr>
            <w:tcW w:w="2098" w:type="dxa"/>
          </w:tcPr>
          <w:p w:rsidR="006D72DA" w:rsidRDefault="006D72DA">
            <w:pPr>
              <w:pStyle w:val="TableParagraph"/>
              <w:spacing w:before="174"/>
              <w:ind w:left="6" w:right="32"/>
              <w:rPr>
                <w:sz w:val="20"/>
              </w:rPr>
            </w:pPr>
          </w:p>
        </w:tc>
        <w:tc>
          <w:tcPr>
            <w:tcW w:w="1330" w:type="dxa"/>
          </w:tcPr>
          <w:p w:rsidR="006D72DA" w:rsidRDefault="006D72DA">
            <w:pPr>
              <w:pStyle w:val="TableParagraph"/>
              <w:spacing w:before="174"/>
              <w:ind w:left="6" w:right="333"/>
              <w:rPr>
                <w:sz w:val="20"/>
              </w:rPr>
            </w:pPr>
          </w:p>
        </w:tc>
        <w:tc>
          <w:tcPr>
            <w:tcW w:w="1997" w:type="dxa"/>
          </w:tcPr>
          <w:p w:rsidR="006D72DA" w:rsidRDefault="006D72DA">
            <w:pPr>
              <w:pStyle w:val="TableParagraph"/>
              <w:spacing w:before="5" w:line="228" w:lineRule="exact"/>
              <w:ind w:left="6" w:right="488"/>
              <w:rPr>
                <w:sz w:val="20"/>
              </w:rPr>
            </w:pPr>
          </w:p>
        </w:tc>
        <w:tc>
          <w:tcPr>
            <w:tcW w:w="886" w:type="dxa"/>
          </w:tcPr>
          <w:p w:rsidR="006D72DA" w:rsidRDefault="006D72DA">
            <w:pPr>
              <w:pStyle w:val="TableParagraph"/>
              <w:ind w:left="6" w:right="87"/>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Parent Involvement in Development of Parent-School </w:t>
      </w:r>
      <w:r>
        <w:lastRenderedPageBreak/>
        <w:t>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F14C80">
            <w:pPr>
              <w:pStyle w:val="TableParagraph"/>
              <w:ind w:left="6"/>
              <w:rPr>
                <w:sz w:val="20"/>
              </w:rPr>
            </w:pPr>
            <w:r>
              <w:rPr>
                <w:sz w:val="20"/>
              </w:rPr>
              <w:t>Literacy/Math night</w:t>
            </w:r>
          </w:p>
        </w:tc>
        <w:tc>
          <w:tcPr>
            <w:tcW w:w="1097" w:type="dxa"/>
          </w:tcPr>
          <w:p w:rsidR="006D72DA" w:rsidRDefault="00F14C80">
            <w:pPr>
              <w:pStyle w:val="TableParagraph"/>
              <w:ind w:left="6"/>
              <w:rPr>
                <w:sz w:val="20"/>
              </w:rPr>
            </w:pPr>
            <w:r>
              <w:rPr>
                <w:sz w:val="20"/>
              </w:rPr>
              <w:t>1</w:t>
            </w:r>
          </w:p>
        </w:tc>
        <w:tc>
          <w:tcPr>
            <w:tcW w:w="1354" w:type="dxa"/>
          </w:tcPr>
          <w:p w:rsidR="006D72DA" w:rsidRDefault="00F14C80">
            <w:pPr>
              <w:pStyle w:val="TableParagraph"/>
              <w:ind w:left="6"/>
              <w:rPr>
                <w:sz w:val="20"/>
              </w:rPr>
            </w:pPr>
            <w:r>
              <w:rPr>
                <w:sz w:val="20"/>
              </w:rPr>
              <w:t>75</w:t>
            </w:r>
          </w:p>
        </w:tc>
        <w:tc>
          <w:tcPr>
            <w:tcW w:w="3925" w:type="dxa"/>
          </w:tcPr>
          <w:p w:rsidR="006D72DA" w:rsidRDefault="00F14C80">
            <w:pPr>
              <w:pStyle w:val="TableParagraph"/>
              <w:spacing w:before="12" w:line="230" w:lineRule="atLeast"/>
              <w:ind w:left="6"/>
              <w:rPr>
                <w:sz w:val="20"/>
              </w:rPr>
            </w:pPr>
            <w:r>
              <w:rPr>
                <w:sz w:val="20"/>
              </w:rPr>
              <w:t>Parents were made aware of ELA and math standards and the best way to help their students in these areas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F14C80">
            <w:pPr>
              <w:pStyle w:val="TableParagraph"/>
              <w:spacing w:before="11" w:line="230" w:lineRule="atLeast"/>
              <w:ind w:left="6" w:right="542"/>
              <w:rPr>
                <w:sz w:val="20"/>
              </w:rPr>
            </w:pPr>
            <w:r>
              <w:rPr>
                <w:sz w:val="20"/>
              </w:rPr>
              <w:t>Weird and Spooky Science Night</w:t>
            </w:r>
          </w:p>
        </w:tc>
        <w:tc>
          <w:tcPr>
            <w:tcW w:w="1097" w:type="dxa"/>
          </w:tcPr>
          <w:p w:rsidR="006D72DA" w:rsidRDefault="00F14C80">
            <w:pPr>
              <w:pStyle w:val="TableParagraph"/>
              <w:spacing w:before="126"/>
              <w:ind w:left="6"/>
              <w:rPr>
                <w:sz w:val="20"/>
              </w:rPr>
            </w:pPr>
            <w:r>
              <w:rPr>
                <w:sz w:val="20"/>
              </w:rPr>
              <w:t>1</w:t>
            </w:r>
          </w:p>
        </w:tc>
        <w:tc>
          <w:tcPr>
            <w:tcW w:w="1354" w:type="dxa"/>
          </w:tcPr>
          <w:p w:rsidR="006D72DA" w:rsidRDefault="00F14C80">
            <w:pPr>
              <w:pStyle w:val="TableParagraph"/>
              <w:spacing w:before="126"/>
              <w:ind w:left="6"/>
              <w:rPr>
                <w:sz w:val="20"/>
              </w:rPr>
            </w:pPr>
            <w:r>
              <w:rPr>
                <w:sz w:val="20"/>
              </w:rPr>
              <w:t>150</w:t>
            </w:r>
          </w:p>
        </w:tc>
        <w:tc>
          <w:tcPr>
            <w:tcW w:w="3925" w:type="dxa"/>
          </w:tcPr>
          <w:p w:rsidR="006D72DA" w:rsidRDefault="00F14C80">
            <w:pPr>
              <w:pStyle w:val="TableParagraph"/>
              <w:spacing w:before="11" w:line="230" w:lineRule="atLeast"/>
              <w:ind w:left="6"/>
              <w:rPr>
                <w:sz w:val="20"/>
              </w:rPr>
            </w:pPr>
            <w:r>
              <w:rPr>
                <w:sz w:val="20"/>
              </w:rPr>
              <w:t>Parents participated in various science stations with their children</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F14C80">
            <w:pPr>
              <w:pStyle w:val="TableParagraph"/>
              <w:ind w:left="6"/>
              <w:rPr>
                <w:sz w:val="20"/>
              </w:rPr>
            </w:pPr>
            <w:r>
              <w:rPr>
                <w:sz w:val="20"/>
              </w:rPr>
              <w:t>Orlando Science Center Gross Science Afternoon</w:t>
            </w:r>
          </w:p>
        </w:tc>
        <w:tc>
          <w:tcPr>
            <w:tcW w:w="1097" w:type="dxa"/>
          </w:tcPr>
          <w:p w:rsidR="006D72DA" w:rsidRDefault="00F14C80" w:rsidP="00F14C80">
            <w:pPr>
              <w:pStyle w:val="TableParagraph"/>
              <w:rPr>
                <w:sz w:val="20"/>
              </w:rPr>
            </w:pPr>
            <w:r>
              <w:rPr>
                <w:sz w:val="20"/>
              </w:rPr>
              <w:t>1</w:t>
            </w:r>
          </w:p>
        </w:tc>
        <w:tc>
          <w:tcPr>
            <w:tcW w:w="1354" w:type="dxa"/>
          </w:tcPr>
          <w:p w:rsidR="006D72DA" w:rsidRDefault="00F14C80">
            <w:pPr>
              <w:pStyle w:val="TableParagraph"/>
              <w:ind w:left="6"/>
              <w:rPr>
                <w:sz w:val="20"/>
              </w:rPr>
            </w:pPr>
            <w:r>
              <w:rPr>
                <w:sz w:val="20"/>
              </w:rPr>
              <w:t>125</w:t>
            </w:r>
          </w:p>
        </w:tc>
        <w:tc>
          <w:tcPr>
            <w:tcW w:w="3925" w:type="dxa"/>
          </w:tcPr>
          <w:p w:rsidR="006D72DA" w:rsidRDefault="00F14C80">
            <w:pPr>
              <w:pStyle w:val="TableParagraph"/>
              <w:spacing w:before="5" w:line="228" w:lineRule="exact"/>
              <w:ind w:left="6" w:right="493"/>
              <w:rPr>
                <w:sz w:val="20"/>
              </w:rPr>
            </w:pPr>
            <w:r>
              <w:rPr>
                <w:sz w:val="20"/>
              </w:rPr>
              <w:t>Parents participated in science stations with their children.</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F14C80">
            <w:pPr>
              <w:pStyle w:val="TableParagraph"/>
              <w:spacing w:before="129"/>
              <w:ind w:left="6" w:right="442"/>
              <w:rPr>
                <w:sz w:val="20"/>
              </w:rPr>
            </w:pPr>
            <w:r>
              <w:rPr>
                <w:sz w:val="20"/>
              </w:rPr>
              <w:t>Pride Assemblies</w:t>
            </w:r>
          </w:p>
        </w:tc>
        <w:tc>
          <w:tcPr>
            <w:tcW w:w="1097" w:type="dxa"/>
          </w:tcPr>
          <w:p w:rsidR="006D72DA" w:rsidRDefault="00F14C80">
            <w:pPr>
              <w:pStyle w:val="TableParagraph"/>
              <w:ind w:left="6"/>
              <w:rPr>
                <w:sz w:val="20"/>
              </w:rPr>
            </w:pPr>
            <w:r>
              <w:rPr>
                <w:sz w:val="20"/>
              </w:rPr>
              <w:t>6 (one each grade level)</w:t>
            </w:r>
          </w:p>
        </w:tc>
        <w:tc>
          <w:tcPr>
            <w:tcW w:w="1354" w:type="dxa"/>
          </w:tcPr>
          <w:p w:rsidR="006D72DA" w:rsidRDefault="00F14C80">
            <w:pPr>
              <w:pStyle w:val="TableParagraph"/>
              <w:ind w:left="6"/>
              <w:rPr>
                <w:sz w:val="20"/>
              </w:rPr>
            </w:pPr>
            <w:r>
              <w:rPr>
                <w:sz w:val="20"/>
              </w:rPr>
              <w:t>100</w:t>
            </w:r>
          </w:p>
        </w:tc>
        <w:tc>
          <w:tcPr>
            <w:tcW w:w="3925" w:type="dxa"/>
          </w:tcPr>
          <w:p w:rsidR="006D72DA" w:rsidRDefault="00F14C80">
            <w:pPr>
              <w:pStyle w:val="TableParagraph"/>
              <w:spacing w:before="13" w:line="230" w:lineRule="atLeast"/>
              <w:ind w:left="6"/>
              <w:rPr>
                <w:sz w:val="20"/>
              </w:rPr>
            </w:pPr>
            <w:r>
              <w:rPr>
                <w:sz w:val="20"/>
              </w:rPr>
              <w:t xml:space="preserve">Parents </w:t>
            </w:r>
            <w:proofErr w:type="gramStart"/>
            <w:r>
              <w:rPr>
                <w:sz w:val="20"/>
              </w:rPr>
              <w:t>were able to</w:t>
            </w:r>
            <w:proofErr w:type="gramEnd"/>
            <w:r>
              <w:rPr>
                <w:sz w:val="20"/>
              </w:rPr>
              <w:t xml:space="preserve"> </w:t>
            </w:r>
            <w:r w:rsidR="00086929">
              <w:rPr>
                <w:sz w:val="20"/>
              </w:rPr>
              <w:t>see the accomplishments of their children throughout the school year</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086929">
            <w:pPr>
              <w:pStyle w:val="TableParagraph"/>
              <w:spacing w:before="12" w:line="230" w:lineRule="atLeast"/>
              <w:ind w:left="6" w:right="57"/>
              <w:rPr>
                <w:sz w:val="20"/>
              </w:rPr>
            </w:pPr>
            <w:r>
              <w:rPr>
                <w:sz w:val="20"/>
              </w:rPr>
              <w:t>Training on how to build parent involvement</w:t>
            </w:r>
          </w:p>
        </w:tc>
        <w:tc>
          <w:tcPr>
            <w:tcW w:w="1090" w:type="dxa"/>
          </w:tcPr>
          <w:p w:rsidR="006D72DA" w:rsidRDefault="00086929">
            <w:pPr>
              <w:pStyle w:val="TableParagraph"/>
              <w:spacing w:before="127"/>
              <w:ind w:left="9"/>
              <w:rPr>
                <w:sz w:val="20"/>
              </w:rPr>
            </w:pPr>
            <w:r>
              <w:rPr>
                <w:sz w:val="20"/>
              </w:rPr>
              <w:t>1</w:t>
            </w:r>
          </w:p>
        </w:tc>
        <w:tc>
          <w:tcPr>
            <w:tcW w:w="1344" w:type="dxa"/>
          </w:tcPr>
          <w:p w:rsidR="006D72DA" w:rsidRDefault="00086929">
            <w:pPr>
              <w:pStyle w:val="TableParagraph"/>
              <w:spacing w:before="127"/>
              <w:ind w:left="6"/>
              <w:rPr>
                <w:sz w:val="20"/>
              </w:rPr>
            </w:pPr>
            <w:r>
              <w:rPr>
                <w:sz w:val="20"/>
              </w:rPr>
              <w:t>40</w:t>
            </w:r>
          </w:p>
        </w:tc>
        <w:tc>
          <w:tcPr>
            <w:tcW w:w="4681" w:type="dxa"/>
          </w:tcPr>
          <w:p w:rsidR="006D72DA" w:rsidRDefault="00086929">
            <w:pPr>
              <w:pStyle w:val="TableParagraph"/>
              <w:spacing w:before="12" w:line="230" w:lineRule="atLeast"/>
              <w:ind w:left="6"/>
              <w:rPr>
                <w:sz w:val="20"/>
              </w:rPr>
            </w:pPr>
            <w:r>
              <w:rPr>
                <w:sz w:val="20"/>
              </w:rPr>
              <w:t>Teachers became more aware of the different ways to build parental involvement in the school and in their classroom.</w:t>
            </w: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2"/>
        <w:gridCol w:w="2362"/>
        <w:gridCol w:w="6123"/>
      </w:tblGrid>
      <w:tr w:rsidR="006D72DA" w:rsidTr="00086929">
        <w:trPr>
          <w:trHeight w:val="480"/>
        </w:trPr>
        <w:tc>
          <w:tcPr>
            <w:tcW w:w="862" w:type="dxa"/>
            <w:shd w:val="clear" w:color="auto" w:fill="EDEDED"/>
          </w:tcPr>
          <w:p w:rsidR="006D72DA" w:rsidRDefault="00CC1E66">
            <w:pPr>
              <w:pStyle w:val="TableParagraph"/>
              <w:spacing w:before="126"/>
              <w:ind w:left="9"/>
              <w:rPr>
                <w:b/>
                <w:sz w:val="20"/>
              </w:rPr>
            </w:pPr>
            <w:r>
              <w:rPr>
                <w:b/>
                <w:sz w:val="20"/>
              </w:rPr>
              <w:lastRenderedPageBreak/>
              <w:t>count</w:t>
            </w:r>
          </w:p>
        </w:tc>
        <w:tc>
          <w:tcPr>
            <w:tcW w:w="2362"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rsidTr="00086929">
        <w:trPr>
          <w:trHeight w:val="480"/>
        </w:trPr>
        <w:tc>
          <w:tcPr>
            <w:tcW w:w="862" w:type="dxa"/>
          </w:tcPr>
          <w:p w:rsidR="006D72DA" w:rsidRDefault="00CC1E66">
            <w:pPr>
              <w:pStyle w:val="TableParagraph"/>
              <w:spacing w:before="127"/>
              <w:ind w:left="9"/>
              <w:rPr>
                <w:sz w:val="20"/>
              </w:rPr>
            </w:pPr>
            <w:r>
              <w:rPr>
                <w:w w:val="99"/>
                <w:sz w:val="20"/>
              </w:rPr>
              <w:t>1</w:t>
            </w:r>
          </w:p>
        </w:tc>
        <w:tc>
          <w:tcPr>
            <w:tcW w:w="2362" w:type="dxa"/>
          </w:tcPr>
          <w:p w:rsidR="006D72DA" w:rsidRDefault="00086929">
            <w:pPr>
              <w:pStyle w:val="TableParagraph"/>
              <w:spacing w:before="127"/>
              <w:ind w:left="6"/>
              <w:rPr>
                <w:sz w:val="20"/>
              </w:rPr>
            </w:pPr>
            <w:r>
              <w:rPr>
                <w:sz w:val="20"/>
              </w:rPr>
              <w:t>Parents not feeling welcome</w:t>
            </w:r>
          </w:p>
        </w:tc>
        <w:tc>
          <w:tcPr>
            <w:tcW w:w="6123" w:type="dxa"/>
          </w:tcPr>
          <w:p w:rsidR="006D72DA" w:rsidRDefault="00086929">
            <w:pPr>
              <w:pStyle w:val="TableParagraph"/>
              <w:spacing w:before="12" w:line="230" w:lineRule="atLeast"/>
              <w:ind w:left="9"/>
              <w:rPr>
                <w:sz w:val="20"/>
              </w:rPr>
            </w:pPr>
            <w:r>
              <w:rPr>
                <w:sz w:val="20"/>
              </w:rPr>
              <w:t>More activities scheduled this year to welcome parents back to the school</w:t>
            </w:r>
          </w:p>
        </w:tc>
      </w:tr>
      <w:tr w:rsidR="006D72DA" w:rsidTr="00086929">
        <w:trPr>
          <w:trHeight w:val="480"/>
        </w:trPr>
        <w:tc>
          <w:tcPr>
            <w:tcW w:w="862" w:type="dxa"/>
          </w:tcPr>
          <w:p w:rsidR="006D72DA" w:rsidRDefault="00CC1E66">
            <w:pPr>
              <w:pStyle w:val="TableParagraph"/>
              <w:spacing w:before="126"/>
              <w:ind w:left="9"/>
              <w:rPr>
                <w:sz w:val="20"/>
              </w:rPr>
            </w:pPr>
            <w:r>
              <w:rPr>
                <w:w w:val="99"/>
                <w:sz w:val="20"/>
              </w:rPr>
              <w:t>2</w:t>
            </w:r>
          </w:p>
        </w:tc>
        <w:tc>
          <w:tcPr>
            <w:tcW w:w="2362" w:type="dxa"/>
          </w:tcPr>
          <w:p w:rsidR="006D72DA" w:rsidRDefault="00086929">
            <w:pPr>
              <w:pStyle w:val="TableParagraph"/>
              <w:spacing w:before="19" w:line="228" w:lineRule="exact"/>
              <w:ind w:left="6" w:right="172"/>
              <w:rPr>
                <w:sz w:val="20"/>
              </w:rPr>
            </w:pPr>
            <w:r>
              <w:rPr>
                <w:sz w:val="20"/>
              </w:rPr>
              <w:t>Hours of parent center</w:t>
            </w:r>
          </w:p>
        </w:tc>
        <w:tc>
          <w:tcPr>
            <w:tcW w:w="6123" w:type="dxa"/>
          </w:tcPr>
          <w:p w:rsidR="006D72DA" w:rsidRDefault="00C06DAC">
            <w:pPr>
              <w:pStyle w:val="TableParagraph"/>
              <w:spacing w:before="19" w:line="228" w:lineRule="exact"/>
              <w:ind w:left="9" w:right="432"/>
              <w:rPr>
                <w:sz w:val="20"/>
              </w:rPr>
            </w:pPr>
            <w:r>
              <w:rPr>
                <w:sz w:val="20"/>
              </w:rPr>
              <w:t>This school year we have a parent resource para that will enable the parent center to have more consistent hours so parents are able to check out materials to help their children.</w:t>
            </w:r>
          </w:p>
        </w:tc>
      </w:tr>
      <w:tr w:rsidR="006D72DA" w:rsidTr="00086929">
        <w:trPr>
          <w:trHeight w:val="720"/>
        </w:trPr>
        <w:tc>
          <w:tcPr>
            <w:tcW w:w="862"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362" w:type="dxa"/>
          </w:tcPr>
          <w:p w:rsidR="006D72DA" w:rsidRDefault="00C06DAC">
            <w:pPr>
              <w:pStyle w:val="TableParagraph"/>
              <w:ind w:left="6"/>
              <w:rPr>
                <w:sz w:val="20"/>
              </w:rPr>
            </w:pPr>
            <w:r>
              <w:rPr>
                <w:sz w:val="20"/>
              </w:rPr>
              <w:t>Parents not able to attend school events/SAC meetings</w:t>
            </w:r>
          </w:p>
        </w:tc>
        <w:tc>
          <w:tcPr>
            <w:tcW w:w="6123" w:type="dxa"/>
          </w:tcPr>
          <w:p w:rsidR="006D72DA" w:rsidRDefault="00C06DAC">
            <w:pPr>
              <w:pStyle w:val="TableParagraph"/>
              <w:spacing w:before="17" w:line="230" w:lineRule="exact"/>
              <w:ind w:left="9"/>
              <w:rPr>
                <w:sz w:val="20"/>
              </w:rPr>
            </w:pPr>
            <w:r>
              <w:rPr>
                <w:sz w:val="20"/>
              </w:rPr>
              <w:t>SAC meetings are changed this year to be in the morning at 7:30 as students are being dropped off.  With the exception of a few events, many of our events are either first thing in the morning, or immediately following dismissal so parents are better able to attend events.</w:t>
            </w:r>
            <w:bookmarkStart w:id="0" w:name="_GoBack"/>
            <w:bookmarkEnd w:id="0"/>
          </w:p>
        </w:tc>
      </w:tr>
      <w:tr w:rsidR="006D72DA" w:rsidTr="00086929">
        <w:trPr>
          <w:trHeight w:val="480"/>
        </w:trPr>
        <w:tc>
          <w:tcPr>
            <w:tcW w:w="862" w:type="dxa"/>
          </w:tcPr>
          <w:p w:rsidR="006D72DA" w:rsidRDefault="00CC1E66">
            <w:pPr>
              <w:pStyle w:val="TableParagraph"/>
              <w:spacing w:before="126"/>
              <w:ind w:left="9"/>
              <w:rPr>
                <w:sz w:val="20"/>
              </w:rPr>
            </w:pPr>
            <w:r>
              <w:rPr>
                <w:w w:val="99"/>
                <w:sz w:val="20"/>
              </w:rPr>
              <w:t>4</w:t>
            </w:r>
          </w:p>
        </w:tc>
        <w:tc>
          <w:tcPr>
            <w:tcW w:w="2362"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rsidTr="00086929">
        <w:trPr>
          <w:trHeight w:val="480"/>
        </w:trPr>
        <w:tc>
          <w:tcPr>
            <w:tcW w:w="862" w:type="dxa"/>
          </w:tcPr>
          <w:p w:rsidR="006D72DA" w:rsidRDefault="00CC1E66">
            <w:pPr>
              <w:pStyle w:val="TableParagraph"/>
              <w:spacing w:before="126"/>
              <w:ind w:left="9"/>
              <w:rPr>
                <w:sz w:val="20"/>
              </w:rPr>
            </w:pPr>
            <w:r>
              <w:rPr>
                <w:w w:val="99"/>
                <w:sz w:val="20"/>
              </w:rPr>
              <w:t>5</w:t>
            </w:r>
          </w:p>
        </w:tc>
        <w:tc>
          <w:tcPr>
            <w:tcW w:w="2362"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86929"/>
    <w:rsid w:val="000A16AE"/>
    <w:rsid w:val="000B5BE1"/>
    <w:rsid w:val="001A4A6D"/>
    <w:rsid w:val="003A3F6D"/>
    <w:rsid w:val="004471D3"/>
    <w:rsid w:val="0046598C"/>
    <w:rsid w:val="00543E1C"/>
    <w:rsid w:val="00603221"/>
    <w:rsid w:val="00647F15"/>
    <w:rsid w:val="0066175D"/>
    <w:rsid w:val="006D72DA"/>
    <w:rsid w:val="00745D11"/>
    <w:rsid w:val="00750D8E"/>
    <w:rsid w:val="007810E3"/>
    <w:rsid w:val="0080639F"/>
    <w:rsid w:val="00861F35"/>
    <w:rsid w:val="00883E8C"/>
    <w:rsid w:val="008F377F"/>
    <w:rsid w:val="00AA789B"/>
    <w:rsid w:val="00AB3513"/>
    <w:rsid w:val="00AE3805"/>
    <w:rsid w:val="00B22118"/>
    <w:rsid w:val="00C06DAC"/>
    <w:rsid w:val="00C320A4"/>
    <w:rsid w:val="00C7235A"/>
    <w:rsid w:val="00CB7D6F"/>
    <w:rsid w:val="00CC1E66"/>
    <w:rsid w:val="00D215F0"/>
    <w:rsid w:val="00F14C80"/>
    <w:rsid w:val="00F26209"/>
    <w:rsid w:val="00F413DA"/>
    <w:rsid w:val="00F55797"/>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7EF7"/>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McFall-Conte, Michelle A.</cp:lastModifiedBy>
  <cp:revision>6</cp:revision>
  <dcterms:created xsi:type="dcterms:W3CDTF">2017-08-21T14:26:00Z</dcterms:created>
  <dcterms:modified xsi:type="dcterms:W3CDTF">2017-08-21T16:34:00Z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