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A0" w:rsidRPr="002218A0" w:rsidRDefault="00163992" w:rsidP="002218A0">
      <w:pPr>
        <w:spacing w:before="100" w:beforeAutospacing="1" w:after="100" w:afterAutospacing="1" w:line="240" w:lineRule="auto"/>
        <w:outlineLvl w:val="1"/>
        <w:rPr>
          <w:rFonts w:ascii="Arial" w:eastAsia="Times New Roman" w:hAnsi="Arial" w:cs="Arial"/>
          <w:b/>
          <w:bCs/>
        </w:rPr>
      </w:pPr>
      <w:bookmarkStart w:id="0" w:name="_GoBack"/>
      <w:bookmarkEnd w:id="0"/>
      <w:r>
        <w:rPr>
          <w:rFonts w:ascii="Arial" w:eastAsia="Times New Roman" w:hAnsi="Arial" w:cs="Arial"/>
          <w:b/>
          <w:bCs/>
          <w:sz w:val="20"/>
          <w:szCs w:val="20"/>
        </w:rPr>
        <w:t>School Name:</w:t>
      </w:r>
      <w:r w:rsidR="002218A0" w:rsidRPr="002218A0">
        <w:rPr>
          <w:rFonts w:ascii="Arial" w:eastAsia="Times New Roman" w:hAnsi="Arial" w:cs="Arial"/>
          <w:b/>
          <w:bCs/>
          <w:sz w:val="20"/>
          <w:szCs w:val="20"/>
        </w:rPr>
        <w:t xml:space="preserve"> </w:t>
      </w:r>
      <w:r w:rsidR="00DA446B">
        <w:rPr>
          <w:rFonts w:ascii="Arial" w:eastAsia="Times New Roman" w:hAnsi="Arial" w:cs="Arial"/>
          <w:b/>
          <w:bCs/>
          <w:sz w:val="20"/>
          <w:szCs w:val="20"/>
        </w:rPr>
        <w:t xml:space="preserve">Ruediger Elementary - </w:t>
      </w:r>
      <w:r w:rsidR="002218A0" w:rsidRPr="002218A0">
        <w:rPr>
          <w:rFonts w:ascii="Arial" w:eastAsia="Times New Roman" w:hAnsi="Arial" w:cs="Arial"/>
          <w:b/>
          <w:bCs/>
          <w:sz w:val="20"/>
          <w:szCs w:val="20"/>
        </w:rPr>
        <w:t>Title I, Part A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0C71AD">
        <w:rPr>
          <w:rFonts w:ascii="Arial" w:eastAsiaTheme="minorEastAsia" w:hAnsi="Arial" w:cs="Arial"/>
          <w:sz w:val="20"/>
          <w:szCs w:val="20"/>
        </w:rPr>
        <w:t>Sally Stephens</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Signature of Principal or Designee</w:t>
            </w:r>
            <w:r w:rsidRPr="00C5236A">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A22D35">
              <w:rPr>
                <w:rFonts w:ascii="Arial" w:eastAsia="Times New Roman" w:hAnsi="Arial" w:cs="Arial"/>
                <w:sz w:val="20"/>
                <w:szCs w:val="20"/>
              </w:rPr>
              <w:t>Each student will be a self-sufficient, life-long learner with a sense of purpose, responsibility, and appreciation of diversity. Parental involvement plays a vital role in the success of our school.</w:t>
            </w:r>
          </w:p>
          <w:p w:rsidR="00C5236A" w:rsidRDefault="00C5236A" w:rsidP="00051E01">
            <w:pPr>
              <w:spacing w:after="100" w:line="240" w:lineRule="auto"/>
              <w:divId w:val="1579096963"/>
              <w:rPr>
                <w:rFonts w:ascii="Arial" w:eastAsia="Times New Roman" w:hAnsi="Arial" w:cs="Arial"/>
                <w:b/>
                <w:bCs/>
                <w:sz w:val="20"/>
                <w:szCs w:val="20"/>
              </w:rPr>
            </w:pPr>
          </w:p>
          <w:p w:rsidR="00C5236A" w:rsidRPr="002218A0" w:rsidRDefault="00C5236A" w:rsidP="00051E01">
            <w:pPr>
              <w:spacing w:after="100" w:line="240" w:lineRule="auto"/>
              <w:divId w:val="1579096963"/>
              <w:rPr>
                <w:rFonts w:ascii="Arial" w:eastAsia="Times New Roman" w:hAnsi="Arial" w:cs="Arial"/>
                <w:sz w:val="20"/>
                <w:szCs w:val="20"/>
              </w:rPr>
            </w:pPr>
          </w:p>
        </w:tc>
      </w:tr>
    </w:tbl>
    <w:p w:rsidR="00051E01" w:rsidRPr="00C5236A" w:rsidRDefault="0033686D"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Involvement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2026442170"/>
              <w:rPr>
                <w:rFonts w:ascii="Arial" w:eastAsia="Times New Roman" w:hAnsi="Arial" w:cs="Arial"/>
                <w:sz w:val="20"/>
                <w:szCs w:val="20"/>
              </w:rPr>
            </w:pPr>
            <w:r w:rsidRPr="002218A0">
              <w:rPr>
                <w:rFonts w:ascii="Arial" w:eastAsia="Times New Roman" w:hAnsi="Arial" w:cs="Arial"/>
                <w:b/>
                <w:bCs/>
                <w:sz w:val="20"/>
                <w:szCs w:val="20"/>
              </w:rPr>
              <w:t xml:space="preserve">Response: </w:t>
            </w:r>
            <w:r w:rsidR="002F63D8">
              <w:rPr>
                <w:rFonts w:ascii="Arial" w:eastAsia="Times New Roman" w:hAnsi="Arial" w:cs="Arial"/>
                <w:sz w:val="20"/>
                <w:szCs w:val="20"/>
              </w:rPr>
              <w:t>The School Advisory Council, which includes parents that are chosen by the parents and appointed community members, will meet monthly to plan, review and provide input into the school's Parent Involvement Policy/Plan and activities and School Improvement Plan.</w:t>
            </w:r>
            <w:r w:rsidR="002F63D8">
              <w:rPr>
                <w:rFonts w:ascii="Arial" w:eastAsia="Times New Roman" w:hAnsi="Arial" w:cs="Arial"/>
                <w:sz w:val="20"/>
                <w:szCs w:val="20"/>
              </w:rPr>
              <w:br/>
            </w:r>
          </w:p>
          <w:p w:rsidR="002F63D8" w:rsidRPr="002218A0" w:rsidRDefault="002F63D8" w:rsidP="00051E01">
            <w:pPr>
              <w:spacing w:after="100" w:line="240" w:lineRule="auto"/>
              <w:divId w:val="2026442170"/>
              <w:rPr>
                <w:rFonts w:ascii="Arial" w:eastAsia="Times New Roman" w:hAnsi="Arial" w:cs="Arial"/>
                <w:sz w:val="20"/>
                <w:szCs w:val="20"/>
              </w:rPr>
            </w:pPr>
            <w:r>
              <w:rPr>
                <w:rFonts w:ascii="Arial" w:eastAsia="Times New Roman" w:hAnsi="Arial" w:cs="Arial"/>
                <w:sz w:val="20"/>
                <w:szCs w:val="20"/>
              </w:rPr>
              <w:t xml:space="preserve">The School Advisory Council will approve the Parent Involvement budget along with the School Improvement budget. </w:t>
            </w:r>
            <w:r>
              <w:rPr>
                <w:rFonts w:ascii="Arial" w:eastAsia="Times New Roman" w:hAnsi="Arial" w:cs="Arial"/>
                <w:sz w:val="20"/>
                <w:szCs w:val="20"/>
              </w:rPr>
              <w:br/>
            </w:r>
            <w:r>
              <w:rPr>
                <w:rFonts w:ascii="Arial" w:eastAsia="Times New Roman" w:hAnsi="Arial" w:cs="Arial"/>
                <w:sz w:val="20"/>
                <w:szCs w:val="20"/>
              </w:rPr>
              <w:br/>
              <w:t>The School Advisory Council will review the school grade, progress monitori</w:t>
            </w:r>
            <w:r w:rsidR="00DB356A">
              <w:rPr>
                <w:rFonts w:ascii="Arial" w:eastAsia="Times New Roman" w:hAnsi="Arial" w:cs="Arial"/>
                <w:sz w:val="20"/>
                <w:szCs w:val="20"/>
              </w:rPr>
              <w:t>ng, and SPAR report.</w:t>
            </w:r>
            <w:r w:rsidR="00DB356A">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Advisory Council will approve the Parent Involvement Budget along with </w:t>
            </w:r>
            <w:r w:rsidR="00DB356A">
              <w:rPr>
                <w:rFonts w:ascii="Arial" w:eastAsia="Times New Roman" w:hAnsi="Arial" w:cs="Arial"/>
                <w:sz w:val="20"/>
                <w:szCs w:val="20"/>
              </w:rPr>
              <w:t>the School Improvement Budget.</w:t>
            </w:r>
            <w:r w:rsidR="00DB356A">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 Advisory Council will review the school grade, school AYP information, and SPAR Report.</w:t>
            </w:r>
            <w:r>
              <w:rPr>
                <w:rFonts w:ascii="Arial" w:eastAsia="Times New Roman" w:hAnsi="Arial" w:cs="Arial"/>
                <w:sz w:val="20"/>
                <w:szCs w:val="20"/>
              </w:rPr>
              <w:br/>
            </w:r>
            <w:r>
              <w:rPr>
                <w:rFonts w:ascii="Arial" w:eastAsia="Times New Roman" w:hAnsi="Arial" w:cs="Arial"/>
                <w:sz w:val="20"/>
                <w:szCs w:val="20"/>
              </w:rPr>
              <w:br/>
            </w: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051E0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0C71AD"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Title 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0C71AD"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Funds will be used to hold parent workshops, produce monthly newsletters and train teachers.</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0C71AD"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Title II</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0C71AD"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Funds will be used for staff development.</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0C71AD"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Head Start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0C71AD"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Head Starts are invited each Spring to Kindergarten Orientation </w:t>
            </w:r>
            <w:r w:rsidRPr="00676773">
              <w:rPr>
                <w:rFonts w:ascii="Arial" w:eastAsia="Times New Roman" w:hAnsi="Arial" w:cs="Arial"/>
                <w:sz w:val="20"/>
                <w:szCs w:val="20"/>
              </w:rPr>
              <w:t xml:space="preserve">to help prepare them </w:t>
            </w:r>
            <w:r w:rsidRPr="00550B73">
              <w:rPr>
                <w:rFonts w:ascii="Arial" w:eastAsia="Times New Roman" w:hAnsi="Arial" w:cs="Arial"/>
                <w:sz w:val="20"/>
                <w:szCs w:val="20"/>
              </w:rPr>
              <w:t>for the upcoming school year.</w:t>
            </w: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DB356A" w:rsidRDefault="00DB356A" w:rsidP="00051E01">
      <w:pPr>
        <w:spacing w:after="0" w:line="240" w:lineRule="auto"/>
        <w:rPr>
          <w:rFonts w:ascii="Arial" w:eastAsia="Times New Roman" w:hAnsi="Arial" w:cs="Arial"/>
          <w:sz w:val="20"/>
          <w:szCs w:val="20"/>
        </w:rPr>
      </w:pPr>
    </w:p>
    <w:p w:rsidR="00DB356A" w:rsidRDefault="00DB356A" w:rsidP="00051E01">
      <w:pPr>
        <w:spacing w:after="0" w:line="240" w:lineRule="auto"/>
        <w:rPr>
          <w:rFonts w:ascii="Arial" w:eastAsia="Times New Roman" w:hAnsi="Arial" w:cs="Arial"/>
          <w:sz w:val="20"/>
          <w:szCs w:val="20"/>
        </w:rPr>
      </w:pPr>
    </w:p>
    <w:p w:rsidR="00373BE3" w:rsidRDefault="00373BE3" w:rsidP="00051E01">
      <w:pPr>
        <w:spacing w:after="0" w:line="240" w:lineRule="auto"/>
        <w:rPr>
          <w:rFonts w:ascii="Arial" w:eastAsia="Times New Roman" w:hAnsi="Arial" w:cs="Arial"/>
          <w:sz w:val="20"/>
          <w:szCs w:val="20"/>
        </w:rPr>
      </w:pPr>
    </w:p>
    <w:p w:rsidR="00DB356A" w:rsidRDefault="00DB356A" w:rsidP="00051E01">
      <w:pPr>
        <w:spacing w:after="0" w:line="240" w:lineRule="auto"/>
        <w:rPr>
          <w:rFonts w:ascii="Arial" w:eastAsia="Times New Roman" w:hAnsi="Arial" w:cs="Arial"/>
          <w:sz w:val="20"/>
          <w:szCs w:val="20"/>
        </w:rPr>
      </w:pP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507"/>
        <w:gridCol w:w="1469"/>
        <w:gridCol w:w="842"/>
        <w:gridCol w:w="2951"/>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320F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Copies of agendas, presentation, and handouts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Develop and disseminate invitations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1E01" w:rsidRPr="002218A0" w:rsidRDefault="008320F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flyer/invitations with date of dissemination and copy of posting on the school website</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Advertise/Publicize the event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8320F2"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8320F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Posting on school website and school marquee</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1E01" w:rsidRPr="002218A0" w:rsidRDefault="008320F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Copies of sign-in sheets for meetings and individual classrooms</w:t>
            </w:r>
          </w:p>
          <w:p w:rsidR="00051E01" w:rsidRPr="002218A0" w:rsidRDefault="00051E01" w:rsidP="002218A0">
            <w:pPr>
              <w:spacing w:after="0" w:line="240" w:lineRule="auto"/>
              <w:rPr>
                <w:rFonts w:ascii="Times New Roman" w:eastAsiaTheme="minorEastAsia" w:hAnsi="Times New Roman" w:cs="Times New Roman"/>
                <w:sz w:val="24"/>
                <w:szCs w:val="24"/>
              </w:rPr>
            </w:pP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offer a 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2F63D8">
              <w:rPr>
                <w:rFonts w:ascii="Arial" w:eastAsia="Times New Roman" w:hAnsi="Arial" w:cs="Arial"/>
                <w:sz w:val="20"/>
                <w:szCs w:val="20"/>
              </w:rPr>
              <w:t xml:space="preserve">PTO, SAC and some parent workshops will be held in the evenings after most work hours are completed. However, for shift </w:t>
            </w:r>
            <w:r w:rsidR="002F63D8" w:rsidRPr="00550B73">
              <w:rPr>
                <w:rFonts w:ascii="Arial" w:eastAsia="Times New Roman" w:hAnsi="Arial" w:cs="Arial"/>
                <w:sz w:val="20"/>
                <w:szCs w:val="20"/>
              </w:rPr>
              <w:t>workers, we will also offer parent workshops in the morning hours using the model of "All Pro Dads" and "Moms on a Mission". This will allow flexibility for parent involvement. Childcare is offered at the</w:t>
            </w:r>
            <w:r w:rsidR="002F63D8">
              <w:rPr>
                <w:rFonts w:ascii="Arial" w:eastAsia="Times New Roman" w:hAnsi="Arial" w:cs="Arial"/>
                <w:sz w:val="20"/>
                <w:szCs w:val="20"/>
              </w:rPr>
              <w:t xml:space="preserve"> Annual Title I meeting. In addition, our Parent Resource Center is open during school hours for those that can attend throughout the day. The Parent Resource Center is equipped with a designated computer for parent usage. </w:t>
            </w:r>
            <w:r w:rsidR="00101813">
              <w:rPr>
                <w:rFonts w:ascii="Arial" w:eastAsia="Times New Roman" w:hAnsi="Arial" w:cs="Arial"/>
                <w:sz w:val="20"/>
                <w:szCs w:val="20"/>
              </w:rPr>
              <w:t xml:space="preserve">Additionally, </w:t>
            </w:r>
            <w:r w:rsidR="00101813">
              <w:rPr>
                <w:rFonts w:ascii="Arial" w:hAnsi="Arial" w:cs="Times New Roman"/>
                <w:sz w:val="20"/>
                <w:szCs w:val="20"/>
              </w:rPr>
              <w:t>t</w:t>
            </w:r>
            <w:r w:rsidR="002F63D8" w:rsidRPr="005F4673">
              <w:rPr>
                <w:rFonts w:ascii="Arial" w:hAnsi="Arial" w:cs="Times New Roman"/>
                <w:sz w:val="20"/>
                <w:szCs w:val="20"/>
              </w:rPr>
              <w:t xml:space="preserve">he school will offer a flexible number of </w:t>
            </w:r>
            <w:r w:rsidR="00101813">
              <w:rPr>
                <w:rFonts w:ascii="Arial" w:hAnsi="Arial" w:cs="Times New Roman"/>
                <w:sz w:val="20"/>
                <w:szCs w:val="20"/>
              </w:rPr>
              <w:t xml:space="preserve">parent </w:t>
            </w:r>
            <w:r w:rsidR="002F63D8" w:rsidRPr="005F4673">
              <w:rPr>
                <w:rFonts w:ascii="Arial" w:hAnsi="Arial" w:cs="Times New Roman"/>
                <w:sz w:val="20"/>
                <w:szCs w:val="20"/>
              </w:rPr>
              <w:t>meetings at a variety of times. The meetings for parents will include, but not be limited to, Orientation, Open House, Parent/Teacher Conferences, and Curriculum Nights. In addition, parents will also be invited to participate in advertised SAC Meetings and PTO Meetings. One way the school will offer flexible meeting times is during Parent/Teacher Conferences. The conferences will be scheduled after hours during the first and second semester to discuss student progress. To provide flexibility and ensure all parents are accommodated, conferences may also be scheduled before school, during teacher planning time and during the teacher lunch time as needed throughout the year. Parents can also request after-hour conferences anytime as needed and the school will support. Telephone conferences also provide flexible options.</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DB356A" w:rsidRDefault="00DB356A" w:rsidP="00051E01">
      <w:pPr>
        <w:spacing w:after="0" w:line="240" w:lineRule="auto"/>
        <w:rPr>
          <w:rFonts w:ascii="Arial" w:eastAsia="Times New Roman" w:hAnsi="Arial" w:cs="Arial"/>
          <w:sz w:val="20"/>
          <w:szCs w:val="20"/>
        </w:rPr>
      </w:pPr>
    </w:p>
    <w:p w:rsidR="00DB356A" w:rsidRDefault="00DB356A" w:rsidP="00051E01">
      <w:pPr>
        <w:spacing w:after="0" w:line="240" w:lineRule="auto"/>
        <w:rPr>
          <w:rFonts w:ascii="Arial" w:eastAsia="Times New Roman" w:hAnsi="Arial" w:cs="Arial"/>
          <w:sz w:val="20"/>
          <w:szCs w:val="20"/>
        </w:rPr>
      </w:pPr>
    </w:p>
    <w:p w:rsidR="00DB356A" w:rsidRDefault="00DB356A" w:rsidP="00051E01">
      <w:pPr>
        <w:spacing w:after="0" w:line="240" w:lineRule="auto"/>
        <w:rPr>
          <w:rFonts w:ascii="Arial" w:eastAsia="Times New Roman" w:hAnsi="Arial" w:cs="Arial"/>
          <w:sz w:val="20"/>
          <w:szCs w:val="20"/>
        </w:rPr>
      </w:pPr>
    </w:p>
    <w:p w:rsidR="00DB356A" w:rsidRDefault="00DB356A" w:rsidP="00051E01">
      <w:pPr>
        <w:spacing w:after="0" w:line="240" w:lineRule="auto"/>
        <w:rPr>
          <w:rFonts w:ascii="Arial" w:eastAsia="Times New Roman" w:hAnsi="Arial" w:cs="Arial"/>
          <w:sz w:val="20"/>
          <w:szCs w:val="20"/>
        </w:rPr>
      </w:pPr>
    </w:p>
    <w:p w:rsidR="00DB356A" w:rsidRDefault="00DB356A" w:rsidP="00051E01">
      <w:pPr>
        <w:spacing w:after="0" w:line="240" w:lineRule="auto"/>
        <w:rPr>
          <w:rFonts w:ascii="Arial" w:eastAsia="Times New Roman" w:hAnsi="Arial" w:cs="Arial"/>
          <w:sz w:val="20"/>
          <w:szCs w:val="20"/>
        </w:rPr>
      </w:pP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2113"/>
        <w:gridCol w:w="1326"/>
        <w:gridCol w:w="2222"/>
        <w:gridCol w:w="1194"/>
        <w:gridCol w:w="1914"/>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Title I Information/Right to Know</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Principal</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Parents will be aware of the opportunities available to assist their child(ren) at home and at school</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sidRPr="00550B73">
              <w:rPr>
                <w:rFonts w:ascii="Arial" w:eastAsia="Times New Roman" w:hAnsi="Arial" w:cs="Arial"/>
                <w:sz w:val="20"/>
                <w:szCs w:val="20"/>
              </w:rPr>
              <w:t>September 2017</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Agenda of Title I annual meeting and documentation of Right to Know letters going home</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Curriculum/</w:t>
            </w:r>
            <w:r w:rsidRPr="00550B73">
              <w:rPr>
                <w:rFonts w:ascii="Arial" w:eastAsia="Times New Roman" w:hAnsi="Arial" w:cs="Arial"/>
                <w:sz w:val="20"/>
                <w:szCs w:val="20"/>
              </w:rPr>
              <w:t>Florida Standards Assessment/Grade</w:t>
            </w:r>
            <w:r>
              <w:rPr>
                <w:rFonts w:ascii="Arial" w:eastAsia="Times New Roman" w:hAnsi="Arial" w:cs="Arial"/>
                <w:sz w:val="20"/>
                <w:szCs w:val="20"/>
              </w:rPr>
              <w:t xml:space="preserve"> Level Expectations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Teachers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 and know what benchmarks are required</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sidRPr="00550B73">
              <w:rPr>
                <w:rFonts w:ascii="Arial" w:eastAsia="Times New Roman" w:hAnsi="Arial" w:cs="Arial"/>
                <w:sz w:val="20"/>
                <w:szCs w:val="20"/>
              </w:rPr>
              <w:t>September 2017 and ongoing</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320F2" w:rsidP="002218A0">
            <w:pPr>
              <w:spacing w:after="0" w:line="240" w:lineRule="auto"/>
              <w:rPr>
                <w:rFonts w:ascii="Arial" w:eastAsia="Times New Roman" w:hAnsi="Arial" w:cs="Arial"/>
                <w:sz w:val="20"/>
                <w:szCs w:val="20"/>
              </w:rPr>
            </w:pPr>
            <w:r>
              <w:rPr>
                <w:rFonts w:ascii="Arial" w:eastAsia="Times New Roman" w:hAnsi="Arial" w:cs="Arial"/>
                <w:sz w:val="20"/>
                <w:szCs w:val="20"/>
              </w:rPr>
              <w:t>Open House Sign-in sheets and Parent Conference documentation on report cards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320F2" w:rsidRPr="00481753" w:rsidRDefault="008320F2" w:rsidP="008320F2">
            <w:pPr>
              <w:rPr>
                <w:rFonts w:ascii="Arial" w:eastAsia="Times New Roman" w:hAnsi="Arial" w:cs="Arial"/>
                <w:sz w:val="20"/>
                <w:szCs w:val="20"/>
              </w:rPr>
            </w:pPr>
            <w:r w:rsidRPr="00481753">
              <w:rPr>
                <w:rFonts w:ascii="Arial" w:eastAsia="Times New Roman" w:hAnsi="Arial" w:cs="Arial"/>
                <w:sz w:val="20"/>
                <w:szCs w:val="20"/>
              </w:rPr>
              <w:t xml:space="preserve">Software Nights </w:t>
            </w:r>
          </w:p>
          <w:p w:rsidR="002218A0" w:rsidRPr="002218A0" w:rsidRDefault="008320F2" w:rsidP="008320F2">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K-2</w:t>
            </w:r>
            <w:r w:rsidRPr="00481753">
              <w:rPr>
                <w:rFonts w:ascii="Arial" w:eastAsia="Times New Roman" w:hAnsi="Arial" w:cs="Arial"/>
                <w:sz w:val="20"/>
                <w:szCs w:val="20"/>
                <w:vertAlign w:val="superscript"/>
              </w:rPr>
              <w:t>nd</w:t>
            </w:r>
            <w:r w:rsidRPr="00481753">
              <w:rPr>
                <w:rFonts w:ascii="Arial" w:eastAsia="Times New Roman" w:hAnsi="Arial" w:cs="Arial"/>
                <w:sz w:val="20"/>
                <w:szCs w:val="20"/>
              </w:rPr>
              <w:t xml:space="preserve"> and 3</w:t>
            </w:r>
            <w:r w:rsidRPr="00481753">
              <w:rPr>
                <w:rFonts w:ascii="Arial" w:eastAsia="Times New Roman" w:hAnsi="Arial" w:cs="Arial"/>
                <w:sz w:val="20"/>
                <w:szCs w:val="20"/>
                <w:vertAlign w:val="superscript"/>
              </w:rPr>
              <w:t>rd</w:t>
            </w:r>
            <w:r w:rsidRPr="00481753">
              <w:rPr>
                <w:rFonts w:ascii="Arial" w:eastAsia="Times New Roman" w:hAnsi="Arial" w:cs="Arial"/>
                <w:sz w:val="20"/>
                <w:szCs w:val="20"/>
              </w:rPr>
              <w:t>-5</w:t>
            </w:r>
            <w:r w:rsidRPr="00481753">
              <w:rPr>
                <w:rFonts w:ascii="Arial" w:eastAsia="Times New Roman" w:hAnsi="Arial" w:cs="Arial"/>
                <w:sz w:val="20"/>
                <w:szCs w:val="20"/>
                <w:vertAlign w:val="superscript"/>
              </w:rPr>
              <w:t>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320F2"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320F2"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Parents will become familiar with the innovative software and educational programs accessible to their children at home and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320F2"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320F2"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Agenda and sign in sheets</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Pr="00481753" w:rsidRDefault="00B71AB9" w:rsidP="00B71AB9">
            <w:pPr>
              <w:rPr>
                <w:rFonts w:ascii="Arial" w:eastAsia="Times New Roman" w:hAnsi="Arial" w:cs="Arial"/>
                <w:sz w:val="20"/>
                <w:szCs w:val="20"/>
              </w:rPr>
            </w:pPr>
            <w:r w:rsidRPr="00481753">
              <w:rPr>
                <w:rFonts w:ascii="Arial" w:eastAsia="Times New Roman" w:hAnsi="Arial" w:cs="Arial"/>
                <w:sz w:val="20"/>
                <w:szCs w:val="20"/>
              </w:rPr>
              <w:t xml:space="preserve">School-Wide Literacy Night </w:t>
            </w:r>
          </w:p>
          <w:p w:rsidR="002218A0" w:rsidRPr="002218A0" w:rsidRDefault="00B71AB9" w:rsidP="00B71AB9">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(Camp-Read-A-Lot)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Parents will gain knowledge and understanding in ways to support the child's literacy success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Pr="00481753" w:rsidRDefault="00B71AB9" w:rsidP="00B71AB9">
            <w:pPr>
              <w:rPr>
                <w:rFonts w:ascii="Arial" w:eastAsia="Times New Roman" w:hAnsi="Arial" w:cs="Arial"/>
                <w:sz w:val="20"/>
                <w:szCs w:val="20"/>
              </w:rPr>
            </w:pPr>
            <w:r w:rsidRPr="00481753">
              <w:rPr>
                <w:rFonts w:ascii="Arial" w:eastAsia="Times New Roman" w:hAnsi="Arial" w:cs="Arial"/>
                <w:sz w:val="20"/>
                <w:szCs w:val="20"/>
              </w:rPr>
              <w:t>November</w:t>
            </w:r>
          </w:p>
          <w:p w:rsidR="002218A0" w:rsidRPr="002218A0" w:rsidRDefault="00B71AB9" w:rsidP="00B71AB9">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Agenda and sign in sheets</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9910D2" w:rsidP="002218A0">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Family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Media Specialist;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will be taught reading games to assist in making reading fun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1st semester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71AB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Agenda and sign-in sheets</w:t>
            </w:r>
          </w:p>
        </w:tc>
      </w:tr>
      <w:tr w:rsidR="00B71AB9"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Pr="002218A0" w:rsidRDefault="009910D2" w:rsidP="002218A0">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71AB9" w:rsidP="002218A0">
            <w:pPr>
              <w:spacing w:after="0" w:line="240" w:lineRule="auto"/>
              <w:rPr>
                <w:rFonts w:ascii="Arial" w:eastAsia="Times New Roman" w:hAnsi="Arial" w:cs="Arial"/>
                <w:sz w:val="20"/>
                <w:szCs w:val="20"/>
              </w:rPr>
            </w:pPr>
            <w:r>
              <w:rPr>
                <w:rFonts w:ascii="Arial" w:eastAsia="Times New Roman" w:hAnsi="Arial" w:cs="Arial"/>
                <w:sz w:val="20"/>
                <w:szCs w:val="20"/>
              </w:rPr>
              <w:t>Parenting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71AB9" w:rsidP="002218A0">
            <w:pPr>
              <w:spacing w:after="0" w:line="240" w:lineRule="auto"/>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71AB9" w:rsidP="002218A0">
            <w:pPr>
              <w:spacing w:after="0" w:line="240" w:lineRule="auto"/>
              <w:rPr>
                <w:rFonts w:ascii="Arial" w:eastAsia="Times New Roman" w:hAnsi="Arial" w:cs="Arial"/>
                <w:sz w:val="20"/>
                <w:szCs w:val="20"/>
              </w:rPr>
            </w:pPr>
            <w:r>
              <w:rPr>
                <w:rFonts w:ascii="Arial" w:eastAsia="Times New Roman" w:hAnsi="Arial" w:cs="Arial"/>
                <w:sz w:val="20"/>
                <w:szCs w:val="20"/>
              </w:rPr>
              <w:t>Parents will gain knowledge and understanding in ways to support the child's academic success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Pr="00481753" w:rsidRDefault="00B71AB9" w:rsidP="002218A0">
            <w:pPr>
              <w:spacing w:after="0" w:line="240" w:lineRule="auto"/>
              <w:rPr>
                <w:rFonts w:ascii="Arial" w:eastAsia="Times New Roman" w:hAnsi="Arial" w:cs="Arial"/>
                <w:sz w:val="20"/>
                <w:szCs w:val="20"/>
              </w:rPr>
            </w:pPr>
            <w:r w:rsidRPr="00481753">
              <w:rPr>
                <w:rFonts w:ascii="Arial" w:eastAsia="Times New Roman" w:hAnsi="Arial" w:cs="Arial"/>
                <w:sz w:val="20"/>
                <w:szCs w:val="20"/>
              </w:rPr>
              <w:t>Throughout year 2017-2018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71AB9" w:rsidP="002218A0">
            <w:pPr>
              <w:spacing w:after="0" w:line="240" w:lineRule="auto"/>
              <w:rPr>
                <w:rFonts w:ascii="Arial" w:eastAsia="Times New Roman" w:hAnsi="Arial" w:cs="Arial"/>
                <w:sz w:val="20"/>
                <w:szCs w:val="20"/>
              </w:rPr>
            </w:pPr>
            <w:r>
              <w:rPr>
                <w:rFonts w:ascii="Arial" w:eastAsia="Times New Roman" w:hAnsi="Arial" w:cs="Arial"/>
                <w:sz w:val="20"/>
                <w:szCs w:val="20"/>
              </w:rPr>
              <w:t>Monthly newsletter</w:t>
            </w:r>
          </w:p>
        </w:tc>
      </w:tr>
      <w:tr w:rsidR="00B71AB9"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Pr="002218A0" w:rsidRDefault="009910D2" w:rsidP="002218A0">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03520" w:rsidP="002218A0">
            <w:pPr>
              <w:spacing w:after="0" w:line="240" w:lineRule="auto"/>
              <w:rPr>
                <w:rFonts w:ascii="Arial" w:eastAsia="Times New Roman" w:hAnsi="Arial" w:cs="Arial"/>
                <w:sz w:val="20"/>
                <w:szCs w:val="20"/>
              </w:rPr>
            </w:pPr>
            <w:r w:rsidRPr="00481753">
              <w:rPr>
                <w:rFonts w:ascii="Arial" w:eastAsia="Times New Roman" w:hAnsi="Arial" w:cs="Arial"/>
                <w:sz w:val="20"/>
                <w:szCs w:val="20"/>
              </w:rPr>
              <w:t>School-Wide Stem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03520" w:rsidP="002218A0">
            <w:pPr>
              <w:spacing w:after="0" w:line="240" w:lineRule="auto"/>
              <w:rPr>
                <w:rFonts w:ascii="Arial" w:eastAsia="Times New Roman" w:hAnsi="Arial" w:cs="Arial"/>
                <w:sz w:val="20"/>
                <w:szCs w:val="20"/>
              </w:rPr>
            </w:pPr>
            <w:r w:rsidRPr="00481753">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03520" w:rsidP="002218A0">
            <w:pPr>
              <w:spacing w:after="0" w:line="240" w:lineRule="auto"/>
              <w:rPr>
                <w:rFonts w:ascii="Arial" w:eastAsia="Times New Roman" w:hAnsi="Arial" w:cs="Arial"/>
                <w:sz w:val="20"/>
                <w:szCs w:val="20"/>
              </w:rPr>
            </w:pPr>
            <w:r w:rsidRPr="00481753">
              <w:rPr>
                <w:rFonts w:ascii="Arial" w:eastAsia="Times New Roman" w:hAnsi="Arial" w:cs="Arial"/>
                <w:sz w:val="20"/>
                <w:szCs w:val="20"/>
              </w:rPr>
              <w:t>Parents will gain knowledge and understanding in ways to support the child's academic success in school related to 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3520" w:rsidRPr="00481753" w:rsidRDefault="00B03520" w:rsidP="00B03520">
            <w:pPr>
              <w:rPr>
                <w:rFonts w:ascii="Arial" w:eastAsia="Times New Roman" w:hAnsi="Arial" w:cs="Arial"/>
                <w:sz w:val="20"/>
                <w:szCs w:val="20"/>
              </w:rPr>
            </w:pPr>
            <w:r w:rsidRPr="00481753">
              <w:rPr>
                <w:rFonts w:ascii="Arial" w:eastAsia="Times New Roman" w:hAnsi="Arial" w:cs="Arial"/>
                <w:sz w:val="20"/>
                <w:szCs w:val="20"/>
              </w:rPr>
              <w:t>April</w:t>
            </w:r>
          </w:p>
          <w:p w:rsidR="00B71AB9" w:rsidRPr="00481753" w:rsidRDefault="00B03520" w:rsidP="00B03520">
            <w:pPr>
              <w:spacing w:after="0" w:line="240" w:lineRule="auto"/>
              <w:rPr>
                <w:rFonts w:ascii="Arial" w:eastAsia="Times New Roman" w:hAnsi="Arial" w:cs="Arial"/>
                <w:sz w:val="20"/>
                <w:szCs w:val="20"/>
              </w:rPr>
            </w:pPr>
            <w:r w:rsidRPr="00481753">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71AB9" w:rsidRDefault="00B03520" w:rsidP="002218A0">
            <w:pPr>
              <w:spacing w:after="0" w:line="240" w:lineRule="auto"/>
              <w:rPr>
                <w:rFonts w:ascii="Arial" w:eastAsia="Times New Roman" w:hAnsi="Arial" w:cs="Arial"/>
                <w:sz w:val="20"/>
                <w:szCs w:val="20"/>
              </w:rPr>
            </w:pPr>
            <w:r w:rsidRPr="00481753">
              <w:rPr>
                <w:rFonts w:ascii="Arial" w:eastAsia="Times New Roman" w:hAnsi="Arial" w:cs="Arial"/>
                <w:sz w:val="20"/>
                <w:szCs w:val="20"/>
              </w:rPr>
              <w:t>Agenda and sign in sheets</w:t>
            </w: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DB356A" w:rsidRDefault="00DB356A"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9910D2" w:rsidRDefault="009910D2" w:rsidP="00051E01">
      <w:pPr>
        <w:spacing w:after="0" w:line="240" w:lineRule="auto"/>
        <w:rPr>
          <w:rFonts w:ascii="Arial" w:eastAsia="Times New Roman" w:hAnsi="Arial" w:cs="Arial"/>
          <w:b/>
          <w:bCs/>
          <w:sz w:val="24"/>
          <w:szCs w:val="24"/>
        </w:rPr>
      </w:pP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223"/>
        <w:gridCol w:w="1348"/>
        <w:gridCol w:w="2472"/>
        <w:gridCol w:w="894"/>
        <w:gridCol w:w="1832"/>
      </w:tblGrid>
      <w:tr w:rsidR="002218A0" w:rsidRPr="002218A0" w:rsidTr="002218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effective forms of communication - newsletters, parent conference skills, parent-friendly styles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Conference documentation on report cards and training agendas</w:t>
            </w:r>
          </w:p>
        </w:tc>
      </w:tr>
      <w:tr w:rsidR="002218A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 Discipline - communicating behavior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about student behavior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Planning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Agenda and Educator's Handbook</w:t>
            </w:r>
          </w:p>
        </w:tc>
      </w:tr>
      <w:tr w:rsidR="002218A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how to communicate academic needs to parents for the district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to parents ways in which they can support their student(s) at home using resources provided by the school or online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03520"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62E65" w:rsidRDefault="00962E65" w:rsidP="00962E65">
            <w:pPr>
              <w:rPr>
                <w:rFonts w:ascii="Arial" w:eastAsia="Times New Roman" w:hAnsi="Arial" w:cs="Arial"/>
                <w:sz w:val="20"/>
                <w:szCs w:val="20"/>
              </w:rPr>
            </w:pPr>
            <w:r>
              <w:rPr>
                <w:rFonts w:ascii="Arial" w:eastAsia="Times New Roman" w:hAnsi="Arial" w:cs="Arial"/>
                <w:sz w:val="20"/>
                <w:szCs w:val="20"/>
              </w:rPr>
              <w:t xml:space="preserve">Parent input/survey; </w:t>
            </w:r>
            <w:r w:rsidRPr="00481753">
              <w:rPr>
                <w:rFonts w:ascii="Arial" w:eastAsia="Times New Roman" w:hAnsi="Arial" w:cs="Arial"/>
                <w:sz w:val="20"/>
                <w:szCs w:val="20"/>
              </w:rPr>
              <w:t>Parent Portal</w:t>
            </w:r>
          </w:p>
          <w:p w:rsidR="002218A0" w:rsidRPr="002218A0" w:rsidRDefault="00962E65" w:rsidP="00962E65">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Informal meetings</w:t>
            </w:r>
          </w:p>
        </w:tc>
      </w:tr>
      <w:tr w:rsidR="00B03520"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3520" w:rsidRPr="002218A0" w:rsidRDefault="00B03520" w:rsidP="002218A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3520" w:rsidRPr="002218A0" w:rsidRDefault="00962E65"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how to provide step-by-step processes to help parents assist with homework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3520" w:rsidRPr="002218A0" w:rsidRDefault="00962E65"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3520" w:rsidRPr="002218A0" w:rsidRDefault="00962E65"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find ways to communicate and teach parents how to help their student problem solve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3520" w:rsidRPr="002218A0" w:rsidRDefault="00962E65" w:rsidP="002218A0">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Fall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3520" w:rsidRPr="002218A0" w:rsidRDefault="00962E65"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input/survey</w:t>
            </w: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01813" w:rsidRDefault="002218A0" w:rsidP="00101813">
            <w:pPr>
              <w:spacing w:after="100" w:line="240" w:lineRule="auto"/>
              <w:divId w:val="2018800249"/>
              <w:rPr>
                <w:rFonts w:ascii="Arial" w:hAnsi="Arial" w:cs="Times New Roman"/>
                <w:sz w:val="20"/>
                <w:szCs w:val="20"/>
              </w:rPr>
            </w:pPr>
            <w:r w:rsidRPr="002218A0">
              <w:rPr>
                <w:rFonts w:ascii="Arial" w:eastAsia="Times New Roman" w:hAnsi="Arial" w:cs="Arial"/>
                <w:b/>
                <w:bCs/>
                <w:sz w:val="20"/>
                <w:szCs w:val="20"/>
              </w:rPr>
              <w:t xml:space="preserve">Response: </w:t>
            </w:r>
            <w:r w:rsidR="002F63D8">
              <w:rPr>
                <w:rFonts w:ascii="Arial" w:eastAsia="Times New Roman" w:hAnsi="Arial" w:cs="Arial"/>
                <w:sz w:val="20"/>
                <w:szCs w:val="20"/>
              </w:rPr>
              <w:t>We currently have a parent resource center that allows parents to access web resources, including, but not limited to, Free and reduced lunch application, listserv, school website, FLDOE's website. We send home a monthly newsletter that includes tips on dealing with academics and behavior. Parents are solicited from Orientation to be involved as volunteers and chaperones as well as being an active part of PTO.</w:t>
            </w:r>
            <w:r w:rsidR="00101813" w:rsidRPr="005F4673">
              <w:rPr>
                <w:rFonts w:ascii="Arial" w:hAnsi="Arial" w:cs="Times New Roman"/>
                <w:sz w:val="20"/>
                <w:szCs w:val="20"/>
              </w:rPr>
              <w:t xml:space="preserve"> </w:t>
            </w:r>
            <w:r w:rsidR="00101813">
              <w:rPr>
                <w:rFonts w:ascii="Arial" w:hAnsi="Arial" w:cs="Times New Roman"/>
                <w:sz w:val="20"/>
                <w:szCs w:val="20"/>
              </w:rPr>
              <w:t>During, parent c</w:t>
            </w:r>
            <w:r w:rsidR="00101813" w:rsidRPr="005F4673">
              <w:rPr>
                <w:rFonts w:ascii="Arial" w:hAnsi="Arial" w:cs="Times New Roman"/>
                <w:sz w:val="20"/>
                <w:szCs w:val="20"/>
              </w:rPr>
              <w:t xml:space="preserve">onferences: Teachers and parents will discuss how to ensure the child's academic success and what the parent can do at home to help. Every parent is sent a conference form to sign up for a date and time to meet with their child's teacher. </w:t>
            </w:r>
          </w:p>
          <w:p w:rsidR="002218A0" w:rsidRPr="002218A0" w:rsidRDefault="00101813" w:rsidP="00101813">
            <w:pPr>
              <w:spacing w:after="100" w:line="240" w:lineRule="auto"/>
              <w:divId w:val="2018800249"/>
              <w:rPr>
                <w:rFonts w:ascii="Arial" w:eastAsia="Times New Roman" w:hAnsi="Arial" w:cs="Arial"/>
                <w:sz w:val="20"/>
                <w:szCs w:val="20"/>
              </w:rPr>
            </w:pPr>
            <w:r w:rsidRPr="005F4673">
              <w:rPr>
                <w:rFonts w:ascii="Arial" w:hAnsi="Arial" w:cs="Times New Roman"/>
                <w:sz w:val="20"/>
                <w:szCs w:val="20"/>
              </w:rPr>
              <w:br/>
              <w:t>Promotion brochures that contain academic requirements and grade level expectations will be available for parents on the Leon County School District Website. Hard copies of the brochures will also be available for parents at Open House in September. </w:t>
            </w:r>
            <w:r>
              <w:rPr>
                <w:rFonts w:ascii="Arial" w:hAnsi="Arial" w:cs="Times New Roman"/>
                <w:sz w:val="20"/>
                <w:szCs w:val="20"/>
              </w:rPr>
              <w:br/>
            </w:r>
            <w:r w:rsidRPr="005F4673">
              <w:rPr>
                <w:rFonts w:ascii="Arial" w:hAnsi="Arial" w:cs="Times New Roman"/>
                <w:sz w:val="20"/>
                <w:szCs w:val="20"/>
              </w:rPr>
              <w:br/>
              <w:t xml:space="preserve">A Parent Resource Center is available to parents during the school day, Monday-Friday. It is located </w:t>
            </w:r>
            <w:r>
              <w:rPr>
                <w:rFonts w:ascii="Arial" w:hAnsi="Arial" w:cs="Times New Roman"/>
                <w:sz w:val="20"/>
                <w:szCs w:val="20"/>
              </w:rPr>
              <w:t>in the school's media center.</w:t>
            </w:r>
            <w:r>
              <w:rPr>
                <w:rFonts w:ascii="Arial" w:hAnsi="Arial" w:cs="Times New Roman"/>
                <w:sz w:val="20"/>
                <w:szCs w:val="20"/>
              </w:rPr>
              <w:br/>
            </w:r>
            <w:r w:rsidRPr="005F4673">
              <w:rPr>
                <w:rFonts w:ascii="Arial" w:hAnsi="Arial" w:cs="Times New Roman"/>
                <w:sz w:val="20"/>
                <w:szCs w:val="20"/>
              </w:rPr>
              <w:br/>
              <w:t>We have an open door policy which provides opportunities for parents to come to school and discuss with the principal issues that are pertinent to the success of our students.</w:t>
            </w: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2F63D8" w:rsidRDefault="00CE0395" w:rsidP="002F63D8">
            <w:pPr>
              <w:pStyle w:val="ListParagraph"/>
              <w:spacing w:before="100" w:after="100"/>
              <w:ind w:left="0" w:right="720"/>
              <w:divId w:val="2009869229"/>
              <w:rPr>
                <w:rFonts w:ascii="Arial" w:hAnsi="Arial"/>
                <w:sz w:val="20"/>
                <w:szCs w:val="20"/>
              </w:rPr>
            </w:pPr>
            <w:r w:rsidRPr="00CE0395">
              <w:rPr>
                <w:rFonts w:ascii="Arial" w:eastAsia="Times New Roman" w:hAnsi="Arial" w:cs="Arial"/>
                <w:b/>
                <w:bCs/>
                <w:sz w:val="20"/>
                <w:szCs w:val="20"/>
              </w:rPr>
              <w:t>Response:</w:t>
            </w:r>
            <w:r w:rsidR="002F63D8" w:rsidRPr="0045551F">
              <w:rPr>
                <w:rStyle w:val="Heading4Char"/>
                <w:rFonts w:ascii="Arial" w:eastAsia="Times New Roman" w:hAnsi="Arial" w:cs="Arial"/>
                <w:sz w:val="20"/>
                <w:szCs w:val="20"/>
              </w:rPr>
              <w:t xml:space="preserve"> </w:t>
            </w:r>
            <w:r w:rsidR="002F63D8" w:rsidRPr="0045551F">
              <w:rPr>
                <w:rFonts w:ascii="Arial" w:eastAsia="Times New Roman" w:hAnsi="Arial" w:cs="Arial"/>
                <w:sz w:val="20"/>
                <w:szCs w:val="20"/>
              </w:rPr>
              <w:t xml:space="preserve">Parents will receive information about Title I programs at the Annual Title One Parent Meeting and through annual dissemination of Right to Know letters. Parent Compacts are sent home the first week of school. Information regarding curriculum, instruction and assessment is given at open house as well as through bi-weekly communication sent home from the teacher and through parent conferences. Parents are invited to participate in SAC and PTO and are given an opportunity to give input to the Parent Involvement Plan and School Improvement Plan through annual Climate Surveys and Title I Surveys. In addition, administration publishes a monthly newsletter that includes highlights and information on upcoming events from all grade levels. This document is also available on our website. Parents also have access to grade-level websites that notify parents of upcoming events, student course schedule, and review instructional videos/resources to reinforce math and reading lessons taught in class. </w:t>
            </w:r>
            <w:r w:rsidR="002F63D8" w:rsidRPr="0045551F">
              <w:rPr>
                <w:rFonts w:ascii="Arial" w:hAnsi="Arial"/>
                <w:sz w:val="20"/>
                <w:szCs w:val="20"/>
              </w:rPr>
              <w:t>The following is a list of different ways we will inform parents of curriculum, assessments, meetings, student progress, proficiency levels, and Title I programs:</w:t>
            </w:r>
          </w:p>
          <w:p w:rsidR="002F63D8" w:rsidRDefault="002F63D8" w:rsidP="002F63D8">
            <w:pPr>
              <w:pStyle w:val="ListParagraph"/>
              <w:spacing w:before="100" w:after="100"/>
              <w:ind w:left="0" w:right="720"/>
              <w:divId w:val="2009869229"/>
              <w:rPr>
                <w:rFonts w:ascii="Arial" w:hAnsi="Arial"/>
                <w:sz w:val="20"/>
                <w:szCs w:val="20"/>
              </w:rPr>
            </w:pPr>
          </w:p>
          <w:p w:rsidR="002F63D8" w:rsidRDefault="002F63D8" w:rsidP="002F63D8">
            <w:pPr>
              <w:pStyle w:val="ListParagraph"/>
              <w:spacing w:before="100" w:after="100"/>
              <w:ind w:left="0" w:right="720"/>
              <w:divId w:val="2009869229"/>
              <w:rPr>
                <w:rFonts w:ascii="Arial" w:hAnsi="Arial"/>
                <w:sz w:val="20"/>
                <w:szCs w:val="20"/>
              </w:rPr>
            </w:pPr>
            <w:r w:rsidRPr="005F4673">
              <w:rPr>
                <w:rFonts w:ascii="Arial" w:hAnsi="Arial"/>
                <w:sz w:val="20"/>
                <w:szCs w:val="20"/>
              </w:rPr>
              <w:t>Student Planners- daily basis</w:t>
            </w:r>
          </w:p>
          <w:p w:rsidR="002F63D8" w:rsidRDefault="002F63D8" w:rsidP="002F63D8">
            <w:pPr>
              <w:pStyle w:val="ListParagraph"/>
              <w:spacing w:before="100" w:after="100"/>
              <w:ind w:left="0" w:right="720"/>
              <w:divId w:val="2009869229"/>
              <w:rPr>
                <w:rFonts w:ascii="Arial" w:hAnsi="Arial"/>
                <w:sz w:val="20"/>
                <w:szCs w:val="20"/>
              </w:rPr>
            </w:pPr>
            <w:r w:rsidRPr="005F4673">
              <w:rPr>
                <w:rFonts w:ascii="Arial" w:hAnsi="Arial"/>
                <w:sz w:val="20"/>
                <w:szCs w:val="20"/>
              </w:rPr>
              <w:t>Use of School and District Website</w:t>
            </w:r>
          </w:p>
          <w:p w:rsidR="00CE0395" w:rsidRPr="00CE0395" w:rsidRDefault="002F63D8" w:rsidP="002F63D8">
            <w:pPr>
              <w:pStyle w:val="ListParagraph"/>
              <w:spacing w:before="100" w:beforeAutospacing="1" w:after="100" w:afterAutospacing="1" w:line="240" w:lineRule="auto"/>
              <w:ind w:left="0"/>
              <w:divId w:val="2009869229"/>
              <w:rPr>
                <w:rFonts w:ascii="Arial" w:eastAsia="Times New Roman" w:hAnsi="Arial" w:cs="Arial"/>
                <w:sz w:val="20"/>
                <w:szCs w:val="20"/>
              </w:rPr>
            </w:pPr>
            <w:r w:rsidRPr="005F4673">
              <w:rPr>
                <w:rFonts w:ascii="Arial" w:hAnsi="Arial"/>
                <w:sz w:val="20"/>
                <w:szCs w:val="20"/>
              </w:rPr>
              <w:t>Student expectation brochures are provided by the district</w:t>
            </w:r>
            <w:r w:rsidRPr="005F4673">
              <w:rPr>
                <w:rFonts w:ascii="Arial" w:hAnsi="Arial"/>
                <w:sz w:val="20"/>
                <w:szCs w:val="20"/>
              </w:rPr>
              <w:br/>
              <w:t>Classroom Parents will be established to assist with planning classroom activities and notifying parents of class/school events</w:t>
            </w:r>
            <w:r w:rsidRPr="0045551F">
              <w:rPr>
                <w:rFonts w:ascii="Arial" w:hAnsi="Arial"/>
                <w:sz w:val="20"/>
                <w:szCs w:val="20"/>
              </w:rPr>
              <w:br/>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9354"/>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DB356A">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2F63D8">
              <w:rPr>
                <w:rFonts w:ascii="Arial" w:eastAsia="Times New Roman" w:hAnsi="Arial" w:cs="Arial"/>
                <w:sz w:val="20"/>
                <w:szCs w:val="20"/>
              </w:rPr>
              <w:t>Ramps are provided for those with physical disabilities. FDLRS provides services as necessary to make school information understandable to parents. We review the Home Language Survey results to determine if communication in other languages is necessary and utilize translation software to make this possible when needed.</w:t>
            </w:r>
            <w:r w:rsidR="00101813">
              <w:rPr>
                <w:rFonts w:ascii="Arial" w:eastAsia="Times New Roman" w:hAnsi="Arial" w:cs="Arial"/>
                <w:sz w:val="20"/>
                <w:szCs w:val="20"/>
              </w:rPr>
              <w:t xml:space="preserve"> Additionally, </w:t>
            </w:r>
            <w:r w:rsidR="00101813">
              <w:rPr>
                <w:rFonts w:ascii="Arial" w:hAnsi="Arial" w:cs="Times New Roman"/>
                <w:sz w:val="20"/>
                <w:szCs w:val="20"/>
              </w:rPr>
              <w:t>a</w:t>
            </w:r>
            <w:r w:rsidR="00101813" w:rsidRPr="005F4673">
              <w:rPr>
                <w:rFonts w:ascii="Arial" w:hAnsi="Arial" w:cs="Times New Roman"/>
                <w:sz w:val="20"/>
                <w:szCs w:val="20"/>
              </w:rPr>
              <w:t xml:space="preserve"> variety of parental involvement activities will be planned to ensure that each parent has ample opportunity to participate. Multiple sources will be used to communicate opportunities for involvement to parents. </w:t>
            </w:r>
          </w:p>
          <w:p w:rsidR="00C5236A" w:rsidRDefault="00C5236A" w:rsidP="00051E01">
            <w:pPr>
              <w:spacing w:after="100" w:line="240" w:lineRule="auto"/>
              <w:divId w:val="1149663872"/>
              <w:rPr>
                <w:rFonts w:ascii="Arial" w:eastAsia="Times New Roman" w:hAnsi="Arial" w:cs="Arial"/>
                <w:b/>
                <w:bCs/>
                <w:sz w:val="20"/>
                <w:szCs w:val="20"/>
              </w:rPr>
            </w:pP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33686D"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9910D2" w:rsidRDefault="009910D2" w:rsidP="00930E65">
      <w:pPr>
        <w:spacing w:after="0" w:line="240" w:lineRule="auto"/>
        <w:rPr>
          <w:rFonts w:ascii="Arial" w:eastAsia="Times New Roman" w:hAnsi="Arial" w:cs="Arial"/>
          <w:b/>
          <w:bCs/>
          <w:sz w:val="24"/>
          <w:szCs w:val="24"/>
        </w:rPr>
      </w:pP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9442" w:type="dxa"/>
        <w:tblCellMar>
          <w:left w:w="0" w:type="dxa"/>
          <w:right w:w="0" w:type="dxa"/>
        </w:tblCellMar>
        <w:tblLook w:val="04A0" w:firstRow="1" w:lastRow="0" w:firstColumn="1" w:lastColumn="0" w:noHBand="0" w:noVBand="1"/>
      </w:tblPr>
      <w:tblGrid>
        <w:gridCol w:w="575"/>
        <w:gridCol w:w="753"/>
        <w:gridCol w:w="2703"/>
        <w:gridCol w:w="1608"/>
        <w:gridCol w:w="2835"/>
        <w:gridCol w:w="968"/>
      </w:tblGrid>
      <w:tr w:rsidR="002218A0" w:rsidRPr="002218A0" w:rsidTr="000F00A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96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rsidTr="000F00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F00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62E65"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62E65"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w:t>
            </w: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F00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F00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9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Default="002218A0" w:rsidP="00C5236A">
      <w:pPr>
        <w:spacing w:after="0" w:line="240" w:lineRule="auto"/>
        <w:rPr>
          <w:rFonts w:ascii="Arial" w:eastAsia="Times New Roman" w:hAnsi="Arial" w:cs="Arial"/>
          <w:sz w:val="20"/>
          <w:szCs w:val="20"/>
        </w:rPr>
      </w:pPr>
    </w:p>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2659"/>
        <w:gridCol w:w="1146"/>
        <w:gridCol w:w="1401"/>
        <w:gridCol w:w="3563"/>
      </w:tblGrid>
      <w:tr w:rsidR="00373BE3" w:rsidRPr="002218A0" w:rsidTr="00240034">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373BE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DA446B"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Family Involvement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517D5"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62E65"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62E65"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learned what they need to know in order to assist their child at home with daily work and homework.</w:t>
            </w:r>
          </w:p>
        </w:tc>
      </w:tr>
      <w:tr w:rsidR="00373BE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3BE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Curriculum/Florida Standards/Grade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62E65"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BB2D6D"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r w:rsidR="00962E65">
              <w:rPr>
                <w:rFonts w:ascii="Times New Roman" w:eastAsiaTheme="minorEastAsia"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2D6D" w:rsidRDefault="00BB2D6D" w:rsidP="00BB2D6D">
            <w:pPr>
              <w:spacing w:after="0" w:line="240" w:lineRule="auto"/>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 and know what benchmarks are required</w:t>
            </w:r>
          </w:p>
          <w:p w:rsidR="00930E65" w:rsidRPr="002218A0" w:rsidRDefault="00930E65" w:rsidP="00240034">
            <w:pPr>
              <w:spacing w:after="0" w:line="240" w:lineRule="auto"/>
              <w:rPr>
                <w:rFonts w:ascii="Times New Roman" w:eastAsiaTheme="minorEastAsia" w:hAnsi="Times New Roman" w:cs="Times New Roman"/>
                <w:sz w:val="24"/>
                <w:szCs w:val="24"/>
              </w:rPr>
            </w:pPr>
          </w:p>
        </w:tc>
      </w:tr>
      <w:tr w:rsidR="00373BE3"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150B71" w:rsidP="00240034">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3BE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3BE3"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150B71"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BB2D6D"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will gain knowledge and understanding in ways to support the child's academic success in school</w:t>
            </w:r>
          </w:p>
        </w:tc>
      </w:tr>
      <w:tr w:rsidR="009910D2"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10D2" w:rsidRDefault="009910D2" w:rsidP="00240034">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10D2" w:rsidRPr="00481753" w:rsidRDefault="009910D2" w:rsidP="009910D2">
            <w:pPr>
              <w:rPr>
                <w:rFonts w:ascii="Arial" w:eastAsia="Times New Roman" w:hAnsi="Arial" w:cs="Arial"/>
                <w:sz w:val="20"/>
                <w:szCs w:val="20"/>
              </w:rPr>
            </w:pPr>
            <w:r w:rsidRPr="00481753">
              <w:rPr>
                <w:rFonts w:ascii="Arial" w:eastAsia="Times New Roman" w:hAnsi="Arial" w:cs="Arial"/>
                <w:sz w:val="20"/>
                <w:szCs w:val="20"/>
              </w:rPr>
              <w:t xml:space="preserve">Software Nights </w:t>
            </w:r>
          </w:p>
          <w:p w:rsidR="009910D2" w:rsidRDefault="009910D2" w:rsidP="009910D2">
            <w:pPr>
              <w:spacing w:after="0" w:line="240" w:lineRule="auto"/>
              <w:rPr>
                <w:rFonts w:ascii="Times New Roman" w:eastAsiaTheme="minorEastAsia" w:hAnsi="Times New Roman" w:cs="Times New Roman"/>
                <w:sz w:val="24"/>
                <w:szCs w:val="24"/>
              </w:rPr>
            </w:pPr>
            <w:r w:rsidRPr="00481753">
              <w:rPr>
                <w:rFonts w:ascii="Arial" w:eastAsia="Times New Roman" w:hAnsi="Arial" w:cs="Arial"/>
                <w:sz w:val="20"/>
                <w:szCs w:val="20"/>
              </w:rPr>
              <w:t>K-2</w:t>
            </w:r>
            <w:r w:rsidRPr="00481753">
              <w:rPr>
                <w:rFonts w:ascii="Arial" w:eastAsia="Times New Roman" w:hAnsi="Arial" w:cs="Arial"/>
                <w:sz w:val="20"/>
                <w:szCs w:val="20"/>
                <w:vertAlign w:val="superscript"/>
              </w:rPr>
              <w:t>nd</w:t>
            </w:r>
            <w:r w:rsidRPr="00481753">
              <w:rPr>
                <w:rFonts w:ascii="Arial" w:eastAsia="Times New Roman" w:hAnsi="Arial" w:cs="Arial"/>
                <w:sz w:val="20"/>
                <w:szCs w:val="20"/>
              </w:rPr>
              <w:t xml:space="preserve"> and 3</w:t>
            </w:r>
            <w:r w:rsidRPr="00481753">
              <w:rPr>
                <w:rFonts w:ascii="Arial" w:eastAsia="Times New Roman" w:hAnsi="Arial" w:cs="Arial"/>
                <w:sz w:val="20"/>
                <w:szCs w:val="20"/>
                <w:vertAlign w:val="superscript"/>
              </w:rPr>
              <w:t>rd</w:t>
            </w:r>
            <w:r w:rsidRPr="00481753">
              <w:rPr>
                <w:rFonts w:ascii="Arial" w:eastAsia="Times New Roman" w:hAnsi="Arial" w:cs="Arial"/>
                <w:sz w:val="20"/>
                <w:szCs w:val="20"/>
              </w:rPr>
              <w:t>-5</w:t>
            </w:r>
            <w:r w:rsidRPr="00481753">
              <w:rPr>
                <w:rFonts w:ascii="Arial" w:eastAsia="Times New Roman" w:hAnsi="Arial" w:cs="Arial"/>
                <w:sz w:val="20"/>
                <w:szCs w:val="20"/>
                <w:vertAlign w:val="superscript"/>
              </w:rPr>
              <w:t>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10D2" w:rsidRDefault="009910D2"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10D2" w:rsidRDefault="009910D2"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910D2" w:rsidRDefault="009910D2" w:rsidP="00240034">
            <w:pPr>
              <w:spacing w:after="0" w:line="240" w:lineRule="auto"/>
              <w:rPr>
                <w:rFonts w:ascii="Arial" w:eastAsia="Times New Roman" w:hAnsi="Arial" w:cs="Arial"/>
                <w:sz w:val="20"/>
                <w:szCs w:val="20"/>
              </w:rPr>
            </w:pPr>
            <w:r w:rsidRPr="00481753">
              <w:rPr>
                <w:rFonts w:ascii="Arial" w:eastAsia="Times New Roman" w:hAnsi="Arial" w:cs="Arial"/>
                <w:sz w:val="20"/>
                <w:szCs w:val="20"/>
              </w:rPr>
              <w:t>Parents will become familiar with the innovative software and educational programs accessible to their children at home and at school.</w:t>
            </w: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7B58B2" w:rsidRDefault="007B58B2" w:rsidP="00930E65">
      <w:pPr>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r w:rsidR="00101813">
        <w:rPr>
          <w:rFonts w:ascii="Arial" w:eastAsia="Times New Roman" w:hAnsi="Arial" w:cs="Arial"/>
          <w:b/>
          <w:bCs/>
          <w:sz w:val="20"/>
          <w:szCs w:val="20"/>
        </w:rPr>
        <w:t xml:space="preserve"> </w:t>
      </w:r>
      <w:r w:rsidR="00101813" w:rsidRPr="005F4673">
        <w:rPr>
          <w:rFonts w:ascii="Arial" w:hAnsi="Arial" w:cs="Times New Roman"/>
          <w:sz w:val="20"/>
          <w:szCs w:val="20"/>
        </w:rPr>
        <w:t>A variety of parental involv</w:t>
      </w:r>
      <w:r w:rsidR="00987A3F">
        <w:rPr>
          <w:rFonts w:ascii="Arial" w:hAnsi="Arial" w:cs="Times New Roman"/>
          <w:sz w:val="20"/>
          <w:szCs w:val="20"/>
        </w:rPr>
        <w:t>ement activities will be implemented</w:t>
      </w:r>
      <w:r w:rsidR="00101813" w:rsidRPr="005F4673">
        <w:rPr>
          <w:rFonts w:ascii="Arial" w:hAnsi="Arial" w:cs="Times New Roman"/>
          <w:sz w:val="20"/>
          <w:szCs w:val="20"/>
        </w:rPr>
        <w:t xml:space="preserve"> to ensure that </w:t>
      </w:r>
      <w:r w:rsidR="00101813">
        <w:rPr>
          <w:rFonts w:ascii="Arial" w:hAnsi="Arial" w:cs="Times New Roman"/>
          <w:sz w:val="20"/>
          <w:szCs w:val="20"/>
        </w:rPr>
        <w:t>Ruedig</w:t>
      </w:r>
      <w:r w:rsidR="00987A3F">
        <w:rPr>
          <w:rFonts w:ascii="Arial" w:hAnsi="Arial" w:cs="Times New Roman"/>
          <w:sz w:val="20"/>
          <w:szCs w:val="20"/>
        </w:rPr>
        <w:t xml:space="preserve">er Elementary will </w:t>
      </w:r>
      <w:r w:rsidR="00101813">
        <w:rPr>
          <w:rFonts w:ascii="Arial" w:hAnsi="Arial" w:cs="Times New Roman"/>
          <w:sz w:val="20"/>
          <w:szCs w:val="20"/>
        </w:rPr>
        <w:t>overcome the barriers</w:t>
      </w:r>
      <w:r w:rsidR="00987A3F">
        <w:rPr>
          <w:rFonts w:ascii="Arial" w:hAnsi="Arial" w:cs="Times New Roman"/>
          <w:sz w:val="20"/>
          <w:szCs w:val="20"/>
        </w:rPr>
        <w:t xml:space="preserve"> to providing a successful academic year to all students.</w:t>
      </w:r>
      <w:r w:rsidR="00101813" w:rsidRPr="005F4673">
        <w:rPr>
          <w:rFonts w:ascii="Arial" w:hAnsi="Arial" w:cs="Times New Roman"/>
          <w:sz w:val="20"/>
          <w:szCs w:val="20"/>
        </w:rPr>
        <w:t xml:space="preserve"> Multiple sources will be used to communicate </w:t>
      </w:r>
      <w:r w:rsidR="00987A3F">
        <w:rPr>
          <w:rFonts w:ascii="Arial" w:hAnsi="Arial" w:cs="Times New Roman"/>
          <w:sz w:val="20"/>
          <w:szCs w:val="20"/>
        </w:rPr>
        <w:t>opportunities for involvement of</w:t>
      </w:r>
      <w:r w:rsidR="00101813" w:rsidRPr="005F4673">
        <w:rPr>
          <w:rFonts w:ascii="Arial" w:hAnsi="Arial" w:cs="Times New Roman"/>
          <w:sz w:val="20"/>
          <w:szCs w:val="20"/>
        </w:rPr>
        <w:t xml:space="preserve"> parents</w:t>
      </w:r>
      <w:r w:rsidR="00987A3F">
        <w:rPr>
          <w:rFonts w:ascii="Arial" w:hAnsi="Arial" w:cs="Times New Roman"/>
          <w:sz w:val="20"/>
          <w:szCs w:val="20"/>
        </w:rPr>
        <w:t xml:space="preserve"> in </w:t>
      </w:r>
      <w:r w:rsidR="00DB356A">
        <w:rPr>
          <w:rFonts w:ascii="Arial" w:hAnsi="Arial" w:cs="Times New Roman"/>
          <w:sz w:val="20"/>
          <w:szCs w:val="20"/>
        </w:rPr>
        <w:t>s</w:t>
      </w:r>
      <w:r w:rsidR="00987A3F">
        <w:rPr>
          <w:rFonts w:ascii="Arial" w:hAnsi="Arial" w:cs="Times New Roman"/>
          <w:sz w:val="20"/>
          <w:szCs w:val="20"/>
        </w:rPr>
        <w:t>chool activitie</w:t>
      </w:r>
      <w:r w:rsidR="00DB356A">
        <w:rPr>
          <w:rFonts w:ascii="Arial" w:hAnsi="Arial" w:cs="Times New Roman"/>
          <w:sz w:val="20"/>
          <w:szCs w:val="20"/>
        </w:rPr>
        <w:t>s</w:t>
      </w:r>
      <w:r w:rsidR="00101813" w:rsidRPr="005F4673">
        <w:rPr>
          <w:rFonts w:ascii="Arial" w:hAnsi="Arial" w:cs="Times New Roman"/>
          <w:sz w:val="20"/>
          <w:szCs w:val="20"/>
        </w:rPr>
        <w:t>. To provide full access and opportunities for all English Limited Proficiency students, school reports, and information letters from the school and or district will be provided in the child's home language according to federal/state guidelines. If a student needs Exceptional Student Education services, services will be coordinated with the district Exceptional Student Education Department.</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2904"/>
        <w:gridCol w:w="1130"/>
        <w:gridCol w:w="1385"/>
        <w:gridCol w:w="3350"/>
      </w:tblGrid>
      <w:tr w:rsidR="00472558" w:rsidRPr="002218A0"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on effective forms of communication-newsletters, parent conferences skills, parent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more effectively with parents to help them facilitate their child's academic success.</w:t>
            </w: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 discipline-communicating behavior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be able to communicate concerning student behavior with parents to help them facilitate their child' academic success.</w:t>
            </w: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 training for Parent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A22D35"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Teachers will create a template for parent conference night that involves students and parents.</w:t>
            </w:r>
          </w:p>
        </w:tc>
      </w:tr>
      <w:tr w:rsidR="00A22D35"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D35" w:rsidRPr="002218A0" w:rsidRDefault="00A22D35" w:rsidP="00DA6E7A">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D35" w:rsidRDefault="00A22D35" w:rsidP="00DA6E7A">
            <w:pPr>
              <w:spacing w:after="0" w:line="240" w:lineRule="auto"/>
              <w:rPr>
                <w:rFonts w:ascii="Arial" w:eastAsia="Times New Roman" w:hAnsi="Arial" w:cs="Arial"/>
                <w:sz w:val="20"/>
                <w:szCs w:val="20"/>
              </w:rPr>
            </w:pPr>
            <w:r w:rsidRPr="005F4673">
              <w:rPr>
                <w:rFonts w:ascii="Arial" w:hAnsi="Arial" w:cs="Times New Roman"/>
                <w:sz w:val="20"/>
                <w:szCs w:val="20"/>
              </w:rPr>
              <w:t>Pre-planning Week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D35"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D35" w:rsidRDefault="00A22D35"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22D35" w:rsidRDefault="00A22D35" w:rsidP="00DA6E7A">
            <w:pPr>
              <w:spacing w:after="0" w:line="240" w:lineRule="auto"/>
              <w:rPr>
                <w:rFonts w:ascii="Arial" w:eastAsia="Times New Roman" w:hAnsi="Arial" w:cs="Arial"/>
                <w:sz w:val="20"/>
                <w:szCs w:val="20"/>
              </w:rPr>
            </w:pPr>
            <w:r w:rsidRPr="005F4673">
              <w:rPr>
                <w:rFonts w:ascii="Arial" w:hAnsi="Arial" w:cs="Times New Roman"/>
                <w:sz w:val="20"/>
                <w:szCs w:val="20"/>
              </w:rPr>
              <w:t>Improve academic achievement and social skills of students</w:t>
            </w:r>
          </w:p>
        </w:tc>
      </w:tr>
    </w:tbl>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sz w:val="20"/>
          <w:szCs w:val="20"/>
        </w:rPr>
      </w:pPr>
      <w:r>
        <w:rPr>
          <w:rFonts w:ascii="Arial" w:eastAsia="Times New Roman" w:hAnsi="Arial" w:cs="Arial"/>
          <w:b/>
          <w:bCs/>
        </w:rPr>
        <w:t>Barriers</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3407"/>
        <w:gridCol w:w="5362"/>
      </w:tblGrid>
      <w:tr w:rsidR="00472558" w:rsidTr="00DA6E7A">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72558"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A22D35" w:rsidP="00DA6E7A">
            <w:pPr>
              <w:rPr>
                <w:rFonts w:ascii="Arial" w:eastAsia="Times New Roman" w:hAnsi="Arial" w:cs="Arial"/>
                <w:sz w:val="20"/>
                <w:szCs w:val="20"/>
              </w:rPr>
            </w:pPr>
            <w:r>
              <w:rPr>
                <w:rFonts w:ascii="Arial" w:eastAsia="Times New Roman" w:hAnsi="Arial" w:cs="Arial"/>
                <w:sz w:val="20"/>
                <w:szCs w:val="20"/>
              </w:rPr>
              <w:t>Parents have jobs that prevent them from attending meeting in the afternoons or evenings (shift workers)</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A22D35" w:rsidP="00DA6E7A">
            <w:pPr>
              <w:rPr>
                <w:rFonts w:ascii="Arial" w:eastAsia="Times New Roman" w:hAnsi="Arial" w:cs="Arial"/>
                <w:sz w:val="20"/>
                <w:szCs w:val="20"/>
              </w:rPr>
            </w:pPr>
            <w:r>
              <w:rPr>
                <w:rFonts w:ascii="Arial" w:eastAsia="Times New Roman" w:hAnsi="Arial" w:cs="Arial"/>
                <w:sz w:val="20"/>
                <w:szCs w:val="20"/>
              </w:rPr>
              <w:t>Ruediger will implement parent breakfasts for mothers and fathers and/or guardians to be held once per month.</w:t>
            </w:r>
          </w:p>
        </w:tc>
      </w:tr>
      <w:tr w:rsidR="00472558"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A22D35" w:rsidP="00DA6E7A">
            <w:pPr>
              <w:rPr>
                <w:rFonts w:ascii="Arial" w:eastAsia="Times New Roman" w:hAnsi="Arial" w:cs="Arial"/>
                <w:sz w:val="20"/>
                <w:szCs w:val="20"/>
              </w:rPr>
            </w:pPr>
            <w:r>
              <w:rPr>
                <w:rFonts w:ascii="Arial" w:eastAsia="Times New Roman" w:hAnsi="Arial" w:cs="Arial"/>
                <w:sz w:val="20"/>
                <w:szCs w:val="20"/>
              </w:rPr>
              <w:t>ELL Parents are inhibited to attend functions due to lack of English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A22D35" w:rsidP="00DA6E7A">
            <w:pPr>
              <w:rPr>
                <w:rFonts w:ascii="Arial" w:eastAsia="Times New Roman" w:hAnsi="Arial" w:cs="Arial"/>
                <w:sz w:val="20"/>
                <w:szCs w:val="20"/>
              </w:rPr>
            </w:pPr>
            <w:r>
              <w:rPr>
                <w:rFonts w:ascii="Arial" w:eastAsia="Times New Roman" w:hAnsi="Arial" w:cs="Arial"/>
                <w:sz w:val="20"/>
                <w:szCs w:val="20"/>
              </w:rPr>
              <w:t>Ruediger will attempt to provide more information in the native language of our ELL students through the use of translation programs. A paraprofessional will translate ELL parent meeting.</w:t>
            </w:r>
          </w:p>
        </w:tc>
      </w:tr>
      <w:tr w:rsidR="00472558" w:rsidTr="00472558">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A22D35" w:rsidP="00DA6E7A">
            <w:pPr>
              <w:rPr>
                <w:rFonts w:ascii="Arial" w:eastAsia="Times New Roman" w:hAnsi="Arial" w:cs="Arial"/>
                <w:sz w:val="20"/>
                <w:szCs w:val="20"/>
              </w:rPr>
            </w:pPr>
            <w:r w:rsidRPr="005F4673">
              <w:rPr>
                <w:rFonts w:ascii="Arial" w:hAnsi="Arial" w:cs="Times New Roman"/>
                <w:sz w:val="20"/>
                <w:szCs w:val="20"/>
              </w:rPr>
              <w:t>lack of means for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A22D35" w:rsidP="00DA6E7A">
            <w:pPr>
              <w:rPr>
                <w:rFonts w:ascii="Arial" w:eastAsia="Times New Roman" w:hAnsi="Arial" w:cs="Arial"/>
                <w:sz w:val="20"/>
                <w:szCs w:val="20"/>
              </w:rPr>
            </w:pPr>
            <w:r w:rsidRPr="005F4673">
              <w:rPr>
                <w:rFonts w:ascii="Arial" w:hAnsi="Arial" w:cs="Times New Roman"/>
                <w:sz w:val="20"/>
                <w:szCs w:val="20"/>
              </w:rPr>
              <w:t>share information in a variety of ways- notes home, newsletters, telephone calls, school marquee, list-serv, email</w:t>
            </w:r>
          </w:p>
        </w:tc>
      </w:tr>
    </w:tbl>
    <w:p w:rsidR="00C5236A"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Please submit to the Title I office the evidence of input from parents/family member</w:t>
      </w:r>
      <w:r w:rsidR="00AD74F3">
        <w:rPr>
          <w:rFonts w:ascii="Arial" w:eastAsia="Times New Roman" w:hAnsi="Arial" w:cs="Arial"/>
          <w:b/>
          <w:bCs/>
        </w:rPr>
        <w:t>s</w:t>
      </w:r>
      <w:r>
        <w:rPr>
          <w:rFonts w:ascii="Arial" w:eastAsia="Times New Roman" w:hAnsi="Arial" w:cs="Arial"/>
          <w:b/>
          <w:bCs/>
        </w:rPr>
        <w:t>.</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Pr="00CE0395" w:rsidRDefault="00C5236A" w:rsidP="00930E65">
      <w:pPr>
        <w:pStyle w:val="ListParagraph"/>
        <w:spacing w:before="100" w:beforeAutospacing="1" w:after="100" w:afterAutospacing="1" w:line="240" w:lineRule="auto"/>
        <w:ind w:left="0"/>
        <w:rPr>
          <w:rFonts w:ascii="Arial" w:eastAsia="Times New Roman" w:hAnsi="Arial" w:cs="Arial"/>
          <w:sz w:val="20"/>
          <w:szCs w:val="20"/>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Input from Parents and Family Members</w:t>
      </w:r>
      <w:r w:rsidR="00472558">
        <w:rPr>
          <w:rFonts w:ascii="Arial" w:eastAsia="Times New Roman" w:hAnsi="Arial" w:cs="Arial"/>
          <w:b/>
          <w:bCs/>
        </w:rPr>
        <w:t xml:space="preserve"> in the writing of your school Parent and Family Engagement Plan.</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8301B8" w:rsidRDefault="00C5236A" w:rsidP="008301B8">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copy of Parent-School Compact</w:t>
      </w:r>
      <w:r w:rsidR="00AD74F3">
        <w:rPr>
          <w:rFonts w:ascii="Arial" w:eastAsia="Times New Roman" w:hAnsi="Arial" w:cs="Arial"/>
          <w:b/>
          <w:bCs/>
        </w:rPr>
        <w:t xml:space="preserve"> with </w:t>
      </w:r>
      <w:r w:rsidR="008301B8">
        <w:rPr>
          <w:rFonts w:ascii="Arial" w:eastAsia="Times New Roman" w:hAnsi="Arial" w:cs="Arial"/>
          <w:b/>
          <w:bCs/>
        </w:rPr>
        <w:t>parents/family</w:t>
      </w:r>
      <w:r w:rsidR="00472558">
        <w:rPr>
          <w:rFonts w:ascii="Arial" w:eastAsia="Times New Roman" w:hAnsi="Arial" w:cs="Arial"/>
          <w:b/>
          <w:bCs/>
        </w:rPr>
        <w:t xml:space="preserve"> member</w:t>
      </w:r>
      <w:r w:rsidR="008301B8">
        <w:rPr>
          <w:rFonts w:ascii="Arial" w:eastAsia="Times New Roman" w:hAnsi="Arial" w:cs="Arial"/>
          <w:b/>
          <w:bCs/>
        </w:rPr>
        <w:t>s</w:t>
      </w:r>
      <w:r w:rsidR="00472558">
        <w:rPr>
          <w:rFonts w:ascii="Arial" w:eastAsia="Times New Roman" w:hAnsi="Arial" w:cs="Arial"/>
          <w:b/>
          <w:bCs/>
        </w:rPr>
        <w:t xml:space="preserve"> input. </w:t>
      </w:r>
      <w:r w:rsidR="00AD74F3" w:rsidRPr="008301B8">
        <w:rPr>
          <w:rFonts w:ascii="Arial" w:eastAsia="Times New Roman" w:hAnsi="Arial" w:cs="Arial"/>
          <w:b/>
          <w:bCs/>
        </w:rPr>
        <w:t>(SAC agenda, sign i</w:t>
      </w:r>
      <w:r w:rsidR="00472558" w:rsidRPr="008301B8">
        <w:rPr>
          <w:rFonts w:ascii="Arial" w:eastAsia="Times New Roman" w:hAnsi="Arial" w:cs="Arial"/>
          <w:b/>
          <w:bCs/>
        </w:rPr>
        <w:t xml:space="preserve">n </w:t>
      </w:r>
      <w:r w:rsidR="00AD74F3" w:rsidRPr="008301B8">
        <w:rPr>
          <w:rFonts w:ascii="Arial" w:eastAsia="Times New Roman" w:hAnsi="Arial" w:cs="Arial"/>
          <w:b/>
          <w:bCs/>
        </w:rPr>
        <w:t>s</w:t>
      </w:r>
      <w:r w:rsidR="00472558" w:rsidRPr="008301B8">
        <w:rPr>
          <w:rFonts w:ascii="Arial" w:eastAsia="Times New Roman" w:hAnsi="Arial" w:cs="Arial"/>
          <w:b/>
          <w:bCs/>
        </w:rPr>
        <w:t>heets, minutes, notes from parents/family members</w:t>
      </w:r>
      <w:r w:rsidR="00AD74F3" w:rsidRPr="008301B8">
        <w:rPr>
          <w:rFonts w:ascii="Arial" w:eastAsia="Times New Roman" w:hAnsi="Arial" w:cs="Arial"/>
          <w:b/>
          <w:bCs/>
        </w:rPr>
        <w:t>)</w:t>
      </w:r>
      <w:r w:rsidR="00472558" w:rsidRPr="008301B8">
        <w:rPr>
          <w:rFonts w:ascii="Arial" w:eastAsia="Times New Roman" w:hAnsi="Arial" w:cs="Arial"/>
          <w:b/>
          <w:bCs/>
        </w:rPr>
        <w:t>.</w:t>
      </w:r>
    </w:p>
    <w:p w:rsidR="00C5236A" w:rsidRPr="00C5236A" w:rsidRDefault="00C5236A" w:rsidP="00C5236A">
      <w:pPr>
        <w:pStyle w:val="ListParagraph"/>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Parents</w:t>
      </w:r>
      <w:r>
        <w:rPr>
          <w:rFonts w:ascii="Arial" w:eastAsia="Times New Roman" w:hAnsi="Arial" w:cs="Arial"/>
          <w:b/>
          <w:bCs/>
        </w:rPr>
        <w:t xml:space="preserve"> </w:t>
      </w:r>
      <w:r w:rsidRPr="00C5236A">
        <w:rPr>
          <w:rFonts w:ascii="Arial" w:eastAsia="Times New Roman" w:hAnsi="Arial" w:cs="Arial"/>
          <w:b/>
          <w:bCs/>
        </w:rPr>
        <w:t xml:space="preserve">and Family Members in the Development of </w:t>
      </w:r>
      <w:r w:rsidR="00537A1E">
        <w:rPr>
          <w:rFonts w:ascii="Arial" w:eastAsia="Times New Roman" w:hAnsi="Arial" w:cs="Arial"/>
          <w:b/>
          <w:bCs/>
        </w:rPr>
        <w:t xml:space="preserve">your </w:t>
      </w:r>
      <w:r w:rsidRPr="00C5236A">
        <w:rPr>
          <w:rFonts w:ascii="Arial" w:eastAsia="Times New Roman" w:hAnsi="Arial" w:cs="Arial"/>
          <w:b/>
          <w:bCs/>
        </w:rPr>
        <w:t>Parent-School Compact</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51E01"/>
    <w:rsid w:val="000C6238"/>
    <w:rsid w:val="000C71AD"/>
    <w:rsid w:val="000F00A0"/>
    <w:rsid w:val="00101813"/>
    <w:rsid w:val="00144D43"/>
    <w:rsid w:val="00150B71"/>
    <w:rsid w:val="00163992"/>
    <w:rsid w:val="001B60A7"/>
    <w:rsid w:val="001D7D94"/>
    <w:rsid w:val="002218A0"/>
    <w:rsid w:val="00262474"/>
    <w:rsid w:val="002F63D8"/>
    <w:rsid w:val="0033686D"/>
    <w:rsid w:val="00342581"/>
    <w:rsid w:val="00343256"/>
    <w:rsid w:val="00373BE3"/>
    <w:rsid w:val="003F46AB"/>
    <w:rsid w:val="00472558"/>
    <w:rsid w:val="004D0A02"/>
    <w:rsid w:val="00537A1E"/>
    <w:rsid w:val="005D46DE"/>
    <w:rsid w:val="00743DDE"/>
    <w:rsid w:val="007B58B2"/>
    <w:rsid w:val="008241C0"/>
    <w:rsid w:val="008301B8"/>
    <w:rsid w:val="008320F2"/>
    <w:rsid w:val="008465D0"/>
    <w:rsid w:val="0085052A"/>
    <w:rsid w:val="00863B76"/>
    <w:rsid w:val="00930E65"/>
    <w:rsid w:val="00943646"/>
    <w:rsid w:val="009517D5"/>
    <w:rsid w:val="00962E65"/>
    <w:rsid w:val="00987A3F"/>
    <w:rsid w:val="009910D2"/>
    <w:rsid w:val="00A22D35"/>
    <w:rsid w:val="00A439D5"/>
    <w:rsid w:val="00A65742"/>
    <w:rsid w:val="00AD74F3"/>
    <w:rsid w:val="00AE797D"/>
    <w:rsid w:val="00B03520"/>
    <w:rsid w:val="00B71AB9"/>
    <w:rsid w:val="00BB2D6D"/>
    <w:rsid w:val="00BF7862"/>
    <w:rsid w:val="00C5236A"/>
    <w:rsid w:val="00C746E2"/>
    <w:rsid w:val="00CD17C9"/>
    <w:rsid w:val="00CE0395"/>
    <w:rsid w:val="00DA446B"/>
    <w:rsid w:val="00DB356A"/>
    <w:rsid w:val="00DC457C"/>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paragraph" w:styleId="Heading4">
    <w:name w:val="heading 4"/>
    <w:basedOn w:val="Normal"/>
    <w:next w:val="Normal"/>
    <w:link w:val="Heading4Char"/>
    <w:uiPriority w:val="9"/>
    <w:semiHidden/>
    <w:unhideWhenUsed/>
    <w:qFormat/>
    <w:rsid w:val="002F63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 w:type="character" w:customStyle="1" w:styleId="Heading4Char">
    <w:name w:val="Heading 4 Char"/>
    <w:basedOn w:val="DefaultParagraphFont"/>
    <w:link w:val="Heading4"/>
    <w:uiPriority w:val="9"/>
    <w:semiHidden/>
    <w:rsid w:val="002F63D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C471-32B8-4D13-AA41-B246F980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3342</Words>
  <Characters>19053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Stephens, Sally</cp:lastModifiedBy>
  <cp:revision>2</cp:revision>
  <cp:lastPrinted>2017-09-20T20:46:00Z</cp:lastPrinted>
  <dcterms:created xsi:type="dcterms:W3CDTF">2017-09-21T21:42:00Z</dcterms:created>
  <dcterms:modified xsi:type="dcterms:W3CDTF">2017-09-21T21:42:00Z</dcterms:modified>
</cp:coreProperties>
</file>