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520"/>
        <w:contextualSpacing w:val="0"/>
        <w:jc w:val="center"/>
        <w:rPr>
          <w:rFonts w:ascii="Arial Black" w:cs="Arial Black" w:eastAsia="Arial Black" w:hAnsi="Arial Black"/>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520"/>
        <w:contextualSpacing w:val="0"/>
        <w:jc w:val="center"/>
        <w:rPr>
          <w:rFonts w:ascii="Arial Black" w:cs="Arial Black" w:eastAsia="Arial Black" w:hAnsi="Arial Black"/>
          <w:sz w:val="24"/>
          <w:szCs w:val="24"/>
        </w:rPr>
      </w:pPr>
      <w:r w:rsidDel="00000000" w:rsidR="00000000" w:rsidRPr="00000000">
        <w:rPr>
          <w:rFonts w:ascii="Arial Black" w:cs="Arial Black" w:eastAsia="Arial Black" w:hAnsi="Arial Black"/>
          <w:sz w:val="24"/>
          <w:szCs w:val="24"/>
          <w:rtl w:val="0"/>
        </w:rPr>
        <w:t xml:space="preserve">                             </w:t>
      </w:r>
      <w:r w:rsidDel="00000000" w:rsidR="00000000" w:rsidRPr="00000000">
        <w:rPr>
          <w:rFonts w:ascii="Arial Black" w:cs="Arial Black" w:eastAsia="Arial Black" w:hAnsi="Arial Black"/>
          <w:sz w:val="24"/>
          <w:szCs w:val="24"/>
          <w:rtl w:val="0"/>
        </w:rPr>
        <w:t xml:space="preserve">20</w:t>
      </w:r>
      <w:r w:rsidDel="00000000" w:rsidR="00000000" w:rsidRPr="00000000">
        <w:rPr>
          <w:rFonts w:ascii="Arial Black" w:cs="Arial Black" w:eastAsia="Arial Black" w:hAnsi="Arial Black"/>
          <w:smallCaps w:val="0"/>
          <w:sz w:val="24"/>
          <w:szCs w:val="24"/>
          <w:rtl w:val="0"/>
        </w:rPr>
        <w:t xml:space="preserve">17-2018</w:t>
      </w:r>
      <w:r w:rsidDel="00000000" w:rsidR="00000000" w:rsidRPr="00000000">
        <w:rPr>
          <w:rFonts w:ascii="Arial Black" w:cs="Arial Black" w:eastAsia="Arial Black" w:hAnsi="Arial Black"/>
          <w:sz w:val="24"/>
          <w:szCs w:val="24"/>
          <w:rtl w:val="0"/>
        </w:rPr>
        <w:t xml:space="preserve"> Bozeman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520"/>
        <w:contextualSpacing w:val="0"/>
        <w:jc w:val="center"/>
        <w:rPr>
          <w:rFonts w:ascii="Arial Black" w:cs="Arial Black" w:eastAsia="Arial Black" w:hAnsi="Arial Black"/>
          <w:smallCaps w:val="0"/>
          <w:sz w:val="24"/>
          <w:szCs w:val="24"/>
        </w:rPr>
      </w:pPr>
      <w:r w:rsidDel="00000000" w:rsidR="00000000" w:rsidRPr="00000000">
        <w:rPr>
          <w:rFonts w:ascii="Arial Black" w:cs="Arial Black" w:eastAsia="Arial Black" w:hAnsi="Arial Black"/>
          <w:sz w:val="24"/>
          <w:szCs w:val="24"/>
          <w:rtl w:val="0"/>
        </w:rPr>
        <w:t xml:space="preserve">                                      Parent and Family Engagement Plan Summary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Black" w:cs="Arial Black" w:eastAsia="Arial Black" w:hAnsi="Arial Black"/>
          <w:b w:val="1"/>
          <w:smallCaps w:val="0"/>
          <w:color w:val="c00000"/>
          <w:sz w:val="36"/>
          <w:szCs w:val="36"/>
        </w:rPr>
      </w:pPr>
      <w:r w:rsidDel="00000000" w:rsidR="00000000" w:rsidRPr="00000000">
        <w:rPr>
          <w:rtl w:val="0"/>
        </w:rPr>
      </w:r>
    </w:p>
    <w:tbl>
      <w:tblPr>
        <w:tblStyle w:val="Table1"/>
        <w:tblW w:w="15345.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45"/>
        <w:tblGridChange w:id="0">
          <w:tblGrid>
            <w:gridCol w:w="15345"/>
          </w:tblGrid>
        </w:tblGridChange>
      </w:tblGrid>
      <w:tr>
        <w:tc>
          <w:tcPr>
            <w:shd w:fill="d9d9d9"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0"/>
                <w:szCs w:val="20"/>
              </w:rPr>
            </w:pPr>
            <w:r w:rsidDel="00000000" w:rsidR="00000000" w:rsidRPr="00000000">
              <w:rPr>
                <w:rFonts w:ascii="Arial" w:cs="Arial" w:eastAsia="Arial" w:hAnsi="Arial"/>
                <w:b w:val="1"/>
                <w:sz w:val="20"/>
                <w:szCs w:val="20"/>
                <w:rtl w:val="0"/>
              </w:rPr>
              <w:t xml:space="preserve">THE PLAN </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ind w:left="120" w:firstLine="0"/>
              <w:contextualSpacing w:val="0"/>
              <w:rPr>
                <w:rFonts w:ascii="Arial" w:cs="Arial" w:eastAsia="Arial" w:hAnsi="Arial"/>
                <w:b w:val="1"/>
                <w:smallCaps w:val="0"/>
                <w:sz w:val="20"/>
                <w:szCs w:val="20"/>
              </w:rPr>
            </w:pPr>
            <w:r w:rsidDel="00000000" w:rsidR="00000000" w:rsidRPr="00000000">
              <w:rPr>
                <w:rFonts w:ascii="Arial" w:cs="Arial" w:eastAsia="Arial" w:hAnsi="Arial"/>
                <w:sz w:val="20"/>
                <w:szCs w:val="20"/>
                <w:rtl w:val="0"/>
              </w:rPr>
              <w:t xml:space="preserve">This plan was developed with input of parents. The SAC committee and participating parents represent all stakeholders. This committee used the results of the Title I Spring Survey, and parent responses from workshop evaluations to determine barriers that prevent parents from participating. The SAC committee meets four times a year, and all interested parents/guardians are encouraged to join. This is a summary of the plan and it has been sent home with all students. The entire plan is available on the school’s website, and a copy has been placed in the Title I Notebook in the school’s front office for parents and the community to read.</w:t>
            </w: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shd w:fill="d9d9d9"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0"/>
                <w:szCs w:val="20"/>
              </w:rPr>
            </w:pPr>
            <w:r w:rsidDel="00000000" w:rsidR="00000000" w:rsidRPr="00000000">
              <w:rPr>
                <w:rFonts w:ascii="Arial" w:cs="Arial" w:eastAsia="Arial" w:hAnsi="Arial"/>
                <w:b w:val="1"/>
                <w:sz w:val="20"/>
                <w:szCs w:val="20"/>
                <w:rtl w:val="0"/>
              </w:rPr>
              <w:t xml:space="preserve">  POLICY INVOLVEMENT</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ind w:left="1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 Title I Annual Meeting will be held at the beginning of the year at a convenient time, to which all parents of participating children shall be invited and encouraged to attend. This meeting is to inform parents of their school’s participation in Title I, how the Title I funds are used, that the school is required to have parents involved in planning, reviewing, and improving the Parent and Family Engagement Plan and in the development of the School-wide Program Plan, and that all parents have the right to be involved.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ind w:left="1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will ensure parents are given timely information about parent activities and programs by listings the events in the school newsletter, social media, and keeping the website up to date on upcoming events.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ind w:left="1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During parent/teacher conferences, Open House, Parent Workshops, and SAC meetings, parents will learn about the curriculum used, what levels students are expected to achieve, about the FSA and other assessments and how the results of the assessments are used.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ind w:left="120" w:firstLine="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Parents have the opportunity to meet regularly to make suggestions and help make decisions relating to the education of their children at parent/teacher conferences, IEP meetings and Child Study Team meetings.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ind w:left="120" w:firstLine="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for some reason a parent is not satisfied with this plan or the school-wide Program Plan, they should address the issue with the SAC Committee. If the issue is not resolved, then a complaint form should be completed and return to the principal, who will then submit it to the Title I Supervisor at the district office.   </w:t>
            </w:r>
            <w:r w:rsidDel="00000000" w:rsidR="00000000" w:rsidRPr="00000000">
              <w:rPr>
                <w:rFonts w:ascii="Arial" w:cs="Arial" w:eastAsia="Arial" w:hAnsi="Arial"/>
                <w:smallCaps w:val="0"/>
                <w:sz w:val="20"/>
                <w:szCs w:val="20"/>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z w:val="20"/>
                <w:szCs w:val="20"/>
              </w:rPr>
            </w:pPr>
            <w:r w:rsidDel="00000000" w:rsidR="00000000" w:rsidRPr="00000000">
              <w:rPr>
                <w:rtl w:val="0"/>
              </w:rPr>
            </w:r>
          </w:p>
        </w:tc>
      </w:tr>
      <w:tr>
        <w:tc>
          <w:tcPr>
            <w:shd w:fill="cccccc"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0"/>
                <w:szCs w:val="20"/>
              </w:rPr>
            </w:pPr>
            <w:r w:rsidDel="00000000" w:rsidR="00000000" w:rsidRPr="00000000">
              <w:rPr>
                <w:rFonts w:ascii="Arial" w:cs="Arial" w:eastAsia="Arial" w:hAnsi="Arial"/>
                <w:b w:val="1"/>
                <w:sz w:val="20"/>
                <w:szCs w:val="20"/>
                <w:rtl w:val="0"/>
              </w:rPr>
              <w:t xml:space="preserve"> BUILDING CAPACITY</w:t>
            </w:r>
            <w:r w:rsidDel="00000000" w:rsidR="00000000" w:rsidRPr="00000000">
              <w:rPr>
                <w:rtl w:val="0"/>
              </w:rPr>
            </w:r>
          </w:p>
        </w:tc>
      </w:tr>
      <w:tr>
        <w:trPr>
          <w:trHeight w:val="128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22.39999999999995" w:hanging="90"/>
              <w:contextualSpacing w:val="0"/>
              <w:rPr>
                <w:rFonts w:ascii="Arial" w:cs="Arial" w:eastAsia="Arial" w:hAnsi="Arial"/>
                <w:smallCaps w:val="0"/>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Activities are planned throughout the year that will assist parents in the understanding of such topics as the FLorida State Standards, FSA, MAP and other state and local assessments, use of Parent portal, how to monitor a child’s progress and work with educators to improve the achievement of their children. These activities will provide materials and trainings to assist families to work with their children to improve their children’s achievement. The school will distribute flyers, newsletters, and agendas to notify parents of all school-wide activities as well as school websites and social media. Written communication will be provided to parents in their preferred language as needed. Interpreters will be provided for parents when oral communication is necessary for conferences and meetings.</w:t>
            </w:r>
            <w:r w:rsidDel="00000000" w:rsidR="00000000" w:rsidRPr="00000000">
              <w:rPr>
                <w:rtl w:val="0"/>
              </w:rPr>
            </w:r>
          </w:p>
        </w:tc>
      </w:tr>
      <w:tr>
        <w:trPr>
          <w:trHeight w:val="68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22.39999999999995" w:firstLine="0"/>
              <w:contextualSpacing w:val="0"/>
              <w:rPr>
                <w:rFonts w:ascii="Arial" w:cs="Arial" w:eastAsia="Arial" w:hAnsi="Arial"/>
                <w:b w:val="1"/>
                <w:smallCaps w:val="0"/>
                <w:sz w:val="20"/>
                <w:szCs w:val="20"/>
              </w:rPr>
            </w:pPr>
            <w:r w:rsidDel="00000000" w:rsidR="00000000" w:rsidRPr="00000000">
              <w:rPr>
                <w:rFonts w:ascii="Arial" w:cs="Arial" w:eastAsia="Arial" w:hAnsi="Arial"/>
                <w:sz w:val="20"/>
                <w:szCs w:val="20"/>
                <w:rtl w:val="0"/>
              </w:rPr>
              <w:t xml:space="preserve">Activities planned include: Title I Annual Meetings, Open House, FSA Night, College and Career Night, Donuts for Dad, Muffins for Mom, Family Reading Night/Storyteller, Kindergarten Round-UP</w:t>
            </w:r>
            <w:r w:rsidDel="00000000" w:rsidR="00000000" w:rsidRPr="00000000">
              <w:rPr>
                <w:rtl w:val="0"/>
              </w:rPr>
            </w:r>
          </w:p>
        </w:tc>
      </w:tr>
      <w:tr>
        <w:tc>
          <w:tcPr>
            <w:tcBorders>
              <w:bottom w:color="000000" w:space="0" w:sz="6" w:val="single"/>
            </w:tcBorders>
            <w:shd w:fill="d9d9d9" w:val="clear"/>
            <w:tcMar>
              <w:top w:w="0.0" w:type="dxa"/>
              <w:left w:w="0.0" w:type="dxa"/>
              <w:bottom w:w="0.0" w:type="dxa"/>
              <w:right w:w="0.0" w:type="dxa"/>
            </w:tcMar>
            <w:vAlign w:val="top"/>
          </w:tcPr>
          <w:p w:rsidR="00000000" w:rsidDel="00000000" w:rsidP="00000000" w:rsidRDefault="00000000" w:rsidRPr="00000000">
            <w:pPr>
              <w:widowControl w:val="0"/>
              <w:spacing w:after="0" w:before="5" w:line="240" w:lineRule="auto"/>
              <w:ind w:left="270" w:right="221" w:hanging="18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DISCRETIONARY ACTIVITIES</w:t>
            </w:r>
          </w:p>
        </w:tc>
      </w:tr>
      <w:tr>
        <w:trPr>
          <w:trHeight w:val="1140" w:hRule="atLeast"/>
        </w:trPr>
        <w:tc>
          <w:tcPr>
            <w:tcBorders>
              <w:bottom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pPr>
              <w:widowControl w:val="0"/>
              <w:tabs>
                <w:tab w:val="left" w:pos="30"/>
              </w:tabs>
              <w:spacing w:after="0" w:before="5" w:line="240" w:lineRule="auto"/>
              <w:ind w:left="120" w:right="221" w:firstLine="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All Title I schools will educate teachers, specialized instructional support personnel, principals, other school leaders, and staff with the assistance of parents i.e. in the value and utility of contributions of parents, how to reach out to, communicate with, and work with parents as equal partners, in implementing and coordinating parent/families programs, and in building ties between parent/families and the schools. Sign in sheets, agendas, flyers, and The Title I notebook will be used to maintain documentation school-wide activities and trainings.</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pPr>
              <w:widowControl w:val="0"/>
              <w:spacing w:after="0" w:before="5" w:line="240" w:lineRule="auto"/>
              <w:ind w:left="120" w:right="221" w:hanging="180"/>
              <w:contextualSpacing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spacing w:after="0" w:line="240" w:lineRule="auto"/>
        <w:ind w:right="2520"/>
        <w:contextualSpacing w:val="0"/>
        <w:jc w:val="center"/>
        <w:rPr>
          <w:rFonts w:ascii="Arial Black" w:cs="Arial Black" w:eastAsia="Arial Black" w:hAnsi="Arial Black"/>
          <w:sz w:val="24"/>
          <w:szCs w:val="24"/>
        </w:rPr>
      </w:pPr>
      <w:r w:rsidDel="00000000" w:rsidR="00000000" w:rsidRPr="00000000">
        <w:rPr>
          <w:rFonts w:ascii="Arial Black" w:cs="Arial Black" w:eastAsia="Arial Black" w:hAnsi="Arial Black"/>
          <w:sz w:val="24"/>
          <w:szCs w:val="24"/>
          <w:rtl w:val="0"/>
        </w:rPr>
        <w:t xml:space="preserve">             2017-2018 Bozeman  </w:t>
      </w:r>
    </w:p>
    <w:p w:rsidR="00000000" w:rsidDel="00000000" w:rsidP="00000000" w:rsidRDefault="00000000" w:rsidRPr="00000000">
      <w:pPr>
        <w:widowControl w:val="0"/>
        <w:spacing w:after="0" w:line="240" w:lineRule="auto"/>
        <w:ind w:right="2520"/>
        <w:contextualSpacing w:val="0"/>
        <w:jc w:val="center"/>
        <w:rPr>
          <w:rFonts w:ascii="Arial Black" w:cs="Arial Black" w:eastAsia="Arial Black" w:hAnsi="Arial Black"/>
          <w:sz w:val="24"/>
          <w:szCs w:val="24"/>
        </w:rPr>
      </w:pPr>
      <w:r w:rsidDel="00000000" w:rsidR="00000000" w:rsidRPr="00000000">
        <w:rPr>
          <w:rFonts w:ascii="Arial Black" w:cs="Arial Black" w:eastAsia="Arial Black" w:hAnsi="Arial Black"/>
          <w:sz w:val="24"/>
          <w:szCs w:val="24"/>
          <w:rtl w:val="0"/>
        </w:rPr>
        <w:t xml:space="preserve">                Resumen del Plan de Participación de los Padres y la Familia               </w:t>
      </w:r>
    </w:p>
    <w:p w:rsidR="00000000" w:rsidDel="00000000" w:rsidP="00000000" w:rsidRDefault="00000000" w:rsidRPr="00000000">
      <w:pPr>
        <w:widowControl w:val="0"/>
        <w:spacing w:after="0" w:before="9" w:line="240" w:lineRule="auto"/>
        <w:contextualSpacing w:val="0"/>
        <w:rPr>
          <w:rFonts w:ascii="Arial Black" w:cs="Arial Black" w:eastAsia="Arial Black" w:hAnsi="Arial Black"/>
          <w:b w:val="1"/>
          <w:color w:val="c00000"/>
          <w:sz w:val="36"/>
          <w:szCs w:val="36"/>
        </w:rPr>
      </w:pPr>
      <w:r w:rsidDel="00000000" w:rsidR="00000000" w:rsidRPr="00000000">
        <w:rPr>
          <w:rtl w:val="0"/>
        </w:rPr>
      </w:r>
    </w:p>
    <w:tbl>
      <w:tblPr>
        <w:tblStyle w:val="Table2"/>
        <w:tblW w:w="15345.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45"/>
        <w:tblGridChange w:id="0">
          <w:tblGrid>
            <w:gridCol w:w="15345"/>
          </w:tblGrid>
        </w:tblGridChange>
      </w:tblGrid>
      <w:tr>
        <w:tc>
          <w:tcPr>
            <w:shd w:fill="d9d9d9" w:val="clear"/>
            <w:tcMar>
              <w:top w:w="0.0" w:type="dxa"/>
              <w:left w:w="0.0" w:type="dxa"/>
              <w:bottom w:w="0.0" w:type="dxa"/>
              <w:right w:w="0.0" w:type="dxa"/>
            </w:tcMar>
            <w:vAlign w:val="top"/>
          </w:tcPr>
          <w:p w:rsidR="00000000" w:rsidDel="00000000" w:rsidP="00000000" w:rsidRDefault="00000000" w:rsidRPr="00000000">
            <w:pPr>
              <w:widowControl w:val="0"/>
              <w:spacing w:after="0" w:line="240" w:lineRule="auto"/>
              <w:ind w:left="90" w:right="-20"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EL PLAN</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after="0" w:before="1" w:line="240" w:lineRule="auto"/>
              <w:ind w:left="120" w:firstLine="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Este plan fue desarrollado con el aporte de los padres. El comité SAC y los padres participantes representan a todas las partes interesadas. Este comité usó los resultados de la Encuesta de Primavera Título I y las respuestas de los padres de las evaluaciones de taller para determinar las barreras que impiden que los padres participen. El comité SAC se reúne cuatro veces al año y se anima a todos los padres / tutores interesados a unirse. Este es un resumen del plan y se ha enviado a casa con todos los estudiantes. Todo el plan está disponible en el sitio web de la escuela y se ha colocado una copia en el Cuaderno de Título I en la oficina principal de la escuela para que los padres y la comunidad lo lean.</w:t>
            </w:r>
            <w:r w:rsidDel="00000000" w:rsidR="00000000" w:rsidRPr="00000000">
              <w:rPr>
                <w:rtl w:val="0"/>
              </w:rPr>
            </w:r>
          </w:p>
        </w:tc>
      </w:tr>
      <w:tr>
        <w:tc>
          <w:tcPr>
            <w:shd w:fill="d9d9d9" w:val="clear"/>
            <w:tcMar>
              <w:top w:w="0.0" w:type="dxa"/>
              <w:left w:w="0.0" w:type="dxa"/>
              <w:bottom w:w="0.0" w:type="dxa"/>
              <w:right w:w="0.0" w:type="dxa"/>
            </w:tcMar>
            <w:vAlign w:val="top"/>
          </w:tcPr>
          <w:p w:rsidR="00000000" w:rsidDel="00000000" w:rsidP="00000000" w:rsidRDefault="00000000" w:rsidRPr="00000000">
            <w:pPr>
              <w:widowControl w:val="0"/>
              <w:spacing w:after="0" w:before="1"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PARTICIPACIÓN EN LA POLÍTICA</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after="0" w:before="1" w:line="240" w:lineRule="auto"/>
              <w:ind w:left="1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Una Reunión Anual de Título I se llevará a cabo al comienzo del año en un momento conveniente, al cual todos los padres de los niños participantes serán invitados y animados a asistir. Esta reunión es para informar a los padres de la participación de la escuela en el Título I, cómo se usan los fondos del Título I, que la escuela debe tener padres involucrados en la planificación, revisión y mejora del Plan de Participación de Padres y Familias y en el desarrollo del Plan de programa para toda la escuela, y que todos los padres tienen el derecho de participar.</w:t>
            </w:r>
          </w:p>
          <w:p w:rsidR="00000000" w:rsidDel="00000000" w:rsidP="00000000" w:rsidRDefault="00000000" w:rsidRPr="00000000">
            <w:pPr>
              <w:widowControl w:val="0"/>
              <w:spacing w:after="0" w:before="1" w:line="240" w:lineRule="auto"/>
              <w:ind w:left="1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La escuela asegurará que los padres reciban información oportuna acerca de las actividades y programas de los padres al inscribir los eventos en el boletín escolar, los medios sociales y mantener el sitio web actualizado sobre los próximos eventos.</w:t>
            </w:r>
          </w:p>
          <w:p w:rsidR="00000000" w:rsidDel="00000000" w:rsidP="00000000" w:rsidRDefault="00000000" w:rsidRPr="00000000">
            <w:pPr>
              <w:widowControl w:val="0"/>
              <w:spacing w:after="0" w:before="1" w:line="240" w:lineRule="auto"/>
              <w:ind w:left="1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Durante las reuniones de padres y maestros, reuniones de puertas abiertas, talleres para padres y SAC, los padres aprenderán sobre el plan de estudios utilizado, los niveles que se espera que logren los estudiantes, las evaluaciones de la FSA y otras y cómo se usan los resultados de las evaluaciones.</w:t>
            </w:r>
          </w:p>
          <w:p w:rsidR="00000000" w:rsidDel="00000000" w:rsidP="00000000" w:rsidRDefault="00000000" w:rsidRPr="00000000">
            <w:pPr>
              <w:widowControl w:val="0"/>
              <w:spacing w:after="0" w:before="1" w:line="240" w:lineRule="auto"/>
              <w:ind w:left="1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Los padres tienen la oportunidad de reunirse regularmente para hacer sugerencias y ayudar a tomar decisiones relacionadas con la educación de sus hijos en las conferencias de padres / maestros, reuniones del IEP y reuniones del Equipo de Estudio Infantil.</w:t>
            </w:r>
          </w:p>
          <w:p w:rsidR="00000000" w:rsidDel="00000000" w:rsidP="00000000" w:rsidRDefault="00000000" w:rsidRPr="00000000">
            <w:pPr>
              <w:widowControl w:val="0"/>
              <w:spacing w:after="0" w:before="1" w:line="240" w:lineRule="auto"/>
              <w:ind w:left="120" w:firstLine="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 por alguna razón un padre no está satisfecho con este plan o el Plan del Programa de toda la escuela, deben tratar el tema con el Comité del SAC. Si el problema no se resuelve, entonces se debe completar un formulario de queja y devolverlo al director, quien luego lo presentará al Supervisor de Título I en la oficina del distrito.</w:t>
            </w:r>
          </w:p>
        </w:tc>
      </w:tr>
      <w:tr>
        <w:tc>
          <w:tcPr>
            <w:shd w:fill="cccccc" w:val="clear"/>
            <w:tcMar>
              <w:top w:w="0.0" w:type="dxa"/>
              <w:left w:w="0.0" w:type="dxa"/>
              <w:bottom w:w="0.0" w:type="dxa"/>
              <w:right w:w="0.0" w:type="dxa"/>
            </w:tcMar>
            <w:vAlign w:val="top"/>
          </w:tcPr>
          <w:p w:rsidR="00000000" w:rsidDel="00000000" w:rsidP="00000000" w:rsidRDefault="00000000" w:rsidRPr="00000000">
            <w:pPr>
              <w:widowControl w:val="0"/>
              <w:spacing w:after="0" w:before="5" w:line="240" w:lineRule="auto"/>
              <w:ind w:left="270" w:right="221" w:hanging="18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 CAPACIDAD PARA CONSTRUIR</w:t>
            </w:r>
            <w:r w:rsidDel="00000000" w:rsidR="00000000" w:rsidRPr="00000000">
              <w:rPr>
                <w:rtl w:val="0"/>
              </w:rPr>
            </w:r>
          </w:p>
        </w:tc>
      </w:tr>
      <w:tr>
        <w:trPr>
          <w:trHeight w:val="1280" w:hRule="atLeast"/>
        </w:trPr>
        <w:tc>
          <w:tcPr>
            <w:shd w:fill="auto" w:val="clear"/>
            <w:tcMar>
              <w:top w:w="0.0" w:type="dxa"/>
              <w:left w:w="0.0" w:type="dxa"/>
              <w:bottom w:w="0.0" w:type="dxa"/>
              <w:right w:w="0.0" w:type="dxa"/>
            </w:tcMar>
            <w:vAlign w:val="top"/>
          </w:tcPr>
          <w:p w:rsidR="00000000" w:rsidDel="00000000" w:rsidP="00000000" w:rsidRDefault="00000000" w:rsidRPr="00000000">
            <w:pPr>
              <w:spacing w:after="0" w:line="240" w:lineRule="auto"/>
              <w:ind w:left="122.39999999999995" w:hanging="9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Activities are planned throughout the year that will assist parents in the understanding of such topics as the FLorida State Standards, FSA, MAP and other state and local assessments, use of Parent portal, how to monitor a child’s progress and work with educators to improve the achievement of their children. These activities will provide materials and trainings to assist families to work with their children to improve their children’s achievement. The school will distribute flyers, newsletters, and agendas to notify parents of all school-wide activities as well as school websites and social media. Written communication will be provided to parents in their preferred language as needed. Interpreters will be provided for parents when oral communication is necessary for conferences and meetings.</w:t>
            </w:r>
          </w:p>
        </w:tc>
      </w:tr>
      <w:tr>
        <w:trPr>
          <w:trHeight w:val="680" w:hRule="atLeast"/>
        </w:trPr>
        <w:tc>
          <w:tcPr>
            <w:shd w:fill="auto" w:val="clear"/>
            <w:tcMar>
              <w:top w:w="0.0" w:type="dxa"/>
              <w:left w:w="0.0" w:type="dxa"/>
              <w:bottom w:w="0.0" w:type="dxa"/>
              <w:right w:w="0.0" w:type="dxa"/>
            </w:tcMar>
            <w:vAlign w:val="top"/>
          </w:tcPr>
          <w:p w:rsidR="00000000" w:rsidDel="00000000" w:rsidP="00000000" w:rsidRDefault="00000000" w:rsidRPr="00000000">
            <w:pPr>
              <w:spacing w:after="0" w:line="240" w:lineRule="auto"/>
              <w:ind w:left="122.39999999999995" w:firstLine="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 Las actividades planeadas incluyen: Reuniones Anuales de Título I, Noche Abierta, Noche de FSA, Noche de Colegio y Carrera, Donuts para Papá, Muffins para Mamá, Noche de Lectura Familiar / Narrador, Kindergarten Round-UP</w:t>
            </w:r>
            <w:r w:rsidDel="00000000" w:rsidR="00000000" w:rsidRPr="00000000">
              <w:rPr>
                <w:rtl w:val="0"/>
              </w:rPr>
            </w:r>
          </w:p>
        </w:tc>
      </w:tr>
      <w:tr>
        <w:tc>
          <w:tcPr>
            <w:tcBorders>
              <w:bottom w:color="000000" w:space="0" w:sz="6" w:val="single"/>
            </w:tcBorders>
            <w:shd w:fill="d9d9d9" w:val="clear"/>
            <w:tcMar>
              <w:top w:w="0.0" w:type="dxa"/>
              <w:left w:w="0.0" w:type="dxa"/>
              <w:bottom w:w="0.0" w:type="dxa"/>
              <w:right w:w="0.0" w:type="dxa"/>
            </w:tcMar>
            <w:vAlign w:val="top"/>
          </w:tcPr>
          <w:p w:rsidR="00000000" w:rsidDel="00000000" w:rsidP="00000000" w:rsidRDefault="00000000" w:rsidRPr="00000000">
            <w:pPr>
              <w:widowControl w:val="0"/>
              <w:spacing w:after="0" w:before="5" w:line="240" w:lineRule="auto"/>
              <w:ind w:left="270" w:right="221" w:hanging="18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ACTIVIDADES DISCRECIONALES</w:t>
            </w:r>
          </w:p>
        </w:tc>
      </w:tr>
      <w:tr>
        <w:trPr>
          <w:trHeight w:val="1140" w:hRule="atLeast"/>
        </w:trPr>
        <w:tc>
          <w:tcPr>
            <w:tcBorders>
              <w:bottom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pPr>
              <w:widowControl w:val="0"/>
              <w:tabs>
                <w:tab w:val="left" w:pos="30"/>
              </w:tabs>
              <w:spacing w:after="0" w:before="5" w:line="240" w:lineRule="auto"/>
              <w:ind w:left="120" w:right="221" w:firstLine="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Todas las escuelas de Título I educaran a los maestros, personal de apoyo instructivo especializado, directores, otros líderes escolares y personal con la ayuda de los padres, es decir, en el valor y la utilidad de las contribuciones de los padres, cómo comunicarse y trabajar con los padres Como socios iguales, en la implementación y coordinación de programas de padres / familias y en la construcción de vínculos entre padres / familias y las escuelas. Firme las hojas, las agendas, los volantes, y el cuaderno del Título I se utilizará para mantener la documentación de actividades y entrenamientos en toda la escuela.</w:t>
            </w:r>
            <w:r w:rsidDel="00000000" w:rsidR="00000000" w:rsidRPr="00000000">
              <w:rPr>
                <w:rtl w:val="0"/>
              </w:rPr>
            </w:r>
          </w:p>
        </w:tc>
      </w:tr>
    </w:tbl>
    <w:p w:rsidR="00000000" w:rsidDel="00000000" w:rsidP="00000000" w:rsidRDefault="00000000" w:rsidRPr="00000000">
      <w:pPr>
        <w:widowControl w:val="0"/>
        <w:spacing w:after="0" w:before="9" w:line="240" w:lineRule="auto"/>
        <w:contextualSpacing w:val="0"/>
        <w:rPr>
          <w:rFonts w:ascii="Arial" w:cs="Arial" w:eastAsia="Arial" w:hAnsi="Arial"/>
          <w:b w:val="1"/>
          <w:sz w:val="24"/>
          <w:szCs w:val="24"/>
        </w:rPr>
      </w:pPr>
      <w:r w:rsidDel="00000000" w:rsidR="00000000" w:rsidRPr="00000000">
        <w:rPr>
          <w:rtl w:val="0"/>
        </w:rPr>
      </w:r>
    </w:p>
    <w:sectPr>
      <w:footerReference r:id="rId5" w:type="default"/>
      <w:pgSz w:h="12240" w:w="15840"/>
      <w:pgMar w:bottom="993.5999999999999" w:top="460.79999999999995" w:left="777.6"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5" w:lineRule="auto"/>
      <w:ind w:left="40" w:right="-53" w:firstLine="0"/>
      <w:contextualSpacing w:val="0"/>
      <w:rPr>
        <w:smallCaps w:val="0"/>
        <w:color w:val="7e7e7e"/>
      </w:rPr>
    </w:pPr>
    <w:r w:rsidDel="00000000" w:rsidR="00000000" w:rsidRPr="00000000">
      <w:rPr>
        <w:smallCaps w:val="0"/>
      </w:rPr>
      <w:fldChar w:fldCharType="begin"/>
      <w:instrText xml:space="preserve">PAGE</w:instrText>
      <w:fldChar w:fldCharType="separate"/>
      <w:fldChar w:fldCharType="end"/>
    </w:r>
    <w:r w:rsidDel="00000000" w:rsidR="00000000" w:rsidRPr="00000000">
      <w:rPr>
        <w:smallCaps w:val="0"/>
        <w:rtl w:val="0"/>
      </w:rPr>
      <w:t xml:space="preserve"> | </w:t>
    </w:r>
    <w:r w:rsidDel="00000000" w:rsidR="00000000" w:rsidRPr="00000000">
      <w:rPr>
        <w:smallCaps w:val="0"/>
        <w:color w:val="7e7e7e"/>
        <w:rtl w:val="0"/>
      </w:rPr>
      <w:t xml:space="preserve">P a g 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