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bookmarkStart w:id="0" w:name="_GoBack"/>
      <w:bookmarkEnd w:id="0"/>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255334" w:rsidP="00B80092">
      <w:pPr>
        <w:jc w:val="center"/>
        <w:rPr>
          <w:b/>
          <w:color w:val="FF0000"/>
          <w:sz w:val="40"/>
        </w:rPr>
      </w:pPr>
      <w:r w:rsidRPr="00B80092">
        <w:rPr>
          <w:b/>
          <w:color w:val="FF0000"/>
          <w:sz w:val="40"/>
        </w:rPr>
        <w:t>201</w:t>
      </w:r>
      <w:r w:rsidR="00847DB3">
        <w:rPr>
          <w:b/>
          <w:color w:val="FF0000"/>
          <w:sz w:val="40"/>
        </w:rPr>
        <w:t>8</w:t>
      </w:r>
      <w:r w:rsidRPr="00B80092">
        <w:rPr>
          <w:b/>
          <w:color w:val="FF0000"/>
          <w:sz w:val="40"/>
        </w:rPr>
        <w:t>-201</w:t>
      </w:r>
      <w:r w:rsidR="00847DB3">
        <w:rPr>
          <w:b/>
          <w:color w:val="FF0000"/>
          <w:sz w:val="40"/>
        </w:rPr>
        <w:t>9</w:t>
      </w:r>
      <w:r w:rsidRPr="00B80092">
        <w:rPr>
          <w:b/>
          <w:color w:val="FF0000"/>
          <w:sz w:val="40"/>
        </w:rPr>
        <w:t xml:space="preserve">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A12549" w:rsidP="00B80092">
                            <w:pPr>
                              <w:jc w:val="center"/>
                              <w:rPr>
                                <w:b/>
                                <w:color w:val="2F5496" w:themeColor="accent5" w:themeShade="BF"/>
                                <w:sz w:val="28"/>
                              </w:rPr>
                            </w:pPr>
                            <w:r>
                              <w:rPr>
                                <w:b/>
                                <w:color w:val="2F5496" w:themeColor="accent5" w:themeShade="BF"/>
                                <w:sz w:val="28"/>
                                <w:highlight w:val="yellow"/>
                              </w:rPr>
                              <w:t>Griffin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A12549" w:rsidP="00B80092">
                      <w:pPr>
                        <w:jc w:val="center"/>
                        <w:rPr>
                          <w:b/>
                          <w:color w:val="2F5496" w:themeColor="accent5" w:themeShade="BF"/>
                          <w:sz w:val="28"/>
                        </w:rPr>
                      </w:pPr>
                      <w:r>
                        <w:rPr>
                          <w:b/>
                          <w:color w:val="2F5496" w:themeColor="accent5" w:themeShade="BF"/>
                          <w:sz w:val="28"/>
                          <w:highlight w:val="yellow"/>
                        </w:rPr>
                        <w:t>Griffin Elementary</w:t>
                      </w:r>
                    </w:p>
                  </w:txbxContent>
                </v:textbox>
                <w10:wrap type="square"/>
              </v:shape>
            </w:pict>
          </mc:Fallback>
        </mc:AlternateContent>
      </w:r>
      <w:r w:rsidR="00B80092" w:rsidRPr="00B80092">
        <w:rPr>
          <w:b/>
          <w:color w:val="FF0000"/>
          <w:sz w:val="40"/>
        </w:rPr>
        <w:t>Title I Parent and Family Engagement Plan</w:t>
      </w:r>
    </w:p>
    <w:p w:rsidR="00B80092" w:rsidRDefault="00A12549" w:rsidP="00B80092">
      <w:pPr>
        <w:jc w:val="center"/>
        <w:rPr>
          <w:b/>
          <w:color w:val="FF0000"/>
          <w:sz w:val="40"/>
        </w:rPr>
      </w:pPr>
      <w:r w:rsidRPr="00056BD9">
        <w:rPr>
          <w:noProof/>
          <w:sz w:val="28"/>
        </w:rPr>
        <mc:AlternateContent>
          <mc:Choice Requires="wps">
            <w:drawing>
              <wp:anchor distT="45720" distB="45720" distL="114300" distR="114300" simplePos="0" relativeHeight="251663360" behindDoc="0" locked="0" layoutInCell="1" allowOverlap="1" wp14:anchorId="16F1B35B" wp14:editId="517A5E48">
                <wp:simplePos x="0" y="0"/>
                <wp:positionH relativeFrom="column">
                  <wp:posOffset>168910</wp:posOffset>
                </wp:positionH>
                <wp:positionV relativeFrom="paragraph">
                  <wp:posOffset>1595755</wp:posOffset>
                </wp:positionV>
                <wp:extent cx="8915400" cy="74485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44855"/>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1B35B" id="_x0000_t202" coordsize="21600,21600" o:spt="202" path="m,l,21600r21600,l21600,xe">
                <v:stroke joinstyle="miter"/>
                <v:path gradientshapeok="t" o:connecttype="rect"/>
              </v:shapetype>
              <v:shape id="_x0000_s1027" type="#_x0000_t202" style="position:absolute;left:0;text-align:left;margin-left:13.3pt;margin-top:125.65pt;width:702pt;height:5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p>
    <w:tbl>
      <w:tblPr>
        <w:tblStyle w:val="TableGrid1"/>
        <w:tblW w:w="14630" w:type="dxa"/>
        <w:tblLayout w:type="fixed"/>
        <w:tblLook w:val="04A0" w:firstRow="1" w:lastRow="0" w:firstColumn="1" w:lastColumn="0" w:noHBand="0" w:noVBand="1"/>
      </w:tblPr>
      <w:tblGrid>
        <w:gridCol w:w="14630"/>
      </w:tblGrid>
      <w:tr w:rsidR="00B80092" w:rsidRPr="00B80092" w:rsidTr="00706FF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706FF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B80092" w:rsidRDefault="00A12549" w:rsidP="00B80092">
            <w:pPr>
              <w:jc w:val="both"/>
              <w:rPr>
                <w:rFonts w:eastAsia="Times New Roman" w:cstheme="minorHAnsi"/>
                <w:b/>
                <w:bCs/>
                <w:color w:val="000000"/>
                <w:sz w:val="24"/>
                <w:szCs w:val="20"/>
                <w:u w:val="single"/>
              </w:rPr>
            </w:pPr>
            <w:r>
              <w:rPr>
                <w:rFonts w:eastAsia="Times New Roman" w:cstheme="minorHAnsi"/>
                <w:b/>
                <w:bCs/>
                <w:color w:val="000000"/>
                <w:sz w:val="20"/>
                <w:szCs w:val="20"/>
                <w:u w:val="single"/>
              </w:rPr>
              <w:t>Griffin Elementary will provide a cooperative learning environment that values all people. We will support life experiences involving risk-taking and problem solving that will help us become life-long learners. We welcome all families and our doors will always remain open so that we may build stronger relationships with our Griffin families.</w:t>
            </w:r>
          </w:p>
          <w:p w:rsidR="00B80092" w:rsidRDefault="00B80092" w:rsidP="00B80092">
            <w:pPr>
              <w:jc w:val="both"/>
              <w:rPr>
                <w:rFonts w:eastAsia="Times New Roman" w:cstheme="minorHAnsi"/>
                <w:b/>
                <w:bCs/>
                <w:color w:val="000000"/>
                <w:sz w:val="24"/>
                <w:szCs w:val="20"/>
                <w:u w:val="single"/>
              </w:rPr>
            </w:pPr>
          </w:p>
          <w:p w:rsidR="00255334" w:rsidRDefault="00255334" w:rsidP="00B80092">
            <w:pPr>
              <w:jc w:val="both"/>
              <w:rPr>
                <w:rFonts w:eastAsia="Times New Roman" w:cstheme="minorHAnsi"/>
                <w:b/>
                <w:bCs/>
                <w:color w:val="000000"/>
                <w:sz w:val="24"/>
                <w:szCs w:val="20"/>
                <w:u w:val="single"/>
              </w:rPr>
            </w:pPr>
          </w:p>
          <w:p w:rsidR="00255334" w:rsidRPr="00B80092" w:rsidRDefault="00255334" w:rsidP="00B80092">
            <w:pPr>
              <w:jc w:val="both"/>
              <w:rPr>
                <w:rFonts w:eastAsia="Times New Roman" w:cstheme="minorHAnsi"/>
                <w:b/>
                <w:bCs/>
                <w:color w:val="000000"/>
                <w:sz w:val="24"/>
                <w:szCs w:val="20"/>
                <w:u w:val="single"/>
              </w:rPr>
            </w:pPr>
          </w:p>
        </w:tc>
      </w:tr>
    </w:tbl>
    <w:tbl>
      <w:tblPr>
        <w:tblStyle w:val="TableGrid1"/>
        <w:tblpPr w:leftFromText="180" w:rightFromText="180" w:vertAnchor="text" w:horzAnchor="margin" w:tblpY="1669"/>
        <w:tblW w:w="14630" w:type="dxa"/>
        <w:tblLayout w:type="fixed"/>
        <w:tblLook w:val="04A0" w:firstRow="1" w:lastRow="0" w:firstColumn="1" w:lastColumn="0" w:noHBand="0" w:noVBand="1"/>
      </w:tblPr>
      <w:tblGrid>
        <w:gridCol w:w="4500"/>
        <w:gridCol w:w="10130"/>
      </w:tblGrid>
      <w:tr w:rsidR="00706FF9" w:rsidRPr="00056BD9" w:rsidTr="00706FF9">
        <w:tc>
          <w:tcPr>
            <w:tcW w:w="14630" w:type="dxa"/>
            <w:gridSpan w:val="2"/>
            <w:tcBorders>
              <w:top w:val="single" w:sz="4" w:space="0" w:color="auto"/>
              <w:left w:val="single" w:sz="4" w:space="0" w:color="auto"/>
              <w:bottom w:val="single" w:sz="4" w:space="0" w:color="auto"/>
              <w:right w:val="single" w:sz="4" w:space="0" w:color="auto"/>
            </w:tcBorders>
          </w:tcPr>
          <w:p w:rsidR="00706FF9" w:rsidRPr="00056BD9" w:rsidRDefault="00706FF9" w:rsidP="00706FF9">
            <w:pPr>
              <w:rPr>
                <w:rFonts w:cstheme="minorHAnsi"/>
                <w:sz w:val="20"/>
                <w:szCs w:val="20"/>
                <w:u w:val="single"/>
              </w:rPr>
            </w:pPr>
            <w:r w:rsidRPr="00056BD9">
              <w:rPr>
                <w:rFonts w:cstheme="minorHAnsi"/>
                <w:b/>
                <w:sz w:val="28"/>
                <w:szCs w:val="28"/>
              </w:rPr>
              <w:t xml:space="preserve">Involvement of Parents                                                                                   </w:t>
            </w:r>
          </w:p>
        </w:tc>
      </w:tr>
      <w:tr w:rsidR="00706FF9" w:rsidRPr="00056BD9" w:rsidTr="00706FF9">
        <w:tc>
          <w:tcPr>
            <w:tcW w:w="14630" w:type="dxa"/>
            <w:gridSpan w:val="2"/>
            <w:tcBorders>
              <w:top w:val="single" w:sz="4" w:space="0" w:color="auto"/>
              <w:left w:val="single" w:sz="4" w:space="0" w:color="auto"/>
              <w:bottom w:val="single" w:sz="4" w:space="0" w:color="auto"/>
              <w:right w:val="single" w:sz="4" w:space="0" w:color="auto"/>
            </w:tcBorders>
          </w:tcPr>
          <w:p w:rsidR="00706FF9" w:rsidRDefault="00706FF9" w:rsidP="00706FF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706FF9" w:rsidRPr="00056BD9" w:rsidRDefault="00706FF9" w:rsidP="00706FF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706FF9" w:rsidRPr="00056BD9" w:rsidTr="00706FF9">
        <w:tc>
          <w:tcPr>
            <w:tcW w:w="4500" w:type="dxa"/>
          </w:tcPr>
          <w:p w:rsidR="00706FF9" w:rsidRPr="00056BD9" w:rsidRDefault="00706FF9" w:rsidP="00706FF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706FF9" w:rsidRPr="00056BD9" w:rsidRDefault="00706FF9" w:rsidP="00706FF9">
            <w:pPr>
              <w:rPr>
                <w:rFonts w:cstheme="minorHAnsi"/>
                <w:sz w:val="16"/>
                <w:szCs w:val="16"/>
              </w:rPr>
            </w:pPr>
            <w:r>
              <w:rPr>
                <w:rFonts w:cstheme="minorHAnsi"/>
                <w:sz w:val="16"/>
                <w:szCs w:val="16"/>
              </w:rPr>
              <w:t>All families are invited to participate in developing and revising this plan. The plan is reviewed/revised three times a year using parent input.</w:t>
            </w:r>
          </w:p>
          <w:p w:rsidR="00706FF9" w:rsidRPr="00056BD9" w:rsidRDefault="00706FF9" w:rsidP="00706FF9">
            <w:pPr>
              <w:rPr>
                <w:rFonts w:cstheme="minorHAnsi"/>
                <w:sz w:val="16"/>
                <w:szCs w:val="16"/>
              </w:rPr>
            </w:pPr>
          </w:p>
        </w:tc>
      </w:tr>
      <w:tr w:rsidR="00706FF9" w:rsidRPr="00056BD9" w:rsidTr="00706FF9">
        <w:tc>
          <w:tcPr>
            <w:tcW w:w="4500" w:type="dxa"/>
          </w:tcPr>
          <w:p w:rsidR="00706FF9" w:rsidRPr="00056BD9" w:rsidRDefault="00706FF9" w:rsidP="00706FF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706FF9" w:rsidRPr="00007483" w:rsidRDefault="00706FF9" w:rsidP="00706FF9">
            <w:pPr>
              <w:rPr>
                <w:rFonts w:cstheme="minorHAnsi"/>
                <w:sz w:val="16"/>
                <w:szCs w:val="16"/>
              </w:rPr>
            </w:pPr>
            <w:r>
              <w:rPr>
                <w:rFonts w:cstheme="minorHAnsi"/>
                <w:sz w:val="16"/>
                <w:szCs w:val="16"/>
              </w:rPr>
              <w:t>The plan is reviewed throughout the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w:t>
            </w:r>
          </w:p>
          <w:p w:rsidR="00706FF9" w:rsidRPr="00056BD9" w:rsidRDefault="00706FF9" w:rsidP="00706FF9">
            <w:pPr>
              <w:rPr>
                <w:rFonts w:cstheme="minorHAnsi"/>
                <w:sz w:val="16"/>
                <w:szCs w:val="16"/>
                <w:u w:val="single"/>
              </w:rPr>
            </w:pPr>
          </w:p>
        </w:tc>
      </w:tr>
      <w:tr w:rsidR="00706FF9" w:rsidRPr="00056BD9" w:rsidTr="00706FF9">
        <w:tc>
          <w:tcPr>
            <w:tcW w:w="4500" w:type="dxa"/>
          </w:tcPr>
          <w:p w:rsidR="00706FF9" w:rsidRPr="00056BD9" w:rsidRDefault="00706FF9" w:rsidP="00706FF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706FF9" w:rsidRPr="00007483" w:rsidRDefault="00706FF9" w:rsidP="00706FF9">
            <w:pPr>
              <w:rPr>
                <w:rFonts w:cstheme="minorHAnsi"/>
                <w:sz w:val="16"/>
                <w:szCs w:val="16"/>
              </w:rPr>
            </w:pPr>
            <w:r>
              <w:rPr>
                <w:rFonts w:cstheme="minorHAnsi"/>
                <w:sz w:val="16"/>
                <w:szCs w:val="16"/>
              </w:rPr>
              <w:t>Parents are surveyed when developing/revising this plan and asked what types of training and/or workshops they would like the school to provide to assist in helping their child’s academic achievement. The results from the survey is used to plan parent and staff trainings.</w:t>
            </w:r>
          </w:p>
        </w:tc>
      </w:tr>
      <w:tr w:rsidR="00706FF9" w:rsidRPr="00056BD9" w:rsidTr="00706FF9">
        <w:trPr>
          <w:trHeight w:val="656"/>
        </w:trPr>
        <w:tc>
          <w:tcPr>
            <w:tcW w:w="4500" w:type="dxa"/>
          </w:tcPr>
          <w:p w:rsidR="00706FF9" w:rsidRPr="00056BD9" w:rsidRDefault="00706FF9" w:rsidP="00706FF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706FF9" w:rsidRPr="00056BD9" w:rsidRDefault="00706FF9" w:rsidP="00706FF9">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706FF9" w:rsidRPr="00056BD9" w:rsidTr="00706FF9">
        <w:trPr>
          <w:trHeight w:val="503"/>
        </w:trPr>
        <w:tc>
          <w:tcPr>
            <w:tcW w:w="4500" w:type="dxa"/>
          </w:tcPr>
          <w:p w:rsidR="00706FF9" w:rsidRPr="00056BD9" w:rsidRDefault="00706FF9" w:rsidP="00706FF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706FF9" w:rsidRPr="00706FF9" w:rsidRDefault="00706FF9" w:rsidP="00706FF9">
            <w:pPr>
              <w:rPr>
                <w:rFonts w:cstheme="minorHAnsi"/>
                <w:sz w:val="16"/>
                <w:szCs w:val="16"/>
              </w:rPr>
            </w:pPr>
            <w:r>
              <w:rPr>
                <w:rFonts w:cstheme="minorHAnsi"/>
                <w:sz w:val="16"/>
                <w:szCs w:val="16"/>
              </w:rPr>
              <w:t xml:space="preserve">This plan helps ensure that we provide parents/ families with </w:t>
            </w:r>
            <w:r w:rsidRPr="00706FF9">
              <w:rPr>
                <w:rFonts w:cstheme="minorHAnsi"/>
                <w:sz w:val="16"/>
                <w:szCs w:val="16"/>
              </w:rPr>
              <w:t>information, materials and resources to support their child’s learning at home by offering parent workshops on the Florida Standards, Literacy, Math, Science, and test taking tips to support the high quality instruction provided during the school day.</w:t>
            </w:r>
          </w:p>
          <w:p w:rsidR="00706FF9" w:rsidRPr="00056BD9" w:rsidRDefault="00706FF9" w:rsidP="00706FF9">
            <w:pPr>
              <w:rPr>
                <w:rFonts w:cstheme="minorHAnsi"/>
                <w:sz w:val="16"/>
                <w:szCs w:val="16"/>
                <w:u w:val="single"/>
              </w:rPr>
            </w:pPr>
          </w:p>
        </w:tc>
      </w:tr>
      <w:tr w:rsidR="00706FF9" w:rsidRPr="00056BD9" w:rsidTr="00706FF9">
        <w:trPr>
          <w:trHeight w:val="449"/>
        </w:trPr>
        <w:tc>
          <w:tcPr>
            <w:tcW w:w="4500" w:type="dxa"/>
            <w:tcBorders>
              <w:bottom w:val="single" w:sz="4" w:space="0" w:color="auto"/>
            </w:tcBorders>
          </w:tcPr>
          <w:p w:rsidR="00706FF9" w:rsidRPr="00056BD9" w:rsidRDefault="00706FF9" w:rsidP="00706FF9">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706FF9" w:rsidRPr="001A4DA6" w:rsidRDefault="00706FF9" w:rsidP="00706FF9">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706FF9" w:rsidRPr="00056BD9" w:rsidTr="00706FF9">
        <w:tc>
          <w:tcPr>
            <w:tcW w:w="4500" w:type="dxa"/>
            <w:tcBorders>
              <w:bottom w:val="single" w:sz="4" w:space="0" w:color="auto"/>
            </w:tcBorders>
          </w:tcPr>
          <w:p w:rsidR="00706FF9" w:rsidRPr="00056BD9" w:rsidRDefault="00706FF9" w:rsidP="00706FF9">
            <w:pPr>
              <w:rPr>
                <w:rFonts w:cstheme="minorHAnsi"/>
                <w:b/>
                <w:i/>
                <w:sz w:val="16"/>
                <w:szCs w:val="16"/>
              </w:rPr>
            </w:pPr>
            <w:r w:rsidRPr="00056BD9">
              <w:rPr>
                <w:rFonts w:cstheme="minorHAnsi"/>
                <w:b/>
                <w:i/>
                <w:sz w:val="16"/>
                <w:szCs w:val="16"/>
              </w:rPr>
              <w:t>How will this plan be made available to the community?</w:t>
            </w:r>
          </w:p>
          <w:p w:rsidR="00706FF9" w:rsidRPr="00056BD9" w:rsidRDefault="00706FF9" w:rsidP="00706FF9">
            <w:pPr>
              <w:rPr>
                <w:rFonts w:cstheme="minorHAnsi"/>
                <w:b/>
                <w:i/>
                <w:sz w:val="16"/>
                <w:szCs w:val="16"/>
              </w:rPr>
            </w:pPr>
          </w:p>
        </w:tc>
        <w:tc>
          <w:tcPr>
            <w:tcW w:w="10130" w:type="dxa"/>
            <w:tcBorders>
              <w:bottom w:val="single" w:sz="4" w:space="0" w:color="auto"/>
            </w:tcBorders>
          </w:tcPr>
          <w:p w:rsidR="00706FF9" w:rsidRPr="001A4DA6" w:rsidRDefault="00706FF9" w:rsidP="00706FF9">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706FF9" w:rsidRPr="001A4DA6" w:rsidRDefault="00706FF9" w:rsidP="00706FF9">
            <w:pPr>
              <w:rPr>
                <w:rFonts w:cstheme="minorHAnsi"/>
                <w:sz w:val="16"/>
                <w:szCs w:val="16"/>
              </w:rPr>
            </w:pPr>
          </w:p>
        </w:tc>
      </w:tr>
    </w:tbl>
    <w:p w:rsidR="00056BD9" w:rsidRPr="00A12549" w:rsidRDefault="00056BD9" w:rsidP="00056BD9">
      <w:pPr>
        <w:rPr>
          <w:b/>
          <w:sz w:val="20"/>
        </w:rPr>
      </w:pPr>
    </w:p>
    <w:p w:rsidR="00B80092" w:rsidRDefault="00B80092" w:rsidP="00B80092">
      <w:pPr>
        <w:jc w:val="center"/>
        <w:rPr>
          <w:sz w:val="28"/>
        </w:rPr>
      </w:pPr>
    </w:p>
    <w:tbl>
      <w:tblPr>
        <w:tblStyle w:val="TableGrid1"/>
        <w:tblpPr w:leftFromText="180" w:rightFromText="180" w:vertAnchor="page" w:horzAnchor="margin" w:tblpY="1096"/>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6D7C94" w:rsidRPr="00056BD9" w:rsidTr="006D7C94">
        <w:trPr>
          <w:trHeight w:val="769"/>
        </w:trPr>
        <w:tc>
          <w:tcPr>
            <w:tcW w:w="14395" w:type="dxa"/>
            <w:gridSpan w:val="2"/>
            <w:tcBorders>
              <w:bottom w:val="single" w:sz="4" w:space="0" w:color="auto"/>
            </w:tcBorders>
          </w:tcPr>
          <w:p w:rsidR="006D7C94" w:rsidRPr="00056BD9" w:rsidRDefault="006D7C94" w:rsidP="006D7C94">
            <w:pPr>
              <w:rPr>
                <w:rFonts w:cstheme="minorHAnsi"/>
                <w:b/>
                <w:sz w:val="20"/>
                <w:szCs w:val="20"/>
              </w:rPr>
            </w:pPr>
            <w:r w:rsidRPr="00056BD9">
              <w:rPr>
                <w:rFonts w:cstheme="minorHAnsi"/>
                <w:b/>
                <w:sz w:val="28"/>
                <w:szCs w:val="20"/>
              </w:rPr>
              <w:lastRenderedPageBreak/>
              <w:t xml:space="preserve">Annual Parent Meeting                                                                                   </w:t>
            </w:r>
          </w:p>
          <w:p w:rsidR="006D7C94" w:rsidRPr="00056BD9" w:rsidRDefault="006D7C94" w:rsidP="006D7C94">
            <w:pPr>
              <w:ind w:right="-113"/>
              <w:rPr>
                <w:rFonts w:cstheme="minorHAnsi"/>
                <w:sz w:val="18"/>
                <w:szCs w:val="18"/>
                <w:u w:val="single"/>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6D7C94" w:rsidRPr="00056BD9" w:rsidTr="006D7C94">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D7C94" w:rsidRPr="00616AA1" w:rsidRDefault="006D7C94" w:rsidP="006D7C94">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6D7C94" w:rsidRPr="00056BD9" w:rsidRDefault="006D7C94" w:rsidP="006D7C94">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6D7C94" w:rsidRPr="00056BD9" w:rsidTr="006D7C94">
        <w:trPr>
          <w:trHeight w:val="339"/>
        </w:trPr>
        <w:tc>
          <w:tcPr>
            <w:tcW w:w="4878" w:type="dxa"/>
            <w:tcBorders>
              <w:top w:val="single" w:sz="4" w:space="0" w:color="auto"/>
              <w:left w:val="single" w:sz="4" w:space="0" w:color="auto"/>
              <w:bottom w:val="single" w:sz="4" w:space="0" w:color="auto"/>
              <w:right w:val="single" w:sz="4" w:space="0" w:color="auto"/>
            </w:tcBorders>
          </w:tcPr>
          <w:p w:rsidR="006D7C94" w:rsidRPr="00056BD9" w:rsidRDefault="006D7C94" w:rsidP="006D7C94">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6D7C94" w:rsidRPr="00056BD9" w:rsidRDefault="006D7C94" w:rsidP="00734C8E">
            <w:pPr>
              <w:rPr>
                <w:rFonts w:cstheme="minorHAnsi"/>
                <w:sz w:val="18"/>
                <w:szCs w:val="18"/>
                <w:u w:val="single"/>
              </w:rPr>
            </w:pPr>
            <w:r w:rsidRPr="00066B49">
              <w:rPr>
                <w:rFonts w:cstheme="minorHAnsi"/>
                <w:sz w:val="16"/>
                <w:szCs w:val="16"/>
              </w:rPr>
              <w:t>Our Annual Parent Meeting wil</w:t>
            </w:r>
            <w:r w:rsidR="0083676C">
              <w:rPr>
                <w:rFonts w:cstheme="minorHAnsi"/>
                <w:sz w:val="16"/>
                <w:szCs w:val="16"/>
              </w:rPr>
              <w:t xml:space="preserve">l be held on Tuesday, September </w:t>
            </w:r>
            <w:r w:rsidR="00734C8E">
              <w:rPr>
                <w:rFonts w:cstheme="minorHAnsi"/>
                <w:sz w:val="16"/>
                <w:szCs w:val="16"/>
              </w:rPr>
              <w:t>18, 2018</w:t>
            </w:r>
            <w:r w:rsidR="0083676C">
              <w:rPr>
                <w:rFonts w:cstheme="minorHAnsi"/>
                <w:sz w:val="16"/>
                <w:szCs w:val="16"/>
              </w:rPr>
              <w:t xml:space="preserve"> at 6:00 pm. The</w:t>
            </w:r>
            <w:r w:rsidRPr="00066B49">
              <w:rPr>
                <w:rFonts w:cstheme="minorHAnsi"/>
                <w:sz w:val="16"/>
                <w:szCs w:val="16"/>
              </w:rPr>
              <w:t xml:space="preserve"> meeting will be held in the school’s cafeteria. All parents are invited and encouraged to</w:t>
            </w:r>
            <w:r w:rsidR="0083676C">
              <w:rPr>
                <w:rFonts w:cstheme="minorHAnsi"/>
                <w:sz w:val="16"/>
                <w:szCs w:val="16"/>
              </w:rPr>
              <w:t xml:space="preserve"> attend.</w:t>
            </w:r>
            <w:r w:rsidR="0083676C" w:rsidRPr="00056BD9">
              <w:rPr>
                <w:rFonts w:cstheme="minorHAnsi"/>
                <w:sz w:val="18"/>
                <w:szCs w:val="18"/>
                <w:u w:val="single"/>
              </w:rPr>
              <w:t xml:space="preserve"> </w:t>
            </w:r>
          </w:p>
        </w:tc>
      </w:tr>
      <w:tr w:rsidR="006D7C94" w:rsidRPr="00056BD9" w:rsidTr="006D7C94">
        <w:trPr>
          <w:trHeight w:val="746"/>
        </w:trPr>
        <w:tc>
          <w:tcPr>
            <w:tcW w:w="4878" w:type="dxa"/>
            <w:tcBorders>
              <w:top w:val="single" w:sz="4" w:space="0" w:color="auto"/>
              <w:left w:val="single" w:sz="4" w:space="0" w:color="auto"/>
              <w:bottom w:val="single" w:sz="4" w:space="0" w:color="auto"/>
              <w:right w:val="single" w:sz="4" w:space="0" w:color="auto"/>
            </w:tcBorders>
          </w:tcPr>
          <w:p w:rsidR="006D7C94" w:rsidRPr="00056BD9" w:rsidRDefault="006D7C94" w:rsidP="006D7C94">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6D7C94" w:rsidRPr="00056BD9" w:rsidRDefault="006D7C94" w:rsidP="006D7C94">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6D7C94" w:rsidRPr="009B78E4" w:rsidRDefault="006D7C94" w:rsidP="006D7C94">
            <w:pPr>
              <w:rPr>
                <w:rFonts w:cstheme="minorHAnsi"/>
                <w:sz w:val="16"/>
                <w:szCs w:val="16"/>
              </w:rPr>
            </w:pPr>
            <w:r>
              <w:rPr>
                <w:rFonts w:cstheme="minorHAnsi"/>
                <w:sz w:val="16"/>
                <w:szCs w:val="16"/>
              </w:rPr>
              <w:t>All parents will be notified of the Annual Meeting via a “Save the Date” notice two weeks prior to the meeting, a flyer in the backpacks one week prior to the meeting, via the school’s marquee and website and a label in the student agenda.</w:t>
            </w:r>
          </w:p>
          <w:p w:rsidR="006D7C94" w:rsidRPr="00056BD9" w:rsidRDefault="006D7C94" w:rsidP="006D7C94">
            <w:pPr>
              <w:rPr>
                <w:rFonts w:cstheme="minorHAnsi"/>
                <w:sz w:val="18"/>
                <w:szCs w:val="18"/>
                <w:u w:val="single"/>
              </w:rPr>
            </w:pPr>
          </w:p>
        </w:tc>
      </w:tr>
      <w:tr w:rsidR="006D7C94" w:rsidRPr="00056BD9" w:rsidTr="006D7C94">
        <w:trPr>
          <w:trHeight w:val="1901"/>
        </w:trPr>
        <w:tc>
          <w:tcPr>
            <w:tcW w:w="4878" w:type="dxa"/>
            <w:tcBorders>
              <w:top w:val="single" w:sz="4" w:space="0" w:color="auto"/>
              <w:left w:val="single" w:sz="4" w:space="0" w:color="auto"/>
              <w:bottom w:val="single" w:sz="4" w:space="0" w:color="auto"/>
              <w:right w:val="single" w:sz="4" w:space="0" w:color="auto"/>
            </w:tcBorders>
          </w:tcPr>
          <w:p w:rsidR="006D7C94" w:rsidRPr="00056BD9" w:rsidRDefault="006D7C94" w:rsidP="006D7C94">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6D7C94" w:rsidRPr="00056BD9" w:rsidRDefault="006D7C94" w:rsidP="006D7C94">
            <w:pPr>
              <w:rPr>
                <w:rFonts w:cstheme="minorHAnsi"/>
                <w:b/>
                <w:i/>
                <w:sz w:val="18"/>
                <w:szCs w:val="18"/>
              </w:rPr>
            </w:pPr>
            <w:r w:rsidRPr="00056BD9">
              <w:rPr>
                <w:rFonts w:cstheme="minorHAnsi"/>
                <w:b/>
                <w:i/>
                <w:sz w:val="18"/>
                <w:szCs w:val="18"/>
              </w:rPr>
              <w:t>Please describe  how your meeting will cover  information about:</w:t>
            </w:r>
          </w:p>
          <w:p w:rsidR="006D7C94" w:rsidRPr="00056BD9" w:rsidRDefault="006D7C94" w:rsidP="006D7C94">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83676C" w:rsidRDefault="006D7C94" w:rsidP="006D7C94">
            <w:pPr>
              <w:rPr>
                <w:sz w:val="16"/>
                <w:szCs w:val="18"/>
              </w:rPr>
            </w:pPr>
            <w:r w:rsidRPr="00616AA1">
              <w:rPr>
                <w:sz w:val="16"/>
                <w:szCs w:val="18"/>
              </w:rPr>
              <w:t xml:space="preserve">The Title I District Parent and Family Engagement Coordinator </w:t>
            </w:r>
            <w:r w:rsidR="0083676C">
              <w:rPr>
                <w:sz w:val="16"/>
                <w:szCs w:val="18"/>
              </w:rPr>
              <w:t xml:space="preserve">has </w:t>
            </w:r>
            <w:r w:rsidRPr="00616AA1">
              <w:rPr>
                <w:sz w:val="16"/>
                <w:szCs w:val="18"/>
              </w:rPr>
              <w:t>provide</w:t>
            </w:r>
            <w:r w:rsidR="0083676C">
              <w:rPr>
                <w:sz w:val="16"/>
                <w:szCs w:val="18"/>
              </w:rPr>
              <w:t>d</w:t>
            </w:r>
            <w:r w:rsidRPr="00616AA1">
              <w:rPr>
                <w:sz w:val="16"/>
                <w:szCs w:val="18"/>
              </w:rPr>
              <w:t xml:space="preserve"> </w:t>
            </w:r>
            <w:r w:rsidR="00C43113">
              <w:rPr>
                <w:sz w:val="16"/>
                <w:szCs w:val="18"/>
              </w:rPr>
              <w:t xml:space="preserve">our </w:t>
            </w:r>
            <w:r w:rsidRPr="00616AA1">
              <w:rPr>
                <w:sz w:val="16"/>
                <w:szCs w:val="18"/>
              </w:rPr>
              <w:t>school with a Power Point Presentation that incorporates information on; 1.  The Title I Program 2.  Parents Right to Know 3. Curriculum and Assessment information, 3.  Ways parents can be involved</w:t>
            </w:r>
          </w:p>
          <w:p w:rsidR="006D7C94" w:rsidRDefault="006D7C94" w:rsidP="006D7C94">
            <w:pPr>
              <w:rPr>
                <w:sz w:val="16"/>
                <w:szCs w:val="18"/>
              </w:rPr>
            </w:pPr>
            <w:r w:rsidRPr="00616AA1">
              <w:rPr>
                <w:sz w:val="16"/>
                <w:szCs w:val="18"/>
              </w:rPr>
              <w:t>4.  School choice, and the qualifications of their child’s teacher or paraprofessional, and 5.  Information on if their child is assigned or taught by a teacher for 4+ weeks who is out of field.</w:t>
            </w:r>
          </w:p>
          <w:p w:rsidR="006D7C94" w:rsidRPr="00616AA1" w:rsidRDefault="006D7C94" w:rsidP="006D7C94">
            <w:pPr>
              <w:rPr>
                <w:sz w:val="16"/>
                <w:szCs w:val="18"/>
              </w:rPr>
            </w:pPr>
          </w:p>
          <w:p w:rsidR="006D7C94" w:rsidRDefault="0083676C" w:rsidP="006D7C94">
            <w:pPr>
              <w:rPr>
                <w:sz w:val="16"/>
                <w:szCs w:val="18"/>
              </w:rPr>
            </w:pPr>
            <w:r>
              <w:rPr>
                <w:sz w:val="16"/>
                <w:szCs w:val="18"/>
              </w:rPr>
              <w:t xml:space="preserve">After the general meeting in the cafeteria parents are encouraged to visit their child’s classroom to hear specific information </w:t>
            </w:r>
            <w:r w:rsidR="00C43113">
              <w:rPr>
                <w:sz w:val="16"/>
                <w:szCs w:val="18"/>
              </w:rPr>
              <w:t>a</w:t>
            </w:r>
            <w:r>
              <w:rPr>
                <w:sz w:val="16"/>
                <w:szCs w:val="18"/>
              </w:rPr>
              <w:t>bout the curriculum and state assessments their child will take</w:t>
            </w:r>
            <w:r w:rsidR="006D7C94" w:rsidRPr="00616AA1">
              <w:rPr>
                <w:sz w:val="16"/>
                <w:szCs w:val="18"/>
              </w:rPr>
              <w:t>.</w:t>
            </w:r>
          </w:p>
          <w:p w:rsidR="006D7C94" w:rsidRPr="00616AA1" w:rsidRDefault="006D7C94" w:rsidP="006D7C94">
            <w:pPr>
              <w:rPr>
                <w:sz w:val="20"/>
              </w:rPr>
            </w:pPr>
          </w:p>
          <w:p w:rsidR="006D7C94" w:rsidRPr="00056BD9" w:rsidRDefault="006D7C94" w:rsidP="006D7C94">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6D7C94" w:rsidRPr="00056BD9" w:rsidTr="006D7C94">
        <w:trPr>
          <w:trHeight w:val="737"/>
        </w:trPr>
        <w:tc>
          <w:tcPr>
            <w:tcW w:w="4878" w:type="dxa"/>
            <w:tcBorders>
              <w:top w:val="single" w:sz="4" w:space="0" w:color="auto"/>
              <w:left w:val="single" w:sz="4" w:space="0" w:color="auto"/>
              <w:bottom w:val="single" w:sz="4" w:space="0" w:color="auto"/>
              <w:right w:val="single" w:sz="4" w:space="0" w:color="auto"/>
            </w:tcBorders>
          </w:tcPr>
          <w:p w:rsidR="006D7C94" w:rsidRPr="00056BD9" w:rsidRDefault="006D7C94" w:rsidP="006D7C94">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6D7C94" w:rsidRPr="00056BD9" w:rsidRDefault="006D7C94" w:rsidP="006D7C94">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6D7C94" w:rsidRPr="006D7C94" w:rsidRDefault="006D7C94" w:rsidP="006D7C94">
            <w:pPr>
              <w:rPr>
                <w:rFonts w:cstheme="minorHAnsi"/>
                <w:sz w:val="16"/>
                <w:szCs w:val="16"/>
              </w:rPr>
            </w:pPr>
            <w:r>
              <w:rPr>
                <w:rFonts w:cstheme="minorHAnsi"/>
                <w:sz w:val="16"/>
                <w:szCs w:val="16"/>
              </w:rPr>
              <w:t xml:space="preserve">Transportation is not offered to parents. Translation of materials given out will be translated in English, Spanish and Haitian Creole as well as we provide a translator at the meeting. Light refreshments will be provided after the meeting. Parents are welcome to bring their </w:t>
            </w:r>
            <w:r w:rsidR="00C43113">
              <w:rPr>
                <w:rFonts w:cstheme="minorHAnsi"/>
                <w:sz w:val="16"/>
                <w:szCs w:val="16"/>
              </w:rPr>
              <w:t>child (</w:t>
            </w:r>
            <w:r>
              <w:rPr>
                <w:rFonts w:cstheme="minorHAnsi"/>
                <w:sz w:val="16"/>
                <w:szCs w:val="16"/>
              </w:rPr>
              <w:t>ren) to the meeting so childcare is not needed.</w:t>
            </w:r>
          </w:p>
          <w:p w:rsidR="006D7C94" w:rsidRPr="00056BD9" w:rsidRDefault="006D7C94" w:rsidP="006D7C94">
            <w:pPr>
              <w:rPr>
                <w:rFonts w:cstheme="minorHAnsi"/>
                <w:sz w:val="18"/>
                <w:szCs w:val="18"/>
                <w:u w:val="single"/>
              </w:rPr>
            </w:pPr>
          </w:p>
          <w:p w:rsidR="006D7C94" w:rsidRPr="00056BD9" w:rsidRDefault="006D7C94" w:rsidP="006D7C94">
            <w:pPr>
              <w:rPr>
                <w:rFonts w:cstheme="minorHAnsi"/>
                <w:sz w:val="18"/>
                <w:szCs w:val="18"/>
                <w:u w:val="single"/>
              </w:rPr>
            </w:pPr>
          </w:p>
        </w:tc>
      </w:tr>
      <w:tr w:rsidR="006D7C94" w:rsidRPr="00056BD9" w:rsidTr="006D7C94">
        <w:trPr>
          <w:trHeight w:val="694"/>
        </w:trPr>
        <w:tc>
          <w:tcPr>
            <w:tcW w:w="4878" w:type="dxa"/>
            <w:tcBorders>
              <w:top w:val="single" w:sz="4" w:space="0" w:color="auto"/>
              <w:left w:val="single" w:sz="4" w:space="0" w:color="auto"/>
              <w:bottom w:val="single" w:sz="4" w:space="0" w:color="auto"/>
              <w:right w:val="single" w:sz="4" w:space="0" w:color="auto"/>
            </w:tcBorders>
          </w:tcPr>
          <w:p w:rsidR="006D7C94" w:rsidRPr="00056BD9" w:rsidRDefault="006D7C94" w:rsidP="006D7C94">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6D7C94" w:rsidRPr="00056BD9" w:rsidRDefault="006D7C94" w:rsidP="006D7C94">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6D7C94" w:rsidRPr="00056BD9" w:rsidRDefault="006D7C94" w:rsidP="006D7C94">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6D7C94" w:rsidRPr="006D7C94" w:rsidRDefault="006D7C94" w:rsidP="006D7C94">
            <w:pPr>
              <w:rPr>
                <w:rFonts w:cstheme="minorHAnsi"/>
                <w:sz w:val="16"/>
                <w:szCs w:val="16"/>
              </w:rPr>
            </w:pPr>
            <w:r>
              <w:rPr>
                <w:rFonts w:cstheme="minorHAnsi"/>
                <w:sz w:val="16"/>
                <w:szCs w:val="16"/>
              </w:rPr>
              <w:t>Every parent who attends the meeting will be asked to complete a short evaluation of the meeting. The evaluation is their ticket out t</w:t>
            </w:r>
            <w:r w:rsidR="00C43113">
              <w:rPr>
                <w:rFonts w:cstheme="minorHAnsi"/>
                <w:sz w:val="16"/>
                <w:szCs w:val="16"/>
              </w:rPr>
              <w:t>he door and asks if there is any</w:t>
            </w:r>
            <w:r>
              <w:rPr>
                <w:rFonts w:cstheme="minorHAnsi"/>
                <w:sz w:val="16"/>
                <w:szCs w:val="16"/>
              </w:rPr>
              <w:t xml:space="preserve"> additional information about Title I, the curriculum, or testing that they would like to </w:t>
            </w:r>
            <w:r w:rsidR="00C43113">
              <w:rPr>
                <w:rFonts w:cstheme="minorHAnsi"/>
                <w:sz w:val="16"/>
                <w:szCs w:val="16"/>
              </w:rPr>
              <w:t>learn more about.</w:t>
            </w:r>
          </w:p>
        </w:tc>
      </w:tr>
      <w:tr w:rsidR="006D7C94" w:rsidRPr="00056BD9" w:rsidTr="006D7C94">
        <w:trPr>
          <w:trHeight w:val="786"/>
        </w:trPr>
        <w:tc>
          <w:tcPr>
            <w:tcW w:w="4878" w:type="dxa"/>
            <w:tcBorders>
              <w:top w:val="single" w:sz="4" w:space="0" w:color="auto"/>
              <w:left w:val="single" w:sz="4" w:space="0" w:color="auto"/>
              <w:bottom w:val="single" w:sz="4" w:space="0" w:color="auto"/>
              <w:right w:val="single" w:sz="4" w:space="0" w:color="auto"/>
            </w:tcBorders>
          </w:tcPr>
          <w:p w:rsidR="006D7C94" w:rsidRPr="00056BD9" w:rsidRDefault="006D7C94" w:rsidP="006D7C94">
            <w:pPr>
              <w:rPr>
                <w:rFonts w:cstheme="minorHAnsi"/>
                <w:b/>
                <w:i/>
                <w:sz w:val="18"/>
                <w:szCs w:val="18"/>
                <w:u w:val="single"/>
              </w:rPr>
            </w:pPr>
            <w:r w:rsidRPr="00056BD9">
              <w:rPr>
                <w:rFonts w:cstheme="minorHAnsi"/>
                <w:b/>
                <w:i/>
                <w:sz w:val="18"/>
                <w:szCs w:val="18"/>
                <w:u w:val="single"/>
              </w:rPr>
              <w:t>Parents who do not attend?</w:t>
            </w:r>
          </w:p>
          <w:p w:rsidR="006D7C94" w:rsidRDefault="006D7C94" w:rsidP="006D7C94">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6D7C94" w:rsidRPr="00616AA1" w:rsidRDefault="006D7C94" w:rsidP="006D7C94">
            <w:pPr>
              <w:ind w:left="360"/>
              <w:contextualSpacing/>
              <w:rPr>
                <w:rFonts w:cstheme="minorHAnsi"/>
                <w:i/>
                <w:sz w:val="18"/>
                <w:szCs w:val="18"/>
              </w:rPr>
            </w:pPr>
            <w:r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6D7C94" w:rsidRPr="009931D8" w:rsidRDefault="00C43113" w:rsidP="006D7C94">
            <w:pPr>
              <w:rPr>
                <w:rFonts w:cstheme="minorHAnsi"/>
                <w:sz w:val="16"/>
                <w:szCs w:val="16"/>
              </w:rPr>
            </w:pPr>
            <w:r w:rsidRPr="009931D8">
              <w:rPr>
                <w:rFonts w:cstheme="minorHAnsi"/>
                <w:sz w:val="16"/>
                <w:szCs w:val="16"/>
              </w:rPr>
              <w:t>For parents who are not able to attend this meeting, the PowerPoint with the information will be available on our school website.</w:t>
            </w:r>
          </w:p>
        </w:tc>
      </w:tr>
    </w:tbl>
    <w:p w:rsidR="00056BD9" w:rsidRDefault="00056BD9" w:rsidP="00B80092">
      <w:pPr>
        <w:jc w:val="cente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jc w:val="center"/>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tabs>
                      <w:tab w:val="left" w:pos="8508"/>
                    </w:tabs>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616AA1" w:rsidRDefault="00616AA1" w:rsidP="00616AA1">
                  <w:pPr>
                    <w:autoSpaceDE w:val="0"/>
                    <w:autoSpaceDN w:val="0"/>
                    <w:adjustRightInd w:val="0"/>
                    <w:spacing w:after="50"/>
                    <w:rPr>
                      <w:rFonts w:cs="Arial"/>
                      <w:b/>
                      <w:bCs/>
                      <w:color w:val="000000"/>
                      <w:sz w:val="28"/>
                      <w:szCs w:val="20"/>
                    </w:rPr>
                  </w:pPr>
                </w:p>
                <w:p w:rsidR="00D74D61" w:rsidRDefault="00D74D61" w:rsidP="00616AA1">
                  <w:pPr>
                    <w:autoSpaceDE w:val="0"/>
                    <w:autoSpaceDN w:val="0"/>
                    <w:adjustRightInd w:val="0"/>
                    <w:spacing w:after="50"/>
                    <w:rPr>
                      <w:rFonts w:cs="Arial"/>
                      <w:b/>
                      <w:bCs/>
                      <w:color w:val="000000"/>
                      <w:sz w:val="28"/>
                      <w:szCs w:val="20"/>
                    </w:rPr>
                  </w:pPr>
                </w:p>
                <w:p w:rsidR="009931D8" w:rsidRDefault="009931D8" w:rsidP="00616AA1">
                  <w:pPr>
                    <w:autoSpaceDE w:val="0"/>
                    <w:autoSpaceDN w:val="0"/>
                    <w:adjustRightInd w:val="0"/>
                    <w:spacing w:after="50"/>
                    <w:rPr>
                      <w:rFonts w:cs="Arial"/>
                      <w:b/>
                      <w:bCs/>
                      <w:color w:val="000000"/>
                      <w:sz w:val="28"/>
                      <w:szCs w:val="20"/>
                    </w:rPr>
                  </w:pPr>
                </w:p>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Pr="009931D8" w:rsidRDefault="00C43113" w:rsidP="00616AA1">
                  <w:pPr>
                    <w:rPr>
                      <w:rFonts w:cstheme="minorHAnsi"/>
                      <w:sz w:val="16"/>
                      <w:szCs w:val="16"/>
                    </w:rPr>
                  </w:pPr>
                  <w:r w:rsidRPr="009931D8">
                    <w:rPr>
                      <w:rFonts w:cstheme="minorHAnsi"/>
                      <w:sz w:val="16"/>
                      <w:szCs w:val="16"/>
                    </w:rPr>
                    <w:t>Parent workshops are offered at different times throughout the school year. Events are posted on the website and on the school’s marquee.</w:t>
                  </w:r>
                </w:p>
                <w:p w:rsidR="00616AA1" w:rsidRPr="009931D8" w:rsidRDefault="00616AA1" w:rsidP="00616AA1">
                  <w:pPr>
                    <w:rPr>
                      <w:rFonts w:cstheme="minorHAnsi"/>
                      <w:sz w:val="16"/>
                      <w:szCs w:val="16"/>
                      <w:u w:val="single"/>
                    </w:rPr>
                  </w:pPr>
                </w:p>
                <w:p w:rsidR="00616AA1" w:rsidRPr="009931D8" w:rsidRDefault="00616AA1" w:rsidP="00616AA1">
                  <w:pPr>
                    <w:rPr>
                      <w:rFonts w:cstheme="minorHAnsi"/>
                      <w:sz w:val="16"/>
                      <w:szCs w:val="16"/>
                      <w:u w:val="single"/>
                    </w:rPr>
                  </w:pPr>
                </w:p>
                <w:p w:rsidR="00616AA1" w:rsidRPr="009931D8" w:rsidRDefault="00616AA1" w:rsidP="00616AA1">
                  <w:pPr>
                    <w:rPr>
                      <w:rFonts w:cstheme="minorHAnsi"/>
                      <w:sz w:val="16"/>
                      <w:szCs w:val="16"/>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9931D8" w:rsidRDefault="00865958" w:rsidP="00616AA1">
                  <w:pPr>
                    <w:rPr>
                      <w:rFonts w:cstheme="minorHAnsi"/>
                      <w:sz w:val="16"/>
                      <w:szCs w:val="16"/>
                    </w:rPr>
                  </w:pPr>
                  <w:r w:rsidRPr="009931D8">
                    <w:rPr>
                      <w:rFonts w:cstheme="minorHAnsi"/>
                      <w:sz w:val="16"/>
                      <w:szCs w:val="16"/>
                    </w:rPr>
                    <w:t>Parents are welcome to bring their children with them to any workshop we provide; transportation is not provided and we have a group of social workers assigned to Griffin that will make home visits if necessary.</w:t>
                  </w:r>
                </w:p>
                <w:p w:rsidR="00616AA1" w:rsidRPr="009931D8" w:rsidRDefault="00616AA1" w:rsidP="00616AA1">
                  <w:pPr>
                    <w:rPr>
                      <w:rFonts w:cstheme="minorHAnsi"/>
                      <w:sz w:val="16"/>
                      <w:szCs w:val="16"/>
                      <w:u w:val="single"/>
                    </w:rPr>
                  </w:pPr>
                </w:p>
                <w:p w:rsidR="00616AA1" w:rsidRPr="009931D8" w:rsidRDefault="00616AA1" w:rsidP="00616AA1">
                  <w:pPr>
                    <w:rPr>
                      <w:rFonts w:cstheme="minorHAnsi"/>
                      <w:sz w:val="16"/>
                      <w:szCs w:val="16"/>
                      <w:u w:val="single"/>
                    </w:rPr>
                  </w:pPr>
                </w:p>
                <w:p w:rsidR="00616AA1" w:rsidRPr="009931D8" w:rsidRDefault="00616AA1" w:rsidP="00616AA1">
                  <w:pPr>
                    <w:rPr>
                      <w:rFonts w:cstheme="minorHAnsi"/>
                      <w:sz w:val="16"/>
                      <w:szCs w:val="16"/>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31170F"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p w:rsidR="0031170F" w:rsidRPr="00056BD9" w:rsidRDefault="0031170F"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3510"/>
              <w:gridCol w:w="2790"/>
              <w:gridCol w:w="2970"/>
              <w:gridCol w:w="450"/>
              <w:gridCol w:w="360"/>
              <w:gridCol w:w="360"/>
              <w:gridCol w:w="360"/>
            </w:tblGrid>
            <w:tr w:rsidR="00437BD2" w:rsidRPr="00056BD9" w:rsidTr="006222D2">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351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279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297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6222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3510" w:type="dxa"/>
                </w:tcPr>
                <w:p w:rsidR="00437BD2" w:rsidRDefault="00390188" w:rsidP="00437BD2">
                  <w:pPr>
                    <w:rPr>
                      <w:rFonts w:cstheme="minorHAnsi"/>
                      <w:sz w:val="16"/>
                      <w:szCs w:val="16"/>
                    </w:rPr>
                  </w:pPr>
                  <w:r>
                    <w:rPr>
                      <w:rFonts w:cstheme="minorHAnsi"/>
                      <w:sz w:val="16"/>
                      <w:szCs w:val="16"/>
                    </w:rPr>
                    <w:t>Provide information to parents on standards by grade level and how they can help their child at home</w:t>
                  </w:r>
                  <w:r w:rsidR="006222D2">
                    <w:rPr>
                      <w:rFonts w:cstheme="minorHAnsi"/>
                      <w:sz w:val="16"/>
                      <w:szCs w:val="16"/>
                    </w:rPr>
                    <w:t>.</w:t>
                  </w:r>
                </w:p>
                <w:p w:rsidR="006222D2" w:rsidRDefault="006222D2" w:rsidP="00437BD2">
                  <w:pPr>
                    <w:rPr>
                      <w:rFonts w:cstheme="minorHAnsi"/>
                      <w:sz w:val="16"/>
                      <w:szCs w:val="16"/>
                    </w:rPr>
                  </w:pPr>
                </w:p>
                <w:p w:rsidR="006222D2" w:rsidRPr="00056BD9" w:rsidRDefault="006222D2" w:rsidP="00437BD2">
                  <w:pPr>
                    <w:rPr>
                      <w:rFonts w:cstheme="minorHAnsi"/>
                      <w:sz w:val="16"/>
                      <w:szCs w:val="16"/>
                    </w:rPr>
                  </w:pPr>
                  <w:r>
                    <w:rPr>
                      <w:rFonts w:cstheme="minorHAnsi"/>
                      <w:sz w:val="16"/>
                      <w:szCs w:val="16"/>
                    </w:rPr>
                    <w:t>Grades 3-5 take the FSA state assessment</w:t>
                  </w:r>
                </w:p>
              </w:tc>
              <w:tc>
                <w:tcPr>
                  <w:tcW w:w="2790" w:type="dxa"/>
                </w:tcPr>
                <w:p w:rsidR="00437BD2" w:rsidRDefault="006A2881" w:rsidP="00437BD2">
                  <w:pPr>
                    <w:rPr>
                      <w:rFonts w:cstheme="minorHAnsi"/>
                      <w:sz w:val="16"/>
                      <w:szCs w:val="16"/>
                    </w:rPr>
                  </w:pPr>
                  <w:r>
                    <w:rPr>
                      <w:rFonts w:cstheme="minorHAnsi"/>
                      <w:sz w:val="16"/>
                      <w:szCs w:val="16"/>
                    </w:rPr>
                    <w:t>Information on where to find the Florida Standards.</w:t>
                  </w:r>
                </w:p>
                <w:p w:rsidR="006A2881" w:rsidRDefault="006A2881" w:rsidP="00437BD2">
                  <w:pPr>
                    <w:rPr>
                      <w:rFonts w:cstheme="minorHAnsi"/>
                      <w:sz w:val="16"/>
                      <w:szCs w:val="16"/>
                    </w:rPr>
                  </w:pPr>
                </w:p>
                <w:p w:rsidR="006A2881" w:rsidRPr="00056BD9" w:rsidRDefault="006A2881" w:rsidP="00437BD2">
                  <w:pPr>
                    <w:rPr>
                      <w:rFonts w:cstheme="minorHAnsi"/>
                      <w:sz w:val="16"/>
                      <w:szCs w:val="16"/>
                    </w:rPr>
                  </w:pPr>
                  <w:r>
                    <w:rPr>
                      <w:rFonts w:cstheme="minorHAnsi"/>
                      <w:sz w:val="16"/>
                      <w:szCs w:val="16"/>
                    </w:rPr>
                    <w:t>Junior League will provide a free book to all students in attendance.</w:t>
                  </w:r>
                </w:p>
              </w:tc>
              <w:tc>
                <w:tcPr>
                  <w:tcW w:w="2970" w:type="dxa"/>
                </w:tcPr>
                <w:p w:rsidR="00437BD2" w:rsidRDefault="00734C8E" w:rsidP="00390188">
                  <w:pPr>
                    <w:rPr>
                      <w:rFonts w:cstheme="minorHAnsi"/>
                      <w:sz w:val="16"/>
                      <w:szCs w:val="16"/>
                    </w:rPr>
                  </w:pPr>
                  <w:r>
                    <w:rPr>
                      <w:rFonts w:cstheme="minorHAnsi"/>
                      <w:sz w:val="16"/>
                      <w:szCs w:val="16"/>
                    </w:rPr>
                    <w:t>October 2018-ELA 5:30 pm</w:t>
                  </w:r>
                </w:p>
                <w:p w:rsidR="00734C8E" w:rsidRDefault="00734C8E" w:rsidP="00390188">
                  <w:pPr>
                    <w:rPr>
                      <w:rFonts w:cstheme="minorHAnsi"/>
                      <w:sz w:val="16"/>
                      <w:szCs w:val="16"/>
                    </w:rPr>
                  </w:pPr>
                  <w:r>
                    <w:rPr>
                      <w:rFonts w:cstheme="minorHAnsi"/>
                      <w:sz w:val="16"/>
                      <w:szCs w:val="16"/>
                    </w:rPr>
                    <w:t>February 2019-Math 5:30 pm</w:t>
                  </w:r>
                </w:p>
                <w:p w:rsidR="00734C8E" w:rsidRPr="00056BD9" w:rsidRDefault="00734C8E" w:rsidP="00734C8E">
                  <w:pPr>
                    <w:rPr>
                      <w:rFonts w:cstheme="minorHAnsi"/>
                      <w:sz w:val="16"/>
                      <w:szCs w:val="16"/>
                    </w:rPr>
                  </w:pPr>
                  <w:r>
                    <w:rPr>
                      <w:rFonts w:cstheme="minorHAnsi"/>
                      <w:sz w:val="16"/>
                      <w:szCs w:val="16"/>
                    </w:rPr>
                    <w:t>March 2019-Science 5:30 pm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6222D2">
              <w:trPr>
                <w:trHeight w:val="341"/>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3510" w:type="dxa"/>
                </w:tcPr>
                <w:p w:rsidR="00437BD2" w:rsidRPr="00056BD9" w:rsidRDefault="006222D2" w:rsidP="00437BD2">
                  <w:pPr>
                    <w:rPr>
                      <w:rFonts w:cstheme="minorHAnsi"/>
                      <w:sz w:val="16"/>
                      <w:szCs w:val="16"/>
                    </w:rPr>
                  </w:pPr>
                  <w:r>
                    <w:rPr>
                      <w:rFonts w:cstheme="minorHAnsi"/>
                      <w:sz w:val="16"/>
                      <w:szCs w:val="16"/>
                    </w:rPr>
                    <w:t>Provide test taking strategies to parents and also information on the assessments their child will be expected to take.</w:t>
                  </w:r>
                </w:p>
              </w:tc>
              <w:tc>
                <w:tcPr>
                  <w:tcW w:w="2790" w:type="dxa"/>
                </w:tcPr>
                <w:p w:rsidR="00437BD2" w:rsidRPr="00056BD9" w:rsidRDefault="006A2881" w:rsidP="00437BD2">
                  <w:pPr>
                    <w:rPr>
                      <w:rFonts w:cstheme="minorHAnsi"/>
                      <w:sz w:val="16"/>
                      <w:szCs w:val="16"/>
                    </w:rPr>
                  </w:pPr>
                  <w:r>
                    <w:rPr>
                      <w:rFonts w:cstheme="minorHAnsi"/>
                      <w:sz w:val="16"/>
                      <w:szCs w:val="16"/>
                    </w:rPr>
                    <w:t>Parents are given sample test items, test taking tips and resources to help their child prepare for the FL assessment.</w:t>
                  </w:r>
                </w:p>
              </w:tc>
              <w:tc>
                <w:tcPr>
                  <w:tcW w:w="2970" w:type="dxa"/>
                </w:tcPr>
                <w:p w:rsidR="00734C8E" w:rsidRDefault="00734C8E" w:rsidP="00734C8E">
                  <w:pPr>
                    <w:rPr>
                      <w:rFonts w:cstheme="minorHAnsi"/>
                      <w:sz w:val="16"/>
                      <w:szCs w:val="16"/>
                    </w:rPr>
                  </w:pPr>
                  <w:r>
                    <w:rPr>
                      <w:rFonts w:cstheme="minorHAnsi"/>
                      <w:sz w:val="16"/>
                      <w:szCs w:val="16"/>
                    </w:rPr>
                    <w:t>October 2018-ELA 5:30 pm</w:t>
                  </w:r>
                </w:p>
                <w:p w:rsidR="00734C8E" w:rsidRDefault="00734C8E" w:rsidP="00734C8E">
                  <w:pPr>
                    <w:rPr>
                      <w:rFonts w:cstheme="minorHAnsi"/>
                      <w:sz w:val="16"/>
                      <w:szCs w:val="16"/>
                    </w:rPr>
                  </w:pPr>
                  <w:r>
                    <w:rPr>
                      <w:rFonts w:cstheme="minorHAnsi"/>
                      <w:sz w:val="16"/>
                      <w:szCs w:val="16"/>
                    </w:rPr>
                    <w:t>February 2019-Math 5:30 pm</w:t>
                  </w:r>
                </w:p>
                <w:p w:rsidR="00390188" w:rsidRPr="00056BD9" w:rsidRDefault="00734C8E" w:rsidP="00734C8E">
                  <w:pPr>
                    <w:rPr>
                      <w:rFonts w:cstheme="minorHAnsi"/>
                      <w:sz w:val="16"/>
                      <w:szCs w:val="16"/>
                    </w:rPr>
                  </w:pPr>
                  <w:r>
                    <w:rPr>
                      <w:rFonts w:cstheme="minorHAnsi"/>
                      <w:sz w:val="16"/>
                      <w:szCs w:val="16"/>
                    </w:rPr>
                    <w:t>March 2019-Science 5:30 pm</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6222D2">
              <w:trPr>
                <w:trHeight w:val="310"/>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3510" w:type="dxa"/>
                </w:tcPr>
                <w:p w:rsidR="00437BD2" w:rsidRPr="00056BD9" w:rsidRDefault="00263DA0" w:rsidP="00437BD2">
                  <w:pPr>
                    <w:rPr>
                      <w:rFonts w:cstheme="minorHAnsi"/>
                      <w:sz w:val="16"/>
                      <w:szCs w:val="16"/>
                    </w:rPr>
                  </w:pPr>
                  <w:r>
                    <w:rPr>
                      <w:rFonts w:cstheme="minorHAnsi"/>
                      <w:sz w:val="16"/>
                      <w:szCs w:val="16"/>
                    </w:rPr>
                    <w:t>Workshops will provide information to parents to help their child make a smooth transition in school.</w:t>
                  </w:r>
                </w:p>
              </w:tc>
              <w:tc>
                <w:tcPr>
                  <w:tcW w:w="2790" w:type="dxa"/>
                </w:tcPr>
                <w:p w:rsidR="00437BD2" w:rsidRPr="00056BD9" w:rsidRDefault="006A2881" w:rsidP="00847DB3">
                  <w:pPr>
                    <w:rPr>
                      <w:rFonts w:cstheme="minorHAnsi"/>
                      <w:sz w:val="16"/>
                      <w:szCs w:val="16"/>
                    </w:rPr>
                  </w:pPr>
                  <w:r>
                    <w:rPr>
                      <w:rFonts w:cstheme="minorHAnsi"/>
                      <w:sz w:val="16"/>
                      <w:szCs w:val="16"/>
                    </w:rPr>
                    <w:t>Parents o</w:t>
                  </w:r>
                  <w:r w:rsidR="00847DB3">
                    <w:rPr>
                      <w:rFonts w:cstheme="minorHAnsi"/>
                      <w:sz w:val="16"/>
                      <w:szCs w:val="16"/>
                    </w:rPr>
                    <w:t>f</w:t>
                  </w:r>
                  <w:r>
                    <w:rPr>
                      <w:rFonts w:cstheme="minorHAnsi"/>
                      <w:sz w:val="16"/>
                      <w:szCs w:val="16"/>
                    </w:rPr>
                    <w:t xml:space="preserve"> incoming Kindergartners and outgoing 5</w:t>
                  </w:r>
                  <w:r w:rsidRPr="006A2881">
                    <w:rPr>
                      <w:rFonts w:cstheme="minorHAnsi"/>
                      <w:sz w:val="16"/>
                      <w:szCs w:val="16"/>
                      <w:vertAlign w:val="superscript"/>
                    </w:rPr>
                    <w:t>th</w:t>
                  </w:r>
                  <w:r>
                    <w:rPr>
                      <w:rFonts w:cstheme="minorHAnsi"/>
                      <w:sz w:val="16"/>
                      <w:szCs w:val="16"/>
                    </w:rPr>
                    <w:t xml:space="preserve"> graders will be provided with information on how to help their child prepare for school.</w:t>
                  </w:r>
                </w:p>
              </w:tc>
              <w:tc>
                <w:tcPr>
                  <w:tcW w:w="2970" w:type="dxa"/>
                </w:tcPr>
                <w:p w:rsidR="00263DA0" w:rsidRDefault="00734C8E" w:rsidP="00437BD2">
                  <w:pPr>
                    <w:rPr>
                      <w:rFonts w:cstheme="minorHAnsi"/>
                      <w:sz w:val="16"/>
                      <w:szCs w:val="16"/>
                    </w:rPr>
                  </w:pPr>
                  <w:r>
                    <w:rPr>
                      <w:rFonts w:cstheme="minorHAnsi"/>
                      <w:sz w:val="16"/>
                      <w:szCs w:val="16"/>
                    </w:rPr>
                    <w:t>April 2019-KDG Roundup</w:t>
                  </w:r>
                </w:p>
                <w:p w:rsidR="00734C8E" w:rsidRPr="00056BD9" w:rsidRDefault="00734C8E" w:rsidP="00437BD2">
                  <w:pPr>
                    <w:rPr>
                      <w:rFonts w:cstheme="minorHAnsi"/>
                      <w:sz w:val="16"/>
                      <w:szCs w:val="16"/>
                    </w:rPr>
                  </w:pPr>
                  <w:r>
                    <w:rPr>
                      <w:rFonts w:cstheme="minorHAnsi"/>
                      <w:sz w:val="16"/>
                      <w:szCs w:val="16"/>
                    </w:rPr>
                    <w:t>December 2019-5</w:t>
                  </w:r>
                  <w:r w:rsidRPr="00734C8E">
                    <w:rPr>
                      <w:rFonts w:cstheme="minorHAnsi"/>
                      <w:sz w:val="16"/>
                      <w:szCs w:val="16"/>
                      <w:vertAlign w:val="superscript"/>
                    </w:rPr>
                    <w:t>th</w:t>
                  </w:r>
                  <w:r>
                    <w:rPr>
                      <w:rFonts w:cstheme="minorHAnsi"/>
                      <w:sz w:val="16"/>
                      <w:szCs w:val="16"/>
                    </w:rPr>
                    <w:t xml:space="preserve"> Grade Transition</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6222D2">
              <w:trPr>
                <w:trHeight w:val="30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3510" w:type="dxa"/>
                </w:tcPr>
                <w:p w:rsidR="00437BD2" w:rsidRPr="00056BD9" w:rsidRDefault="006222D2" w:rsidP="00437BD2">
                  <w:pPr>
                    <w:rPr>
                      <w:rFonts w:cstheme="minorHAnsi"/>
                      <w:sz w:val="16"/>
                      <w:szCs w:val="16"/>
                    </w:rPr>
                  </w:pPr>
                  <w:r>
                    <w:rPr>
                      <w:rFonts w:cstheme="minorHAnsi"/>
                      <w:sz w:val="16"/>
                      <w:szCs w:val="16"/>
                    </w:rPr>
                    <w:t>Provide parents with strategies to help them read with their child at home.</w:t>
                  </w:r>
                </w:p>
              </w:tc>
              <w:tc>
                <w:tcPr>
                  <w:tcW w:w="2790" w:type="dxa"/>
                </w:tcPr>
                <w:p w:rsidR="00437BD2" w:rsidRPr="00056BD9" w:rsidRDefault="006A2881" w:rsidP="00437BD2">
                  <w:pPr>
                    <w:rPr>
                      <w:rFonts w:cstheme="minorHAnsi"/>
                      <w:sz w:val="16"/>
                      <w:szCs w:val="16"/>
                    </w:rPr>
                  </w:pPr>
                  <w:r>
                    <w:rPr>
                      <w:rFonts w:cstheme="minorHAnsi"/>
                      <w:sz w:val="16"/>
                      <w:szCs w:val="16"/>
                    </w:rPr>
                    <w:t>Junior League will provide a free book to all students in attendance.</w:t>
                  </w:r>
                </w:p>
              </w:tc>
              <w:tc>
                <w:tcPr>
                  <w:tcW w:w="2970" w:type="dxa"/>
                </w:tcPr>
                <w:p w:rsidR="00437BD2" w:rsidRPr="00056BD9" w:rsidRDefault="00734C8E" w:rsidP="00437BD2">
                  <w:pPr>
                    <w:rPr>
                      <w:rFonts w:cstheme="minorHAnsi"/>
                      <w:sz w:val="16"/>
                      <w:szCs w:val="16"/>
                    </w:rPr>
                  </w:pPr>
                  <w:r>
                    <w:rPr>
                      <w:rFonts w:cstheme="minorHAnsi"/>
                      <w:sz w:val="16"/>
                      <w:szCs w:val="16"/>
                    </w:rPr>
                    <w:t>October 2018</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6222D2">
              <w:trPr>
                <w:trHeight w:val="345"/>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Technology, Parent Portal </w:t>
                  </w:r>
                </w:p>
              </w:tc>
              <w:tc>
                <w:tcPr>
                  <w:tcW w:w="3510" w:type="dxa"/>
                </w:tcPr>
                <w:p w:rsidR="00437BD2" w:rsidRPr="00056BD9" w:rsidRDefault="00263DA0" w:rsidP="00437BD2">
                  <w:pPr>
                    <w:rPr>
                      <w:rFonts w:cstheme="minorHAnsi"/>
                      <w:sz w:val="16"/>
                      <w:szCs w:val="16"/>
                    </w:rPr>
                  </w:pPr>
                  <w:r>
                    <w:rPr>
                      <w:rFonts w:cstheme="minorHAnsi"/>
                      <w:sz w:val="16"/>
                      <w:szCs w:val="16"/>
                    </w:rPr>
                    <w:t>Information was provided on how to navigate the Parent Portal to check student grades.</w:t>
                  </w:r>
                </w:p>
              </w:tc>
              <w:tc>
                <w:tcPr>
                  <w:tcW w:w="2790" w:type="dxa"/>
                </w:tcPr>
                <w:p w:rsidR="00437BD2" w:rsidRPr="00056BD9" w:rsidRDefault="006A2881" w:rsidP="00437BD2">
                  <w:pPr>
                    <w:rPr>
                      <w:rFonts w:cstheme="minorHAnsi"/>
                      <w:sz w:val="16"/>
                      <w:szCs w:val="16"/>
                    </w:rPr>
                  </w:pPr>
                  <w:r>
                    <w:rPr>
                      <w:rFonts w:cstheme="minorHAnsi"/>
                      <w:sz w:val="16"/>
                      <w:szCs w:val="16"/>
                    </w:rPr>
                    <w:t>Hands-on workshop.</w:t>
                  </w:r>
                </w:p>
              </w:tc>
              <w:tc>
                <w:tcPr>
                  <w:tcW w:w="2970" w:type="dxa"/>
                </w:tcPr>
                <w:p w:rsidR="00437BD2" w:rsidRPr="00056BD9" w:rsidRDefault="00734C8E" w:rsidP="00437BD2">
                  <w:pPr>
                    <w:rPr>
                      <w:rFonts w:cstheme="minorHAnsi"/>
                      <w:sz w:val="16"/>
                      <w:szCs w:val="16"/>
                    </w:rPr>
                  </w:pPr>
                  <w:r>
                    <w:rPr>
                      <w:rFonts w:cstheme="minorHAnsi"/>
                      <w:sz w:val="16"/>
                      <w:szCs w:val="16"/>
                    </w:rPr>
                    <w:t>August 2018</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6222D2">
              <w:trPr>
                <w:trHeight w:val="215"/>
              </w:trPr>
              <w:tc>
                <w:tcPr>
                  <w:tcW w:w="2965" w:type="dxa"/>
                </w:tcPr>
                <w:p w:rsidR="00437BD2" w:rsidRPr="00056BD9" w:rsidRDefault="00437BD2" w:rsidP="00437BD2">
                  <w:pPr>
                    <w:jc w:val="center"/>
                    <w:rPr>
                      <w:rFonts w:cstheme="minorHAnsi"/>
                      <w:b/>
                      <w:sz w:val="16"/>
                      <w:szCs w:val="16"/>
                    </w:rPr>
                  </w:pPr>
                  <w:r>
                    <w:rPr>
                      <w:rFonts w:cstheme="minorHAnsi"/>
                      <w:b/>
                      <w:sz w:val="16"/>
                      <w:szCs w:val="16"/>
                    </w:rPr>
                    <w:t>College and Career</w:t>
                  </w:r>
                </w:p>
              </w:tc>
              <w:tc>
                <w:tcPr>
                  <w:tcW w:w="3510" w:type="dxa"/>
                </w:tcPr>
                <w:p w:rsidR="00437BD2" w:rsidRPr="00056BD9" w:rsidRDefault="00437BD2" w:rsidP="00437BD2">
                  <w:pPr>
                    <w:rPr>
                      <w:rFonts w:cstheme="minorHAnsi"/>
                      <w:sz w:val="16"/>
                      <w:szCs w:val="16"/>
                    </w:rPr>
                  </w:pPr>
                </w:p>
              </w:tc>
              <w:tc>
                <w:tcPr>
                  <w:tcW w:w="2790" w:type="dxa"/>
                </w:tcPr>
                <w:p w:rsidR="00437BD2" w:rsidRPr="00056BD9" w:rsidRDefault="00437BD2" w:rsidP="00437BD2">
                  <w:pPr>
                    <w:rPr>
                      <w:rFonts w:cstheme="minorHAnsi"/>
                      <w:sz w:val="16"/>
                      <w:szCs w:val="16"/>
                    </w:rPr>
                  </w:pPr>
                </w:p>
              </w:tc>
              <w:tc>
                <w:tcPr>
                  <w:tcW w:w="297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6222D2">
              <w:trPr>
                <w:trHeight w:val="350"/>
              </w:trPr>
              <w:tc>
                <w:tcPr>
                  <w:tcW w:w="2965" w:type="dxa"/>
                </w:tcPr>
                <w:p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3510" w:type="dxa"/>
                </w:tcPr>
                <w:p w:rsidR="00437BD2" w:rsidRPr="00056BD9" w:rsidRDefault="00437BD2" w:rsidP="00437BD2">
                  <w:pPr>
                    <w:rPr>
                      <w:rFonts w:cstheme="minorHAnsi"/>
                      <w:sz w:val="16"/>
                      <w:szCs w:val="16"/>
                    </w:rPr>
                  </w:pPr>
                </w:p>
              </w:tc>
              <w:tc>
                <w:tcPr>
                  <w:tcW w:w="2790" w:type="dxa"/>
                </w:tcPr>
                <w:p w:rsidR="00437BD2" w:rsidRPr="00056BD9" w:rsidRDefault="00437BD2" w:rsidP="00437BD2">
                  <w:pPr>
                    <w:rPr>
                      <w:rFonts w:cstheme="minorHAnsi"/>
                      <w:sz w:val="16"/>
                      <w:szCs w:val="16"/>
                    </w:rPr>
                  </w:pPr>
                </w:p>
              </w:tc>
              <w:tc>
                <w:tcPr>
                  <w:tcW w:w="297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6222D2">
              <w:trPr>
                <w:trHeight w:val="328"/>
              </w:trPr>
              <w:tc>
                <w:tcPr>
                  <w:tcW w:w="2965" w:type="dxa"/>
                </w:tcPr>
                <w:p w:rsidR="00437BD2" w:rsidRPr="00056BD9" w:rsidRDefault="00437BD2" w:rsidP="00437BD2">
                  <w:pPr>
                    <w:jc w:val="center"/>
                    <w:rPr>
                      <w:rFonts w:cstheme="minorHAnsi"/>
                      <w:b/>
                      <w:sz w:val="16"/>
                      <w:szCs w:val="16"/>
                    </w:rPr>
                  </w:pPr>
                </w:p>
              </w:tc>
              <w:tc>
                <w:tcPr>
                  <w:tcW w:w="3510" w:type="dxa"/>
                </w:tcPr>
                <w:p w:rsidR="00437BD2" w:rsidRPr="00056BD9" w:rsidRDefault="00437BD2" w:rsidP="00437BD2">
                  <w:pPr>
                    <w:rPr>
                      <w:rFonts w:cstheme="minorHAnsi"/>
                      <w:sz w:val="16"/>
                      <w:szCs w:val="16"/>
                    </w:rPr>
                  </w:pPr>
                </w:p>
              </w:tc>
              <w:tc>
                <w:tcPr>
                  <w:tcW w:w="2790" w:type="dxa"/>
                </w:tcPr>
                <w:p w:rsidR="00437BD2" w:rsidRPr="00056BD9" w:rsidRDefault="00437BD2" w:rsidP="00437BD2">
                  <w:pPr>
                    <w:rPr>
                      <w:rFonts w:cstheme="minorHAnsi"/>
                      <w:sz w:val="16"/>
                      <w:szCs w:val="16"/>
                    </w:rPr>
                  </w:pPr>
                </w:p>
              </w:tc>
              <w:tc>
                <w:tcPr>
                  <w:tcW w:w="297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6222D2">
              <w:trPr>
                <w:trHeight w:val="328"/>
              </w:trPr>
              <w:tc>
                <w:tcPr>
                  <w:tcW w:w="2965" w:type="dxa"/>
                </w:tcPr>
                <w:p w:rsidR="00437BD2" w:rsidRPr="00056BD9" w:rsidRDefault="00437BD2" w:rsidP="00437BD2">
                  <w:pPr>
                    <w:jc w:val="center"/>
                    <w:rPr>
                      <w:rFonts w:cstheme="minorHAnsi"/>
                      <w:b/>
                      <w:sz w:val="16"/>
                      <w:szCs w:val="16"/>
                    </w:rPr>
                  </w:pPr>
                </w:p>
              </w:tc>
              <w:tc>
                <w:tcPr>
                  <w:tcW w:w="3510" w:type="dxa"/>
                </w:tcPr>
                <w:p w:rsidR="00437BD2" w:rsidRPr="00056BD9" w:rsidRDefault="00437BD2" w:rsidP="00437BD2">
                  <w:pPr>
                    <w:rPr>
                      <w:rFonts w:cstheme="minorHAnsi"/>
                      <w:sz w:val="16"/>
                      <w:szCs w:val="16"/>
                    </w:rPr>
                  </w:pPr>
                </w:p>
              </w:tc>
              <w:tc>
                <w:tcPr>
                  <w:tcW w:w="2790" w:type="dxa"/>
                </w:tcPr>
                <w:p w:rsidR="00437BD2" w:rsidRPr="00056BD9" w:rsidRDefault="00437BD2" w:rsidP="00437BD2">
                  <w:pPr>
                    <w:rPr>
                      <w:rFonts w:cstheme="minorHAnsi"/>
                      <w:sz w:val="16"/>
                      <w:szCs w:val="16"/>
                    </w:rPr>
                  </w:pPr>
                </w:p>
              </w:tc>
              <w:tc>
                <w:tcPr>
                  <w:tcW w:w="297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6222D2">
              <w:trPr>
                <w:trHeight w:val="328"/>
              </w:trPr>
              <w:tc>
                <w:tcPr>
                  <w:tcW w:w="2965" w:type="dxa"/>
                </w:tcPr>
                <w:p w:rsidR="00437BD2" w:rsidRPr="00056BD9" w:rsidRDefault="00437BD2" w:rsidP="00437BD2">
                  <w:pPr>
                    <w:jc w:val="center"/>
                    <w:rPr>
                      <w:rFonts w:cstheme="minorHAnsi"/>
                      <w:b/>
                      <w:sz w:val="16"/>
                      <w:szCs w:val="16"/>
                    </w:rPr>
                  </w:pPr>
                </w:p>
              </w:tc>
              <w:tc>
                <w:tcPr>
                  <w:tcW w:w="3510" w:type="dxa"/>
                </w:tcPr>
                <w:p w:rsidR="00437BD2" w:rsidRPr="00056BD9" w:rsidRDefault="00437BD2" w:rsidP="00437BD2">
                  <w:pPr>
                    <w:rPr>
                      <w:rFonts w:cstheme="minorHAnsi"/>
                      <w:sz w:val="16"/>
                      <w:szCs w:val="16"/>
                    </w:rPr>
                  </w:pPr>
                </w:p>
              </w:tc>
              <w:tc>
                <w:tcPr>
                  <w:tcW w:w="2790" w:type="dxa"/>
                </w:tcPr>
                <w:p w:rsidR="00437BD2" w:rsidRPr="00056BD9" w:rsidRDefault="00437BD2" w:rsidP="00437BD2">
                  <w:pPr>
                    <w:rPr>
                      <w:rFonts w:cstheme="minorHAnsi"/>
                      <w:sz w:val="16"/>
                      <w:szCs w:val="16"/>
                    </w:rPr>
                  </w:pPr>
                </w:p>
              </w:tc>
              <w:tc>
                <w:tcPr>
                  <w:tcW w:w="297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6222D2">
              <w:trPr>
                <w:trHeight w:val="750"/>
              </w:trPr>
              <w:tc>
                <w:tcPr>
                  <w:tcW w:w="6475"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rsidR="00437BD2" w:rsidRPr="00056BD9" w:rsidRDefault="00437BD2" w:rsidP="00437BD2">
                  <w:pPr>
                    <w:rPr>
                      <w:rFonts w:cstheme="minorHAnsi"/>
                      <w:b/>
                      <w:sz w:val="16"/>
                      <w:szCs w:val="16"/>
                    </w:rPr>
                  </w:pPr>
                </w:p>
              </w:tc>
              <w:tc>
                <w:tcPr>
                  <w:tcW w:w="7290" w:type="dxa"/>
                  <w:gridSpan w:val="6"/>
                </w:tcPr>
                <w:p w:rsidR="00437BD2" w:rsidRPr="004D1772" w:rsidRDefault="004D1772" w:rsidP="00437BD2">
                  <w:pPr>
                    <w:rPr>
                      <w:rFonts w:cstheme="minorHAnsi"/>
                      <w:sz w:val="16"/>
                      <w:szCs w:val="16"/>
                    </w:rPr>
                  </w:pPr>
                  <w:r w:rsidRPr="004D1772">
                    <w:rPr>
                      <w:rFonts w:cstheme="minorHAnsi"/>
                      <w:sz w:val="16"/>
                      <w:szCs w:val="16"/>
                    </w:rPr>
                    <w:t>SAC, Parent surveys, District parent survey, evaluations from workshops, parent meetings to review the compact and PFEP</w:t>
                  </w:r>
                </w:p>
                <w:p w:rsidR="00437BD2" w:rsidRPr="004D1772" w:rsidRDefault="00437BD2" w:rsidP="00437BD2">
                  <w:pPr>
                    <w:rPr>
                      <w:rFonts w:cstheme="minorHAnsi"/>
                      <w:sz w:val="16"/>
                      <w:szCs w:val="16"/>
                    </w:rPr>
                  </w:pPr>
                </w:p>
              </w:tc>
            </w:tr>
            <w:tr w:rsidR="00437BD2" w:rsidRPr="00056BD9" w:rsidTr="006222D2">
              <w:trPr>
                <w:trHeight w:val="369"/>
              </w:trPr>
              <w:tc>
                <w:tcPr>
                  <w:tcW w:w="647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7290" w:type="dxa"/>
                  <w:gridSpan w:val="6"/>
                </w:tcPr>
                <w:p w:rsidR="00437BD2" w:rsidRDefault="004D1772" w:rsidP="00437BD2">
                  <w:pPr>
                    <w:rPr>
                      <w:rFonts w:cstheme="minorHAnsi"/>
                      <w:sz w:val="16"/>
                      <w:szCs w:val="16"/>
                    </w:rPr>
                  </w:pPr>
                  <w:r w:rsidRPr="00F46D41">
                    <w:rPr>
                      <w:rFonts w:cstheme="minorHAnsi"/>
                      <w:sz w:val="16"/>
                      <w:szCs w:val="16"/>
                    </w:rPr>
                    <w:t xml:space="preserve">Survey results, student </w:t>
                  </w:r>
                  <w:r w:rsidR="00F46D41" w:rsidRPr="00F46D41">
                    <w:rPr>
                      <w:rFonts w:cstheme="minorHAnsi"/>
                      <w:sz w:val="16"/>
                      <w:szCs w:val="16"/>
                    </w:rPr>
                    <w:t>achievement data, comments on evaluations</w:t>
                  </w:r>
                </w:p>
                <w:p w:rsidR="00F46D41" w:rsidRDefault="00F46D41" w:rsidP="00437BD2">
                  <w:pPr>
                    <w:rPr>
                      <w:rFonts w:cstheme="minorHAnsi"/>
                      <w:sz w:val="16"/>
                      <w:szCs w:val="16"/>
                    </w:rPr>
                  </w:pPr>
                </w:p>
                <w:p w:rsidR="00F46D41" w:rsidRDefault="00F46D41" w:rsidP="00437BD2">
                  <w:pPr>
                    <w:rPr>
                      <w:rFonts w:cstheme="minorHAnsi"/>
                      <w:sz w:val="16"/>
                      <w:szCs w:val="16"/>
                    </w:rPr>
                  </w:pPr>
                </w:p>
                <w:p w:rsidR="00F46D41" w:rsidRDefault="00F46D41" w:rsidP="00437BD2">
                  <w:pPr>
                    <w:rPr>
                      <w:rFonts w:cstheme="minorHAnsi"/>
                      <w:sz w:val="16"/>
                      <w:szCs w:val="16"/>
                    </w:rPr>
                  </w:pPr>
                </w:p>
                <w:p w:rsidR="00F46D41" w:rsidRPr="00F46D41" w:rsidRDefault="00F46D41" w:rsidP="00437BD2">
                  <w:pPr>
                    <w:rPr>
                      <w:rFonts w:cstheme="minorHAnsi"/>
                      <w:sz w:val="16"/>
                      <w:szCs w:val="16"/>
                    </w:rPr>
                  </w:pPr>
                </w:p>
                <w:p w:rsidR="00437BD2" w:rsidRPr="00F46D41" w:rsidRDefault="00437BD2" w:rsidP="00437BD2">
                  <w:pPr>
                    <w:rPr>
                      <w:rFonts w:cstheme="minorHAnsi"/>
                      <w:sz w:val="16"/>
                      <w:szCs w:val="16"/>
                    </w:rPr>
                  </w:pPr>
                </w:p>
              </w:tc>
            </w:tr>
            <w:tr w:rsidR="00437BD2" w:rsidRPr="00056BD9" w:rsidTr="006222D2">
              <w:trPr>
                <w:trHeight w:val="565"/>
              </w:trPr>
              <w:tc>
                <w:tcPr>
                  <w:tcW w:w="64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lastRenderedPageBreak/>
                    <w:t>Explain how your school provides materials and trainings to assist parents/families to work with their child (ren) to support learning at home?                                                                          Give examples</w:t>
                  </w:r>
                  <w:r w:rsidR="00D91DA0">
                    <w:rPr>
                      <w:rFonts w:cstheme="minorHAnsi"/>
                      <w:b/>
                      <w:sz w:val="16"/>
                      <w:szCs w:val="16"/>
                    </w:rPr>
                    <w:t>.</w:t>
                  </w:r>
                </w:p>
              </w:tc>
              <w:tc>
                <w:tcPr>
                  <w:tcW w:w="7290" w:type="dxa"/>
                  <w:gridSpan w:val="6"/>
                  <w:tcBorders>
                    <w:bottom w:val="single" w:sz="4" w:space="0" w:color="auto"/>
                  </w:tcBorders>
                </w:tcPr>
                <w:p w:rsidR="00437BD2" w:rsidRPr="00F46D41" w:rsidRDefault="00F46D41" w:rsidP="00437BD2">
                  <w:pPr>
                    <w:rPr>
                      <w:rFonts w:cstheme="minorHAnsi"/>
                      <w:sz w:val="16"/>
                      <w:szCs w:val="16"/>
                    </w:rPr>
                  </w:pPr>
                  <w:r w:rsidRPr="00F46D41">
                    <w:rPr>
                      <w:rFonts w:cstheme="minorHAnsi"/>
                      <w:sz w:val="16"/>
                      <w:szCs w:val="16"/>
                    </w:rPr>
                    <w:t>Newsletters with tips, tips on our website, curriculum guides, strategies for parents to use at home, information in other languages</w:t>
                  </w:r>
                  <w:r w:rsidR="009931D8">
                    <w:rPr>
                      <w:rFonts w:cstheme="minorHAnsi"/>
                      <w:sz w:val="16"/>
                      <w:szCs w:val="16"/>
                    </w:rPr>
                    <w:t>, Title I Parent &amp; Family Resource Center</w:t>
                  </w:r>
                </w:p>
                <w:p w:rsidR="00437BD2" w:rsidRPr="00056BD9" w:rsidRDefault="00437BD2" w:rsidP="00437BD2">
                  <w:pPr>
                    <w:rPr>
                      <w:rFonts w:cstheme="minorHAnsi"/>
                      <w:sz w:val="16"/>
                      <w:szCs w:val="16"/>
                      <w:u w:val="single"/>
                    </w:rPr>
                  </w:pPr>
                </w:p>
              </w:tc>
            </w:tr>
            <w:tr w:rsidR="00437BD2" w:rsidRPr="00056BD9" w:rsidTr="006222D2">
              <w:trPr>
                <w:trHeight w:val="554"/>
              </w:trPr>
              <w:tc>
                <w:tcPr>
                  <w:tcW w:w="64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7290" w:type="dxa"/>
                  <w:gridSpan w:val="6"/>
                  <w:tcBorders>
                    <w:bottom w:val="single" w:sz="4" w:space="0" w:color="auto"/>
                  </w:tcBorders>
                </w:tcPr>
                <w:p w:rsidR="00437BD2" w:rsidRPr="009931D8" w:rsidRDefault="00437BD2" w:rsidP="00F46D41">
                  <w:pPr>
                    <w:rPr>
                      <w:rFonts w:cstheme="minorHAnsi"/>
                      <w:sz w:val="16"/>
                      <w:szCs w:val="16"/>
                    </w:rPr>
                  </w:pPr>
                </w:p>
              </w:tc>
            </w:tr>
          </w:tbl>
          <w:p w:rsidR="00056BD9" w:rsidRPr="00056BD9" w:rsidRDefault="00056BD9" w:rsidP="0031170F">
            <w:pPr>
              <w:pStyle w:val="ListParagraph"/>
              <w:autoSpaceDE w:val="0"/>
              <w:autoSpaceDN w:val="0"/>
              <w:adjustRightInd w:val="0"/>
              <w:ind w:left="0"/>
              <w:rPr>
                <w:rFonts w:cstheme="minorHAnsi"/>
                <w:sz w:val="20"/>
                <w:szCs w:val="20"/>
                <w:u w:val="single"/>
              </w:rPr>
            </w:pPr>
          </w:p>
        </w:tc>
      </w:tr>
    </w:tbl>
    <w:p w:rsidR="00056BD9" w:rsidRDefault="00056BD9" w:rsidP="00B80092">
      <w:pPr>
        <w:jc w:val="center"/>
        <w:rPr>
          <w:sz w:val="28"/>
        </w:rPr>
      </w:pPr>
    </w:p>
    <w:p w:rsidR="00056BD9" w:rsidRDefault="00056BD9" w:rsidP="00B80092">
      <w:pPr>
        <w:jc w:val="center"/>
        <w:rPr>
          <w:sz w:val="28"/>
        </w:rPr>
      </w:pPr>
    </w:p>
    <w:p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31170F" w:rsidRDefault="00F74F58" w:rsidP="0031170F">
            <w:pPr>
              <w:pStyle w:val="ListParagraph"/>
              <w:numPr>
                <w:ilvl w:val="0"/>
                <w:numId w:val="5"/>
              </w:numPr>
              <w:autoSpaceDE w:val="0"/>
              <w:autoSpaceDN w:val="0"/>
              <w:adjustRightInd w:val="0"/>
              <w:rPr>
                <w:rFonts w:cstheme="minorHAnsi"/>
                <w:b/>
                <w:sz w:val="20"/>
                <w:szCs w:val="20"/>
                <w:u w:val="single"/>
              </w:rPr>
            </w:pPr>
            <w:r w:rsidRPr="0031170F">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056BD9" w:rsidRDefault="00732831" w:rsidP="00056BD9">
            <w:pPr>
              <w:rPr>
                <w:rFonts w:cstheme="minorHAnsi"/>
                <w:b/>
                <w:sz w:val="18"/>
                <w:szCs w:val="18"/>
              </w:rPr>
            </w:pPr>
            <w:r>
              <w:rPr>
                <w:rFonts w:cstheme="minorHAnsi"/>
                <w:b/>
                <w:sz w:val="18"/>
                <w:szCs w:val="18"/>
              </w:rPr>
              <w:t>Family Friendly schools</w:t>
            </w:r>
          </w:p>
        </w:tc>
        <w:tc>
          <w:tcPr>
            <w:tcW w:w="2160" w:type="dxa"/>
          </w:tcPr>
          <w:p w:rsidR="00056BD9" w:rsidRPr="004F2A8D" w:rsidRDefault="00732831" w:rsidP="00056BD9">
            <w:pPr>
              <w:rPr>
                <w:rFonts w:cstheme="minorHAnsi"/>
                <w:sz w:val="16"/>
                <w:szCs w:val="16"/>
              </w:rPr>
            </w:pPr>
            <w:r w:rsidRPr="004F2A8D">
              <w:rPr>
                <w:rFonts w:cstheme="minorHAnsi"/>
                <w:sz w:val="16"/>
                <w:szCs w:val="16"/>
              </w:rPr>
              <w:t>The purpose is to make our school more friendly and welcoming for parents and visitors.</w:t>
            </w:r>
          </w:p>
        </w:tc>
        <w:tc>
          <w:tcPr>
            <w:tcW w:w="3150" w:type="dxa"/>
          </w:tcPr>
          <w:p w:rsidR="00056BD9" w:rsidRPr="009931D8" w:rsidRDefault="00734C8E" w:rsidP="00056BD9">
            <w:pPr>
              <w:rPr>
                <w:rFonts w:cstheme="minorHAnsi"/>
                <w:sz w:val="16"/>
                <w:szCs w:val="16"/>
              </w:rPr>
            </w:pPr>
            <w:r>
              <w:rPr>
                <w:rFonts w:cstheme="minorHAnsi"/>
                <w:sz w:val="16"/>
                <w:szCs w:val="16"/>
              </w:rPr>
              <w:t>Back to School PLC with use of PPT</w:t>
            </w:r>
          </w:p>
        </w:tc>
        <w:tc>
          <w:tcPr>
            <w:tcW w:w="2970" w:type="dxa"/>
          </w:tcPr>
          <w:p w:rsidR="00056BD9" w:rsidRPr="004F2A8D" w:rsidRDefault="00734C8E" w:rsidP="00056BD9">
            <w:pPr>
              <w:rPr>
                <w:rFonts w:cstheme="minorHAnsi"/>
                <w:sz w:val="16"/>
                <w:szCs w:val="16"/>
              </w:rPr>
            </w:pPr>
            <w:r>
              <w:rPr>
                <w:rFonts w:cstheme="minorHAnsi"/>
                <w:sz w:val="16"/>
                <w:szCs w:val="16"/>
              </w:rPr>
              <w:t>Staff</w:t>
            </w:r>
          </w:p>
        </w:tc>
        <w:tc>
          <w:tcPr>
            <w:tcW w:w="3669" w:type="dxa"/>
          </w:tcPr>
          <w:p w:rsidR="00056BD9" w:rsidRPr="004F2A8D" w:rsidRDefault="00734C8E" w:rsidP="00056BD9">
            <w:pPr>
              <w:rPr>
                <w:rFonts w:cstheme="minorHAnsi"/>
                <w:sz w:val="16"/>
                <w:szCs w:val="16"/>
              </w:rPr>
            </w:pPr>
            <w:r>
              <w:rPr>
                <w:rFonts w:cstheme="minorHAnsi"/>
                <w:sz w:val="16"/>
                <w:szCs w:val="16"/>
              </w:rPr>
              <w:t>August 2018 9:00 am</w:t>
            </w:r>
          </w:p>
        </w:tc>
      </w:tr>
      <w:tr w:rsidR="00056BD9" w:rsidRPr="00056BD9" w:rsidTr="00255334">
        <w:trPr>
          <w:trHeight w:val="350"/>
        </w:trPr>
        <w:tc>
          <w:tcPr>
            <w:tcW w:w="2271" w:type="dxa"/>
          </w:tcPr>
          <w:p w:rsidR="00056BD9" w:rsidRPr="00056BD9" w:rsidRDefault="004F2A8D" w:rsidP="00056BD9">
            <w:pPr>
              <w:rPr>
                <w:rFonts w:cstheme="minorHAnsi"/>
                <w:b/>
                <w:sz w:val="18"/>
                <w:szCs w:val="18"/>
              </w:rPr>
            </w:pPr>
            <w:r>
              <w:rPr>
                <w:rFonts w:cstheme="minorHAnsi"/>
                <w:b/>
                <w:sz w:val="18"/>
                <w:szCs w:val="18"/>
              </w:rPr>
              <w:t>Effective Parent Conferencing</w:t>
            </w:r>
          </w:p>
        </w:tc>
        <w:tc>
          <w:tcPr>
            <w:tcW w:w="2160" w:type="dxa"/>
          </w:tcPr>
          <w:p w:rsidR="00056BD9" w:rsidRPr="000F38F4" w:rsidRDefault="005B5955" w:rsidP="00056BD9">
            <w:pPr>
              <w:rPr>
                <w:rFonts w:cstheme="minorHAnsi"/>
                <w:sz w:val="16"/>
                <w:szCs w:val="16"/>
              </w:rPr>
            </w:pPr>
            <w:r w:rsidRPr="000F38F4">
              <w:rPr>
                <w:rFonts w:cstheme="minorHAnsi"/>
                <w:sz w:val="16"/>
                <w:szCs w:val="16"/>
              </w:rPr>
              <w:t>The purpose is to build teacher-parent relationships and learn how to hold an effective conference</w:t>
            </w:r>
            <w:r>
              <w:rPr>
                <w:rFonts w:cstheme="minorHAnsi"/>
                <w:sz w:val="16"/>
                <w:szCs w:val="16"/>
              </w:rPr>
              <w:t>.</w:t>
            </w:r>
          </w:p>
          <w:p w:rsidR="00056BD9" w:rsidRPr="000F38F4" w:rsidRDefault="00056BD9" w:rsidP="00056BD9">
            <w:pPr>
              <w:rPr>
                <w:rFonts w:cstheme="minorHAnsi"/>
                <w:sz w:val="16"/>
                <w:szCs w:val="16"/>
              </w:rPr>
            </w:pPr>
          </w:p>
        </w:tc>
        <w:tc>
          <w:tcPr>
            <w:tcW w:w="3150" w:type="dxa"/>
          </w:tcPr>
          <w:p w:rsidR="00056BD9" w:rsidRPr="000F38F4" w:rsidRDefault="00734C8E" w:rsidP="00056BD9">
            <w:pPr>
              <w:rPr>
                <w:rFonts w:cstheme="minorHAnsi"/>
                <w:sz w:val="16"/>
                <w:szCs w:val="16"/>
              </w:rPr>
            </w:pPr>
            <w:r>
              <w:rPr>
                <w:rFonts w:cstheme="minorHAnsi"/>
                <w:sz w:val="16"/>
                <w:szCs w:val="16"/>
              </w:rPr>
              <w:t>Back to School PLC with use of PPT</w:t>
            </w:r>
          </w:p>
        </w:tc>
        <w:tc>
          <w:tcPr>
            <w:tcW w:w="2970" w:type="dxa"/>
          </w:tcPr>
          <w:p w:rsidR="00056BD9" w:rsidRPr="000F38F4" w:rsidRDefault="00734C8E" w:rsidP="00056BD9">
            <w:pPr>
              <w:rPr>
                <w:rFonts w:cstheme="minorHAnsi"/>
                <w:sz w:val="16"/>
                <w:szCs w:val="16"/>
              </w:rPr>
            </w:pPr>
            <w:r>
              <w:rPr>
                <w:rFonts w:cstheme="minorHAnsi"/>
                <w:sz w:val="16"/>
                <w:szCs w:val="16"/>
              </w:rPr>
              <w:t>Teachers</w:t>
            </w:r>
          </w:p>
        </w:tc>
        <w:tc>
          <w:tcPr>
            <w:tcW w:w="3669" w:type="dxa"/>
          </w:tcPr>
          <w:p w:rsidR="000F38F4" w:rsidRPr="009931D8" w:rsidRDefault="00734C8E" w:rsidP="00056BD9">
            <w:pPr>
              <w:rPr>
                <w:rFonts w:cstheme="minorHAnsi"/>
                <w:sz w:val="16"/>
                <w:szCs w:val="16"/>
              </w:rPr>
            </w:pPr>
            <w:r>
              <w:rPr>
                <w:rFonts w:cstheme="minorHAnsi"/>
                <w:sz w:val="16"/>
                <w:szCs w:val="16"/>
              </w:rPr>
              <w:t>August 2018 9:30 am</w:t>
            </w:r>
          </w:p>
        </w:tc>
      </w:tr>
      <w:tr w:rsidR="00056BD9" w:rsidRPr="00056BD9" w:rsidTr="00255334">
        <w:trPr>
          <w:trHeight w:val="269"/>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F38F4" w:rsidRDefault="000F38F4" w:rsidP="00056BD9">
            <w:pPr>
              <w:autoSpaceDE w:val="0"/>
              <w:autoSpaceDN w:val="0"/>
              <w:adjustRightInd w:val="0"/>
              <w:rPr>
                <w:rFonts w:cs="Arial"/>
                <w:b/>
                <w:bCs/>
                <w:color w:val="000000"/>
                <w:sz w:val="28"/>
                <w:szCs w:val="20"/>
              </w:rPr>
            </w:pPr>
          </w:p>
          <w:p w:rsidR="000F38F4" w:rsidRDefault="000F38F4" w:rsidP="00056BD9">
            <w:pPr>
              <w:autoSpaceDE w:val="0"/>
              <w:autoSpaceDN w:val="0"/>
              <w:adjustRightInd w:val="0"/>
              <w:rPr>
                <w:rFonts w:cs="Arial"/>
                <w:b/>
                <w:bCs/>
                <w:color w:val="000000"/>
                <w:sz w:val="28"/>
                <w:szCs w:val="20"/>
              </w:rPr>
            </w:pPr>
          </w:p>
          <w:p w:rsidR="00847DB3" w:rsidRDefault="00847DB3" w:rsidP="00056BD9">
            <w:pPr>
              <w:autoSpaceDE w:val="0"/>
              <w:autoSpaceDN w:val="0"/>
              <w:adjustRightInd w:val="0"/>
              <w:rPr>
                <w:rFonts w:cs="Arial"/>
                <w:b/>
                <w:bCs/>
                <w:color w:val="000000"/>
                <w:sz w:val="28"/>
                <w:szCs w:val="20"/>
              </w:rPr>
            </w:pPr>
          </w:p>
          <w:p w:rsidR="00847DB3" w:rsidRDefault="00847DB3" w:rsidP="00056BD9">
            <w:pPr>
              <w:autoSpaceDE w:val="0"/>
              <w:autoSpaceDN w:val="0"/>
              <w:adjustRightInd w:val="0"/>
              <w:rPr>
                <w:rFonts w:cs="Arial"/>
                <w:b/>
                <w:bCs/>
                <w:color w:val="000000"/>
                <w:sz w:val="28"/>
                <w:szCs w:val="20"/>
              </w:rPr>
            </w:pPr>
          </w:p>
          <w:p w:rsidR="00847DB3" w:rsidRDefault="00847DB3" w:rsidP="00056BD9">
            <w:pPr>
              <w:autoSpaceDE w:val="0"/>
              <w:autoSpaceDN w:val="0"/>
              <w:adjustRightInd w:val="0"/>
              <w:rPr>
                <w:rFonts w:cs="Arial"/>
                <w:b/>
                <w:bCs/>
                <w:color w:val="000000"/>
                <w:sz w:val="28"/>
                <w:szCs w:val="20"/>
              </w:rPr>
            </w:pPr>
          </w:p>
          <w:p w:rsidR="00847DB3" w:rsidRDefault="00847DB3" w:rsidP="00056BD9">
            <w:pPr>
              <w:autoSpaceDE w:val="0"/>
              <w:autoSpaceDN w:val="0"/>
              <w:adjustRightInd w:val="0"/>
              <w:rPr>
                <w:rFonts w:cs="Arial"/>
                <w:b/>
                <w:bCs/>
                <w:color w:val="000000"/>
                <w:sz w:val="28"/>
                <w:szCs w:val="20"/>
              </w:rPr>
            </w:pPr>
          </w:p>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lastRenderedPageBreak/>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0F38F4" w:rsidRDefault="000F38F4" w:rsidP="00056BD9">
            <w:pPr>
              <w:rPr>
                <w:rFonts w:cstheme="minorHAnsi"/>
                <w:sz w:val="16"/>
                <w:szCs w:val="16"/>
              </w:rPr>
            </w:pPr>
            <w:r w:rsidRPr="000F38F4">
              <w:rPr>
                <w:rFonts w:cstheme="minorHAnsi"/>
                <w:sz w:val="16"/>
                <w:szCs w:val="16"/>
              </w:rPr>
              <w:t>Parents are notified during the Title I Annual Parent Meeting.</w:t>
            </w:r>
          </w:p>
          <w:p w:rsidR="00056BD9" w:rsidRPr="000F38F4" w:rsidRDefault="00056BD9" w:rsidP="00056BD9">
            <w:pPr>
              <w:rPr>
                <w:rFonts w:cstheme="minorHAnsi"/>
                <w:sz w:val="16"/>
                <w:szCs w:val="16"/>
              </w:rPr>
            </w:pP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6E145A" w:rsidRDefault="006E145A" w:rsidP="00056BD9">
            <w:pPr>
              <w:rPr>
                <w:rFonts w:cstheme="minorHAnsi"/>
                <w:sz w:val="16"/>
                <w:szCs w:val="16"/>
              </w:rPr>
            </w:pPr>
            <w:r w:rsidRPr="006E145A">
              <w:rPr>
                <w:rFonts w:cstheme="minorHAnsi"/>
                <w:sz w:val="16"/>
                <w:szCs w:val="16"/>
              </w:rPr>
              <w:t>Annual Parent Meeting, school’s website, monthly newsletter, during parent conferences, during family nights, PIN notebook located in front office, progress monitoring.</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056BD9" w:rsidRPr="006E145A" w:rsidRDefault="006E145A" w:rsidP="00056BD9">
            <w:pPr>
              <w:rPr>
                <w:rFonts w:cstheme="minorHAnsi"/>
                <w:sz w:val="16"/>
                <w:szCs w:val="16"/>
              </w:rPr>
            </w:pPr>
            <w:r w:rsidRPr="006E145A">
              <w:rPr>
                <w:rFonts w:cstheme="minorHAnsi"/>
                <w:sz w:val="16"/>
                <w:szCs w:val="16"/>
              </w:rPr>
              <w:t>State and district reports will be available on the website; parents will be able to pick up individualized reports during the summer, although assessment results are in prior to school summer closure, paper results come in at a later time.</w:t>
            </w:r>
          </w:p>
          <w:p w:rsidR="00056BD9" w:rsidRPr="006E145A" w:rsidRDefault="00056BD9" w:rsidP="00056BD9">
            <w:pPr>
              <w:rPr>
                <w:rFonts w:cstheme="minorHAnsi"/>
                <w:sz w:val="16"/>
                <w:szCs w:val="16"/>
                <w:u w:val="single"/>
              </w:rPr>
            </w:pPr>
          </w:p>
          <w:p w:rsidR="00056BD9" w:rsidRPr="006E145A" w:rsidRDefault="00056BD9" w:rsidP="00056BD9">
            <w:pPr>
              <w:rPr>
                <w:rFonts w:cstheme="minorHAnsi"/>
                <w:sz w:val="16"/>
                <w:szCs w:val="16"/>
                <w:u w:val="single"/>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lastRenderedPageBreak/>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6764F6" w:rsidRDefault="006E145A" w:rsidP="006E145A">
            <w:pPr>
              <w:contextualSpacing/>
              <w:rPr>
                <w:rFonts w:cstheme="minorHAnsi"/>
                <w:sz w:val="16"/>
                <w:szCs w:val="16"/>
              </w:rPr>
            </w:pPr>
            <w:r w:rsidRPr="006764F6">
              <w:rPr>
                <w:rFonts w:cstheme="minorHAnsi"/>
                <w:sz w:val="16"/>
                <w:szCs w:val="16"/>
              </w:rPr>
              <w:t>The school works closely with the district’s HEARTH program; if a teacher suspects a student is homeless he/she can follow up with the guidance counselor. Teachers may cut back on homework or any other unnecessary stress for homeless individuals.</w:t>
            </w:r>
          </w:p>
          <w:p w:rsidR="00DD1B38" w:rsidRPr="006764F6" w:rsidRDefault="00DD1B38" w:rsidP="00DD1B38">
            <w:pPr>
              <w:ind w:left="720"/>
              <w:contextualSpacing/>
              <w:rPr>
                <w:rFonts w:cstheme="minorHAnsi"/>
                <w:sz w:val="16"/>
                <w:szCs w:val="16"/>
              </w:rPr>
            </w:pP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6764F6" w:rsidRDefault="006E145A" w:rsidP="00DD1B38">
            <w:pPr>
              <w:rPr>
                <w:rFonts w:cstheme="minorHAnsi"/>
                <w:sz w:val="16"/>
                <w:szCs w:val="16"/>
              </w:rPr>
            </w:pPr>
            <w:r w:rsidRPr="006764F6">
              <w:rPr>
                <w:rFonts w:cstheme="minorHAnsi"/>
                <w:sz w:val="16"/>
                <w:szCs w:val="16"/>
              </w:rPr>
              <w:t>At this time, we do not have any migrant students.</w:t>
            </w:r>
          </w:p>
          <w:p w:rsidR="00DD1B38" w:rsidRPr="006764F6" w:rsidRDefault="00DD1B38" w:rsidP="00DD1B38">
            <w:pPr>
              <w:rPr>
                <w:rFonts w:cstheme="minorHAnsi"/>
                <w:sz w:val="16"/>
                <w:szCs w:val="16"/>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6764F6" w:rsidRDefault="006E145A" w:rsidP="00DD1B38">
            <w:pPr>
              <w:rPr>
                <w:rFonts w:cstheme="minorHAnsi"/>
                <w:sz w:val="16"/>
                <w:szCs w:val="16"/>
              </w:rPr>
            </w:pPr>
            <w:r w:rsidRPr="006764F6">
              <w:rPr>
                <w:rFonts w:cstheme="minorHAnsi"/>
                <w:sz w:val="16"/>
                <w:szCs w:val="16"/>
              </w:rPr>
              <w:t>Preschool parents receive invitations to workshops that may be beneficial to their preschooler; Kindergarten roundup</w:t>
            </w:r>
            <w:r w:rsidR="002D7E4A" w:rsidRPr="006764F6">
              <w:rPr>
                <w:rFonts w:cstheme="minorHAnsi"/>
                <w:sz w:val="16"/>
                <w:szCs w:val="16"/>
              </w:rPr>
              <w:t xml:space="preserve"> is held each year in April.</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6764F6" w:rsidRDefault="002D7E4A" w:rsidP="00DD1B38">
            <w:pPr>
              <w:rPr>
                <w:rFonts w:cstheme="minorHAnsi"/>
                <w:sz w:val="16"/>
                <w:szCs w:val="16"/>
              </w:rPr>
            </w:pPr>
            <w:r w:rsidRPr="006764F6">
              <w:rPr>
                <w:rFonts w:cstheme="minorHAnsi"/>
                <w:sz w:val="16"/>
                <w:szCs w:val="16"/>
              </w:rPr>
              <w:t xml:space="preserve">There is an ESOL Para on campus to assist students and parents. Information is sent home in the family’s native language if needed. The ESOL department works closely with our Para to ensure students and parents are receiving services and materials. </w:t>
            </w: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6764F6" w:rsidRDefault="002D7E4A" w:rsidP="00DD1B38">
            <w:pPr>
              <w:rPr>
                <w:rFonts w:cstheme="minorHAnsi"/>
                <w:sz w:val="16"/>
                <w:szCs w:val="16"/>
              </w:rPr>
            </w:pPr>
            <w:r w:rsidRPr="006764F6">
              <w:rPr>
                <w:rFonts w:cstheme="minorHAnsi"/>
                <w:sz w:val="16"/>
                <w:szCs w:val="16"/>
              </w:rPr>
              <w:t xml:space="preserve">All parents are invited to join and attend SAC meetings; teachers and staff volunteer. Meeting notifications are sent home via students, posted on the marquee and placed on the school’s website. If parents are not members they may speak or give suggestions at meetings. </w:t>
            </w: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Pr="006764F6" w:rsidRDefault="002D7E4A" w:rsidP="00DD1B38">
            <w:pPr>
              <w:rPr>
                <w:rFonts w:cstheme="minorHAnsi"/>
                <w:sz w:val="16"/>
                <w:szCs w:val="16"/>
              </w:rPr>
            </w:pPr>
            <w:r w:rsidRPr="006764F6">
              <w:rPr>
                <w:rFonts w:cstheme="minorHAnsi"/>
                <w:sz w:val="16"/>
                <w:szCs w:val="16"/>
              </w:rPr>
              <w:t>We currently do not have an active PTO/PTA.</w:t>
            </w:r>
          </w:p>
          <w:p w:rsidR="00DD1B38" w:rsidRPr="006764F6" w:rsidRDefault="00DD1B38" w:rsidP="00DD1B38">
            <w:pPr>
              <w:rPr>
                <w:rFonts w:cstheme="minorHAnsi"/>
                <w:sz w:val="16"/>
                <w:szCs w:val="16"/>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6764F6" w:rsidRDefault="002D7E4A" w:rsidP="00ED0256">
            <w:pPr>
              <w:rPr>
                <w:rFonts w:cstheme="minorHAnsi"/>
                <w:sz w:val="16"/>
                <w:szCs w:val="16"/>
              </w:rPr>
            </w:pPr>
            <w:r w:rsidRPr="006764F6">
              <w:rPr>
                <w:rFonts w:cstheme="minorHAnsi"/>
                <w:sz w:val="16"/>
                <w:szCs w:val="16"/>
              </w:rPr>
              <w:t xml:space="preserve">All members of our community partnership agencies are extended </w:t>
            </w:r>
            <w:r w:rsidR="00ED0256">
              <w:rPr>
                <w:rFonts w:cstheme="minorHAnsi"/>
                <w:sz w:val="16"/>
                <w:szCs w:val="16"/>
              </w:rPr>
              <w:t>an</w:t>
            </w:r>
            <w:r w:rsidRPr="006764F6">
              <w:rPr>
                <w:rFonts w:cstheme="minorHAnsi"/>
                <w:sz w:val="16"/>
                <w:szCs w:val="16"/>
              </w:rPr>
              <w:t xml:space="preserve"> invitation to join SAC</w:t>
            </w:r>
            <w:r w:rsidR="006764F6" w:rsidRPr="006764F6">
              <w:rPr>
                <w:rFonts w:cstheme="minorHAnsi"/>
                <w:sz w:val="16"/>
                <w:szCs w:val="16"/>
              </w:rPr>
              <w:t xml:space="preserve"> and they are kept well-informed of events going on campus.</w:t>
            </w: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6764F6" w:rsidRDefault="006764F6" w:rsidP="00DD1B38">
            <w:pPr>
              <w:rPr>
                <w:rFonts w:cstheme="minorHAnsi"/>
                <w:sz w:val="16"/>
                <w:szCs w:val="16"/>
              </w:rPr>
            </w:pPr>
            <w:r w:rsidRPr="006764F6">
              <w:rPr>
                <w:rFonts w:cstheme="minorHAnsi"/>
                <w:sz w:val="16"/>
                <w:szCs w:val="16"/>
              </w:rPr>
              <w:t>There are currently no booster clubs on campus.</w:t>
            </w:r>
          </w:p>
          <w:p w:rsidR="00DD1B38" w:rsidRPr="006764F6" w:rsidRDefault="00DD1B38" w:rsidP="00DD1B38">
            <w:pPr>
              <w:rPr>
                <w:rFonts w:cstheme="minorHAnsi"/>
                <w:sz w:val="16"/>
                <w:szCs w:val="16"/>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DD1B38" w:rsidRPr="006764F6" w:rsidRDefault="006764F6" w:rsidP="00DD1B38">
            <w:pPr>
              <w:rPr>
                <w:rFonts w:cstheme="minorHAnsi"/>
                <w:sz w:val="16"/>
                <w:szCs w:val="16"/>
              </w:rPr>
            </w:pPr>
            <w:r w:rsidRPr="006764F6">
              <w:rPr>
                <w:rFonts w:cstheme="minorHAnsi"/>
                <w:sz w:val="16"/>
                <w:szCs w:val="16"/>
              </w:rPr>
              <w:t>AmeriCorps provides individuals to come and help with literacy support</w:t>
            </w:r>
            <w:r w:rsidR="00F07002">
              <w:rPr>
                <w:rFonts w:cstheme="minorHAnsi"/>
                <w:sz w:val="16"/>
                <w:szCs w:val="16"/>
              </w:rPr>
              <w:t>.</w:t>
            </w:r>
          </w:p>
          <w:p w:rsidR="00DD1B38" w:rsidRPr="006764F6" w:rsidRDefault="00DD1B38" w:rsidP="00DD1B38">
            <w:pPr>
              <w:rPr>
                <w:rFonts w:cstheme="minorHAnsi"/>
                <w:sz w:val="16"/>
                <w:szCs w:val="16"/>
              </w:rPr>
            </w:pP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847DB3" w:rsidRDefault="00847DB3" w:rsidP="00255334">
            <w:pPr>
              <w:rPr>
                <w:rFonts w:eastAsiaTheme="minorHAnsi" w:cs="Arial"/>
                <w:b/>
                <w:bCs/>
                <w:color w:val="000000"/>
                <w:sz w:val="28"/>
                <w:szCs w:val="20"/>
              </w:rPr>
            </w:pPr>
          </w:p>
          <w:p w:rsidR="00847DB3" w:rsidRDefault="00847DB3" w:rsidP="00255334">
            <w:pPr>
              <w:rPr>
                <w:rFonts w:eastAsiaTheme="minorHAnsi" w:cs="Arial"/>
                <w:b/>
                <w:bCs/>
                <w:color w:val="000000"/>
                <w:sz w:val="28"/>
                <w:szCs w:val="20"/>
              </w:rPr>
            </w:pPr>
          </w:p>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6764F6" w:rsidRDefault="006764F6" w:rsidP="00255334">
            <w:pPr>
              <w:rPr>
                <w:rFonts w:cstheme="minorHAnsi"/>
                <w:sz w:val="16"/>
                <w:szCs w:val="16"/>
              </w:rPr>
            </w:pPr>
            <w:r w:rsidRPr="006764F6">
              <w:rPr>
                <w:rFonts w:cstheme="minorHAnsi"/>
                <w:sz w:val="16"/>
                <w:szCs w:val="16"/>
              </w:rPr>
              <w:t>Parents may become school volunteers</w:t>
            </w:r>
            <w:r>
              <w:rPr>
                <w:rFonts w:cstheme="minorHAnsi"/>
                <w:sz w:val="16"/>
                <w:szCs w:val="16"/>
              </w:rPr>
              <w:t xml:space="preserve"> and help at family nights, book fair, field trips</w:t>
            </w:r>
            <w:r w:rsidRPr="006764F6">
              <w:rPr>
                <w:rFonts w:cstheme="minorHAnsi"/>
                <w:sz w:val="16"/>
                <w:szCs w:val="16"/>
              </w:rPr>
              <w:t>,</w:t>
            </w:r>
            <w:r>
              <w:rPr>
                <w:rFonts w:cstheme="minorHAnsi"/>
                <w:sz w:val="16"/>
                <w:szCs w:val="16"/>
              </w:rPr>
              <w:t xml:space="preserve"> etc.;</w:t>
            </w:r>
            <w:r w:rsidRPr="006764F6">
              <w:rPr>
                <w:rFonts w:cstheme="minorHAnsi"/>
                <w:sz w:val="16"/>
                <w:szCs w:val="16"/>
              </w:rPr>
              <w:t xml:space="preserve"> they can join SAC and they can attend the family workshops that are scheduled throughout the year.</w:t>
            </w:r>
          </w:p>
          <w:p w:rsidR="00255334" w:rsidRPr="006764F6" w:rsidRDefault="00255334" w:rsidP="00255334">
            <w:pPr>
              <w:rPr>
                <w:rFonts w:cstheme="minorHAnsi"/>
                <w:sz w:val="16"/>
                <w:szCs w:val="16"/>
              </w:rPr>
            </w:pPr>
          </w:p>
          <w:p w:rsidR="00255334" w:rsidRPr="006764F6" w:rsidRDefault="00255334" w:rsidP="00255334">
            <w:pPr>
              <w:rPr>
                <w:rFonts w:cstheme="minorHAnsi"/>
                <w:sz w:val="16"/>
                <w:szCs w:val="16"/>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6764F6" w:rsidRDefault="00A40C0E" w:rsidP="00255334">
            <w:pPr>
              <w:rPr>
                <w:rFonts w:cstheme="minorHAnsi"/>
                <w:sz w:val="18"/>
                <w:szCs w:val="18"/>
              </w:rPr>
            </w:pPr>
            <w:r>
              <w:rPr>
                <w:rFonts w:cstheme="minorHAnsi"/>
                <w:sz w:val="18"/>
                <w:szCs w:val="18"/>
              </w:rPr>
              <w:t>Forms of communication include: p</w:t>
            </w:r>
            <w:r w:rsidR="006764F6">
              <w:rPr>
                <w:rFonts w:cstheme="minorHAnsi"/>
                <w:sz w:val="18"/>
                <w:szCs w:val="18"/>
              </w:rPr>
              <w:t xml:space="preserve">arents receive the school’s compact, PFEP summary brochure, </w:t>
            </w:r>
            <w:r w:rsidR="008C051F">
              <w:rPr>
                <w:rFonts w:cstheme="minorHAnsi"/>
                <w:sz w:val="18"/>
                <w:szCs w:val="18"/>
              </w:rPr>
              <w:t xml:space="preserve">messages are placed on the school’s marquee and website, </w:t>
            </w:r>
            <w:r w:rsidR="00507A64">
              <w:rPr>
                <w:rFonts w:cstheme="minorHAnsi"/>
                <w:sz w:val="18"/>
                <w:szCs w:val="18"/>
              </w:rPr>
              <w:t>and parents</w:t>
            </w:r>
            <w:r w:rsidR="008C051F">
              <w:rPr>
                <w:rFonts w:cstheme="minorHAnsi"/>
                <w:sz w:val="18"/>
                <w:szCs w:val="18"/>
              </w:rPr>
              <w:t xml:space="preserve"> </w:t>
            </w:r>
            <w:r>
              <w:rPr>
                <w:rFonts w:cstheme="minorHAnsi"/>
                <w:sz w:val="18"/>
                <w:szCs w:val="18"/>
              </w:rPr>
              <w:t xml:space="preserve">may </w:t>
            </w:r>
            <w:r w:rsidR="008C051F">
              <w:rPr>
                <w:rFonts w:cstheme="minorHAnsi"/>
                <w:sz w:val="18"/>
                <w:szCs w:val="18"/>
              </w:rPr>
              <w:t>attend SAC meetings, report cards, interim reports, school newsletter</w:t>
            </w:r>
            <w:r>
              <w:rPr>
                <w:rFonts w:cstheme="minorHAnsi"/>
                <w:sz w:val="18"/>
                <w:szCs w:val="18"/>
              </w:rPr>
              <w:t>, flyers and invitations for school related events, family nights and state assessment reports.</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55334" w:rsidRPr="007B4601" w:rsidRDefault="007B4601" w:rsidP="007B4601">
            <w:pPr>
              <w:rPr>
                <w:rFonts w:cstheme="minorHAnsi"/>
                <w:sz w:val="18"/>
                <w:szCs w:val="18"/>
              </w:rPr>
            </w:pPr>
            <w:r>
              <w:rPr>
                <w:rFonts w:cstheme="minorHAnsi"/>
                <w:sz w:val="18"/>
                <w:szCs w:val="18"/>
              </w:rPr>
              <w:t xml:space="preserve">The most common barrier here at Griffin is work schedules. To accommodate parents we try to schedule events in the AM, possibly before work and the PM, possibly after work. When events are held during a mealtime we try to provide a light breakfast or an evening meal. For language barriers we always have a translator on hand and materials are provided in other languages. Parents are always made aware of our Parent </w:t>
            </w:r>
            <w:r w:rsidR="005C069B">
              <w:rPr>
                <w:rFonts w:cstheme="minorHAnsi"/>
                <w:sz w:val="18"/>
                <w:szCs w:val="18"/>
              </w:rPr>
              <w:t>Center</w:t>
            </w:r>
            <w:r>
              <w:rPr>
                <w:rFonts w:cstheme="minorHAnsi"/>
                <w:sz w:val="18"/>
                <w:szCs w:val="18"/>
              </w:rPr>
              <w:t xml:space="preserve"> located at Sleepy Hill </w:t>
            </w:r>
            <w:r w:rsidR="005C069B">
              <w:rPr>
                <w:rFonts w:cstheme="minorHAnsi"/>
                <w:sz w:val="18"/>
                <w:szCs w:val="18"/>
              </w:rPr>
              <w:t>Elementary</w:t>
            </w:r>
            <w:r>
              <w:rPr>
                <w:rFonts w:cstheme="minorHAnsi"/>
                <w:sz w:val="18"/>
                <w:szCs w:val="18"/>
              </w:rPr>
              <w:t xml:space="preserve"> and all </w:t>
            </w:r>
            <w:r w:rsidR="005C069B">
              <w:rPr>
                <w:rFonts w:cstheme="minorHAnsi"/>
                <w:sz w:val="18"/>
                <w:szCs w:val="18"/>
              </w:rPr>
              <w:t>its</w:t>
            </w:r>
            <w:r>
              <w:rPr>
                <w:rFonts w:cstheme="minorHAnsi"/>
                <w:sz w:val="18"/>
                <w:szCs w:val="18"/>
              </w:rPr>
              <w:t xml:space="preserve"> invaluable </w:t>
            </w:r>
            <w:r w:rsidR="005C069B">
              <w:rPr>
                <w:rFonts w:cstheme="minorHAnsi"/>
                <w:sz w:val="18"/>
                <w:szCs w:val="18"/>
              </w:rPr>
              <w:t>resources and materials available for them and their children.</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933EAD" w:rsidRDefault="00933EAD" w:rsidP="00255334">
            <w:pPr>
              <w:rPr>
                <w:rFonts w:cstheme="minorHAnsi"/>
                <w:sz w:val="18"/>
                <w:szCs w:val="18"/>
              </w:rPr>
            </w:pPr>
            <w:r w:rsidRPr="00933EAD">
              <w:rPr>
                <w:rFonts w:cstheme="minorHAnsi"/>
                <w:sz w:val="18"/>
                <w:szCs w:val="18"/>
              </w:rPr>
              <w:t xml:space="preserve">All communication is provided in English, Spanish and Haitian Creole (if requested). </w:t>
            </w:r>
          </w:p>
          <w:p w:rsidR="00255334" w:rsidRPr="00933EAD" w:rsidRDefault="00933EAD" w:rsidP="00255334">
            <w:pPr>
              <w:rPr>
                <w:rFonts w:cstheme="minorHAnsi"/>
                <w:sz w:val="18"/>
                <w:szCs w:val="18"/>
              </w:rPr>
            </w:pPr>
            <w:r w:rsidRPr="00933EAD">
              <w:rPr>
                <w:rFonts w:cstheme="minorHAnsi"/>
                <w:sz w:val="18"/>
                <w:szCs w:val="18"/>
              </w:rPr>
              <w:t>Translation is provided at school events via one of our Spanish-speaking staff members.</w:t>
            </w:r>
          </w:p>
          <w:p w:rsidR="00255334" w:rsidRPr="00933EAD" w:rsidRDefault="00255334" w:rsidP="00255334">
            <w:pPr>
              <w:rPr>
                <w:rFonts w:cstheme="minorHAnsi"/>
                <w:sz w:val="18"/>
                <w:szCs w:val="18"/>
              </w:rPr>
            </w:pPr>
          </w:p>
          <w:p w:rsidR="00255334" w:rsidRPr="00933EAD" w:rsidRDefault="00255334" w:rsidP="00255334">
            <w:pPr>
              <w:rPr>
                <w:rFonts w:cstheme="minorHAnsi"/>
                <w:sz w:val="18"/>
                <w:szCs w:val="18"/>
              </w:rPr>
            </w:pPr>
          </w:p>
          <w:p w:rsidR="00255334" w:rsidRPr="00933EAD" w:rsidRDefault="00255334" w:rsidP="00255334">
            <w:pPr>
              <w:rPr>
                <w:rFonts w:cstheme="minorHAnsi"/>
                <w:sz w:val="18"/>
                <w:szCs w:val="18"/>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933EAD" w:rsidRDefault="00933EAD" w:rsidP="00255334">
            <w:pPr>
              <w:rPr>
                <w:rFonts w:cstheme="minorHAnsi"/>
                <w:sz w:val="18"/>
                <w:szCs w:val="18"/>
              </w:rPr>
            </w:pPr>
            <w:r w:rsidRPr="00933EAD">
              <w:rPr>
                <w:rFonts w:cstheme="minorHAnsi"/>
                <w:sz w:val="18"/>
                <w:szCs w:val="18"/>
              </w:rPr>
              <w:t>Information will be provided on our website</w:t>
            </w:r>
          </w:p>
          <w:p w:rsidR="00933EAD" w:rsidRPr="00933EAD" w:rsidRDefault="00933EAD" w:rsidP="00255334">
            <w:pPr>
              <w:rPr>
                <w:rFonts w:cstheme="minorHAnsi"/>
                <w:sz w:val="18"/>
                <w:szCs w:val="18"/>
              </w:rPr>
            </w:pPr>
            <w:r w:rsidRPr="00933EAD">
              <w:rPr>
                <w:rFonts w:cstheme="minorHAnsi"/>
                <w:sz w:val="18"/>
                <w:szCs w:val="18"/>
              </w:rPr>
              <w:t>Parent/Family Informational Notebook located in the front office</w:t>
            </w:r>
          </w:p>
          <w:p w:rsidR="00933EAD" w:rsidRPr="00933EAD" w:rsidRDefault="00933EAD" w:rsidP="00255334">
            <w:pPr>
              <w:rPr>
                <w:rFonts w:cstheme="minorHAnsi"/>
                <w:sz w:val="18"/>
                <w:szCs w:val="18"/>
              </w:rPr>
            </w:pPr>
            <w:r w:rsidRPr="00933EAD">
              <w:rPr>
                <w:rFonts w:cstheme="minorHAnsi"/>
                <w:sz w:val="18"/>
                <w:szCs w:val="18"/>
              </w:rPr>
              <w:t>Information is sent home via the school newsletter</w:t>
            </w:r>
          </w:p>
          <w:p w:rsidR="00933EAD" w:rsidRPr="00933EAD" w:rsidRDefault="00933EAD" w:rsidP="00255334">
            <w:pPr>
              <w:rPr>
                <w:rFonts w:cstheme="minorHAnsi"/>
                <w:sz w:val="18"/>
                <w:szCs w:val="18"/>
              </w:rPr>
            </w:pPr>
            <w:r w:rsidRPr="00933EAD">
              <w:rPr>
                <w:rFonts w:cstheme="minorHAnsi"/>
                <w:sz w:val="18"/>
                <w:szCs w:val="18"/>
              </w:rPr>
              <w:t>Flyers are sent home announcing events here at school</w:t>
            </w:r>
            <w:r>
              <w:rPr>
                <w:rFonts w:cstheme="minorHAnsi"/>
                <w:sz w:val="18"/>
                <w:szCs w:val="18"/>
              </w:rPr>
              <w:t xml:space="preserve"> and in the community</w:t>
            </w:r>
          </w:p>
          <w:p w:rsidR="00933EAD" w:rsidRPr="00933EAD" w:rsidRDefault="00933EAD" w:rsidP="00255334">
            <w:pPr>
              <w:rPr>
                <w:rFonts w:cstheme="minorHAnsi"/>
                <w:sz w:val="18"/>
                <w:szCs w:val="18"/>
              </w:rPr>
            </w:pPr>
            <w:r w:rsidRPr="00933EAD">
              <w:rPr>
                <w:rFonts w:cstheme="minorHAnsi"/>
                <w:sz w:val="18"/>
                <w:szCs w:val="18"/>
              </w:rPr>
              <w:t>Monthly calendar for the PIRC located at Sleepy Hill is sent home</w:t>
            </w:r>
          </w:p>
          <w:p w:rsidR="00933EAD" w:rsidRPr="00933EAD" w:rsidRDefault="00933EAD" w:rsidP="00255334">
            <w:pPr>
              <w:rPr>
                <w:rFonts w:cstheme="minorHAnsi"/>
                <w:sz w:val="18"/>
                <w:szCs w:val="18"/>
              </w:rPr>
            </w:pPr>
            <w:r w:rsidRPr="00933EAD">
              <w:rPr>
                <w:rFonts w:cstheme="minorHAnsi"/>
                <w:sz w:val="18"/>
                <w:szCs w:val="18"/>
              </w:rPr>
              <w:t>Books Bridge flyer is sent home</w:t>
            </w:r>
          </w:p>
          <w:p w:rsidR="00933EAD" w:rsidRPr="00933EAD" w:rsidRDefault="00933EAD" w:rsidP="00255334">
            <w:pPr>
              <w:rPr>
                <w:rFonts w:cstheme="minorHAnsi"/>
                <w:sz w:val="18"/>
                <w:szCs w:val="18"/>
              </w:rPr>
            </w:pPr>
            <w:r w:rsidRPr="00933EAD">
              <w:rPr>
                <w:rFonts w:cstheme="minorHAnsi"/>
                <w:sz w:val="18"/>
                <w:szCs w:val="18"/>
              </w:rPr>
              <w:t>Stickers are placed in agendas for events here at school</w:t>
            </w:r>
            <w:r>
              <w:rPr>
                <w:rFonts w:cstheme="minorHAnsi"/>
                <w:sz w:val="18"/>
                <w:szCs w:val="18"/>
              </w:rPr>
              <w:t xml:space="preserve"> and in the community</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F0" w:rsidRDefault="006128F0" w:rsidP="00B80092">
      <w:pPr>
        <w:spacing w:after="0" w:line="240" w:lineRule="auto"/>
      </w:pPr>
      <w:r>
        <w:separator/>
      </w:r>
    </w:p>
  </w:endnote>
  <w:endnote w:type="continuationSeparator" w:id="0">
    <w:p w:rsidR="006128F0" w:rsidRDefault="006128F0"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706FF9" w:rsidP="00706FF9">
              <w:pPr>
                <w:pStyle w:val="Footer"/>
                <w:tabs>
                  <w:tab w:val="clear" w:pos="4680"/>
                  <w:tab w:val="clear" w:pos="9360"/>
                </w:tabs>
                <w:rPr>
                  <w:caps/>
                  <w:color w:val="808080" w:themeColor="background1" w:themeShade="80"/>
                  <w:sz w:val="18"/>
                  <w:szCs w:val="18"/>
                </w:rPr>
              </w:pPr>
              <w:r>
                <w:rPr>
                  <w:b/>
                  <w:caps/>
                  <w:color w:val="0070C0"/>
                  <w:sz w:val="18"/>
                  <w:szCs w:val="18"/>
                </w:rPr>
                <w:t>Griffin Elementary</w:t>
              </w:r>
              <w:r w:rsidR="00DD1B38">
                <w:rPr>
                  <w:b/>
                  <w:caps/>
                  <w:color w:val="0070C0"/>
                  <w:sz w:val="18"/>
                  <w:szCs w:val="18"/>
                </w:rPr>
                <w:t xml:space="preserv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E3780">
            <w:rPr>
              <w:caps/>
              <w:noProof/>
              <w:color w:val="808080" w:themeColor="background1" w:themeShade="80"/>
              <w:sz w:val="18"/>
              <w:szCs w:val="18"/>
            </w:rPr>
            <w:t>2</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F0" w:rsidRDefault="006128F0" w:rsidP="00B80092">
      <w:pPr>
        <w:spacing w:after="0" w:line="240" w:lineRule="auto"/>
      </w:pPr>
      <w:r>
        <w:separator/>
      </w:r>
    </w:p>
  </w:footnote>
  <w:footnote w:type="continuationSeparator" w:id="0">
    <w:p w:rsidR="006128F0" w:rsidRDefault="006128F0"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65C00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07483"/>
    <w:rsid w:val="000332AA"/>
    <w:rsid w:val="00056BD9"/>
    <w:rsid w:val="00066B49"/>
    <w:rsid w:val="000F38F4"/>
    <w:rsid w:val="00113F16"/>
    <w:rsid w:val="00162965"/>
    <w:rsid w:val="001A4DA6"/>
    <w:rsid w:val="001E2E4C"/>
    <w:rsid w:val="001E3780"/>
    <w:rsid w:val="00255334"/>
    <w:rsid w:val="00260D12"/>
    <w:rsid w:val="00263DA0"/>
    <w:rsid w:val="002B4BBD"/>
    <w:rsid w:val="002D7E4A"/>
    <w:rsid w:val="0031170F"/>
    <w:rsid w:val="00315F60"/>
    <w:rsid w:val="00390188"/>
    <w:rsid w:val="003E46D8"/>
    <w:rsid w:val="004028DE"/>
    <w:rsid w:val="00437BD2"/>
    <w:rsid w:val="0046693F"/>
    <w:rsid w:val="004701BA"/>
    <w:rsid w:val="004D1772"/>
    <w:rsid w:val="004F2A8D"/>
    <w:rsid w:val="00507A64"/>
    <w:rsid w:val="005B5955"/>
    <w:rsid w:val="005C069B"/>
    <w:rsid w:val="006053F9"/>
    <w:rsid w:val="006128F0"/>
    <w:rsid w:val="00616AA1"/>
    <w:rsid w:val="006222D2"/>
    <w:rsid w:val="006764F6"/>
    <w:rsid w:val="00676A58"/>
    <w:rsid w:val="00683CD8"/>
    <w:rsid w:val="006A2881"/>
    <w:rsid w:val="006B4DD7"/>
    <w:rsid w:val="006D7C94"/>
    <w:rsid w:val="006E145A"/>
    <w:rsid w:val="006F44E5"/>
    <w:rsid w:val="00706FF9"/>
    <w:rsid w:val="00732831"/>
    <w:rsid w:val="00734C8E"/>
    <w:rsid w:val="007B4601"/>
    <w:rsid w:val="007E08FE"/>
    <w:rsid w:val="0083676C"/>
    <w:rsid w:val="00847DB3"/>
    <w:rsid w:val="00865958"/>
    <w:rsid w:val="008C051F"/>
    <w:rsid w:val="00923AE9"/>
    <w:rsid w:val="009302F1"/>
    <w:rsid w:val="00933EAD"/>
    <w:rsid w:val="009931D8"/>
    <w:rsid w:val="009B78E4"/>
    <w:rsid w:val="009C4985"/>
    <w:rsid w:val="009E26C1"/>
    <w:rsid w:val="009E3E77"/>
    <w:rsid w:val="00A03E5E"/>
    <w:rsid w:val="00A12549"/>
    <w:rsid w:val="00A13C4D"/>
    <w:rsid w:val="00A24018"/>
    <w:rsid w:val="00A40C0E"/>
    <w:rsid w:val="00A751BE"/>
    <w:rsid w:val="00B36680"/>
    <w:rsid w:val="00B80092"/>
    <w:rsid w:val="00B851CE"/>
    <w:rsid w:val="00BC13F9"/>
    <w:rsid w:val="00C43113"/>
    <w:rsid w:val="00C61DEE"/>
    <w:rsid w:val="00D74D61"/>
    <w:rsid w:val="00D91DA0"/>
    <w:rsid w:val="00DD1B38"/>
    <w:rsid w:val="00DE69A0"/>
    <w:rsid w:val="00DF0300"/>
    <w:rsid w:val="00E446A2"/>
    <w:rsid w:val="00EA7CA0"/>
    <w:rsid w:val="00ED0256"/>
    <w:rsid w:val="00F07002"/>
    <w:rsid w:val="00F46D41"/>
    <w:rsid w:val="00F7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01006F"/>
    <w:rsid w:val="00012FAC"/>
    <w:rsid w:val="000D30C6"/>
    <w:rsid w:val="001647D4"/>
    <w:rsid w:val="00335F7C"/>
    <w:rsid w:val="003C7B20"/>
    <w:rsid w:val="00782FE6"/>
    <w:rsid w:val="008D5DAD"/>
    <w:rsid w:val="00B85DFC"/>
    <w:rsid w:val="00DD552D"/>
    <w:rsid w:val="00E25102"/>
    <w:rsid w:val="00E608C9"/>
    <w:rsid w:val="00FC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EDBA5-9610-4F7B-B34A-189C22EE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3414</Words>
  <Characters>19461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Elementary  -  2017-2018 Title I Parent and Family Engagement Plan</dc:creator>
  <cp:keywords/>
  <dc:description/>
  <cp:lastModifiedBy>Northup, Melissa</cp:lastModifiedBy>
  <cp:revision>2</cp:revision>
  <cp:lastPrinted>2018-05-15T15:55:00Z</cp:lastPrinted>
  <dcterms:created xsi:type="dcterms:W3CDTF">2018-07-31T15:56:00Z</dcterms:created>
  <dcterms:modified xsi:type="dcterms:W3CDTF">2018-07-31T15:56:00Z</dcterms:modified>
</cp:coreProperties>
</file>