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95" w:rsidRPr="001B7A95" w:rsidRDefault="001B7A95" w:rsidP="001B7A95">
      <w:pPr>
        <w:spacing w:before="225" w:after="225" w:line="240" w:lineRule="auto"/>
        <w:rPr>
          <w:rFonts w:ascii="Times New Roman" w:eastAsia="Times New Roman" w:hAnsi="Times New Roman" w:cs="Times New Roman"/>
          <w:sz w:val="24"/>
          <w:szCs w:val="24"/>
        </w:rPr>
      </w:pPr>
      <w:r w:rsidRPr="001B7A95">
        <w:rPr>
          <w:rFonts w:ascii="Cabin" w:eastAsia="Times New Roman" w:hAnsi="Cabin" w:cs="Times New Roman"/>
          <w:b/>
          <w:bCs/>
          <w:color w:val="000000"/>
        </w:rPr>
        <w:t xml:space="preserve">Seminole Elementary School Title I, Part </w:t>
      </w:r>
      <w:proofErr w:type="gramStart"/>
      <w:r w:rsidRPr="001B7A95">
        <w:rPr>
          <w:rFonts w:ascii="Cabin" w:eastAsia="Times New Roman" w:hAnsi="Cabin" w:cs="Times New Roman"/>
          <w:b/>
          <w:bCs/>
          <w:color w:val="000000"/>
        </w:rPr>
        <w:t>A</w:t>
      </w:r>
      <w:proofErr w:type="gramEnd"/>
      <w:r w:rsidRPr="001B7A95">
        <w:rPr>
          <w:rFonts w:ascii="Cabin" w:eastAsia="Times New Roman" w:hAnsi="Cabin" w:cs="Times New Roman"/>
          <w:b/>
          <w:bCs/>
          <w:color w:val="000000"/>
        </w:rPr>
        <w:t xml:space="preserve"> Parent and Family Engagement Plan 2018-2019</w:t>
      </w:r>
    </w:p>
    <w:p w:rsidR="001B7A95" w:rsidRPr="001B7A95" w:rsidRDefault="001B7A95" w:rsidP="001B7A95">
      <w:pPr>
        <w:spacing w:after="225"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I, </w:t>
      </w:r>
      <w:r w:rsidRPr="001B7A95">
        <w:rPr>
          <w:rFonts w:ascii="Cabin" w:eastAsia="Times New Roman" w:hAnsi="Cabin" w:cs="Times New Roman"/>
          <w:b/>
          <w:bCs/>
          <w:color w:val="000000"/>
          <w:u w:val="single"/>
        </w:rPr>
        <w:t xml:space="preserve">Dr. Thelma B. </w:t>
      </w:r>
      <w:proofErr w:type="spellStart"/>
      <w:r w:rsidRPr="001B7A95">
        <w:rPr>
          <w:rFonts w:ascii="Cabin" w:eastAsia="Times New Roman" w:hAnsi="Cabin" w:cs="Times New Roman"/>
          <w:b/>
          <w:bCs/>
          <w:color w:val="000000"/>
          <w:u w:val="single"/>
        </w:rPr>
        <w:t>Jackson</w:t>
      </w:r>
      <w:r w:rsidRPr="001B7A95">
        <w:rPr>
          <w:rFonts w:ascii="Cabin" w:eastAsia="Times New Roman" w:hAnsi="Cabin" w:cs="Times New Roman"/>
          <w:color w:val="000000"/>
        </w:rPr>
        <w:t>,</w:t>
      </w:r>
      <w:proofErr w:type="spellEnd"/>
      <w:r w:rsidRPr="001B7A95">
        <w:rPr>
          <w:rFonts w:ascii="Cabin" w:eastAsia="Times New Roman" w:hAnsi="Cabin" w:cs="Times New Roman"/>
          <w:color w:val="00000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B7A95" w:rsidRPr="001B7A95" w:rsidRDefault="001B7A95" w:rsidP="001B7A95">
      <w:pPr>
        <w:spacing w:after="225" w:line="240" w:lineRule="auto"/>
        <w:outlineLvl w:val="1"/>
        <w:rPr>
          <w:rFonts w:ascii="Times New Roman" w:eastAsia="Times New Roman" w:hAnsi="Times New Roman" w:cs="Times New Roman"/>
          <w:b/>
          <w:bCs/>
          <w:sz w:val="36"/>
          <w:szCs w:val="36"/>
        </w:rPr>
      </w:pPr>
      <w:r w:rsidRPr="001B7A95">
        <w:rPr>
          <w:rFonts w:ascii="Cabin" w:eastAsia="Times New Roman" w:hAnsi="Cabin" w:cs="Times New Roman"/>
          <w:b/>
          <w:bCs/>
          <w:color w:val="000000"/>
        </w:rPr>
        <w:t>Assurances</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The school will be governed by the statutory definition of family engagement, and will carry out programs, activities, and procedures in accordance with the definition outlines in section 1116 of the Every Student Succeeds Act (ESSA);</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Involve parents and family members of children served in Title I, Part A schools in decisions about how Title I, Part A funds reserved for family engagement are spent;</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Jointly develop/revise with parents and family members a written parent and family engagement policy and distribute it to parents and family members of participating children and make available the parent and family engagement plan to the local community;</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 xml:space="preserve">Involve parents and family, in an organized, ongoing, and timely way, in the planning, review, and improvement of programs under this part, including the planning, review, and improvement of the school parent and family engagement policy and the joint development of the </w:t>
      </w:r>
      <w:proofErr w:type="spellStart"/>
      <w:r w:rsidRPr="001B7A95">
        <w:rPr>
          <w:rFonts w:ascii="Cabin" w:eastAsia="Times New Roman" w:hAnsi="Cabin" w:cs="Times New Roman"/>
          <w:color w:val="000000"/>
        </w:rPr>
        <w:t>schoolwide</w:t>
      </w:r>
      <w:proofErr w:type="spellEnd"/>
      <w:r w:rsidRPr="001B7A95">
        <w:rPr>
          <w:rFonts w:ascii="Cabin" w:eastAsia="Times New Roman" w:hAnsi="Cabin" w:cs="Times New Roman"/>
          <w:color w:val="000000"/>
        </w:rPr>
        <w:t xml:space="preserve"> program plan;</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Use the findings of the parent and family engagement plan review to design strategies for more effective family engagement, and to revise, if necessary, the school’s parent and family engagement policy;</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If the plan for Title I, Part A, is not satisfactory to the parents and family of participating children, the school will submit parent and family comments with the plan when the school submits the plan to the local educational agency;</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Provide to each parent and family member an individual student report about the performance of their child on the state assessment in at least mathematics, language arts, and reading;</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Provide each parent timely notice when their child has been assigned or has been taught for four (4) or more consecutive weeks by a teacher who has not met applicable state certification and licensure standards; and</w:t>
      </w:r>
    </w:p>
    <w:p w:rsidR="001B7A95" w:rsidRPr="001B7A95" w:rsidRDefault="001B7A95" w:rsidP="001B7A95">
      <w:pPr>
        <w:numPr>
          <w:ilvl w:val="0"/>
          <w:numId w:val="1"/>
        </w:numPr>
        <w:spacing w:after="0" w:line="240" w:lineRule="auto"/>
        <w:ind w:left="600"/>
        <w:textAlignment w:val="baseline"/>
        <w:rPr>
          <w:rFonts w:ascii="Cabin" w:eastAsia="Times New Roman" w:hAnsi="Cabin" w:cs="Times New Roman"/>
          <w:color w:val="000000"/>
        </w:rPr>
      </w:pPr>
      <w:r w:rsidRPr="001B7A95">
        <w:rPr>
          <w:rFonts w:ascii="Cabin" w:eastAsia="Times New Roman" w:hAnsi="Cabin" w:cs="Times New Roman"/>
          <w:color w:val="000000"/>
        </w:rPr>
        <w:t>Provide each parent timely notice information regarding their right to request information on the professional qualifications of the student's classroom teachers and paraprofessionals.</w:t>
      </w:r>
    </w:p>
    <w:p w:rsidR="001B7A95" w:rsidRPr="001B7A95" w:rsidRDefault="001B7A95" w:rsidP="001B7A95">
      <w:pPr>
        <w:spacing w:after="240" w:line="240" w:lineRule="auto"/>
        <w:rPr>
          <w:rFonts w:ascii="Times New Roman" w:eastAsia="Times New Roman" w:hAnsi="Times New Roman" w:cs="Times New Roman"/>
          <w:sz w:val="24"/>
          <w:szCs w:val="24"/>
        </w:rPr>
      </w:pPr>
      <w:r w:rsidRPr="001B7A95">
        <w:rPr>
          <w:rFonts w:ascii="Times New Roman" w:eastAsia="Times New Roman" w:hAnsi="Times New Roman" w:cs="Times New Roman"/>
          <w:sz w:val="24"/>
          <w:szCs w:val="24"/>
        </w:rPr>
        <w:br/>
      </w:r>
      <w:r w:rsidRPr="001B7A9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407"/>
        <w:gridCol w:w="1262"/>
      </w:tblGrid>
      <w:tr w:rsidR="001B7A95" w:rsidRPr="001B7A95" w:rsidTr="001B7A95">
        <w:tc>
          <w:tcPr>
            <w:tcW w:w="0" w:type="auto"/>
            <w:tcBorders>
              <w:top w:val="single" w:sz="12" w:space="0" w:color="000000"/>
              <w:left w:val="single" w:sz="8" w:space="0" w:color="FFFFFF"/>
              <w:bottom w:val="single" w:sz="8" w:space="0" w:color="FFFFFF"/>
              <w:right w:val="single" w:sz="8" w:space="0" w:color="FFFFFF"/>
            </w:tcBorders>
            <w:hideMark/>
          </w:tcPr>
          <w:p w:rsidR="001B7A95" w:rsidRPr="001B7A95" w:rsidRDefault="001B7A95" w:rsidP="001B7A95">
            <w:pPr>
              <w:spacing w:before="75" w:after="75" w:line="240" w:lineRule="auto"/>
              <w:ind w:left="75" w:right="75"/>
              <w:rPr>
                <w:rFonts w:ascii="Times New Roman" w:eastAsia="Times New Roman" w:hAnsi="Times New Roman" w:cs="Times New Roman"/>
                <w:sz w:val="24"/>
                <w:szCs w:val="24"/>
              </w:rPr>
            </w:pPr>
            <w:r w:rsidRPr="001B7A95">
              <w:rPr>
                <w:rFonts w:ascii="Cabin" w:eastAsia="Times New Roman" w:hAnsi="Cabin" w:cs="Times New Roman"/>
                <w:b/>
                <w:bCs/>
                <w:color w:val="000000"/>
              </w:rPr>
              <w:t>Signature of Principal or Designee</w:t>
            </w:r>
          </w:p>
        </w:tc>
        <w:tc>
          <w:tcPr>
            <w:tcW w:w="0" w:type="auto"/>
            <w:tcBorders>
              <w:top w:val="single" w:sz="12" w:space="0" w:color="000000"/>
              <w:left w:val="single" w:sz="8" w:space="0" w:color="FFFFFF"/>
              <w:bottom w:val="single" w:sz="8" w:space="0" w:color="FFFFFF"/>
              <w:right w:val="single" w:sz="8" w:space="0" w:color="FFFFFF"/>
            </w:tcBorders>
            <w:hideMark/>
          </w:tcPr>
          <w:p w:rsidR="001B7A95" w:rsidRPr="001B7A95" w:rsidRDefault="001B7A95" w:rsidP="001B7A95">
            <w:pPr>
              <w:spacing w:before="75" w:after="75" w:line="240" w:lineRule="auto"/>
              <w:ind w:left="75" w:right="75"/>
              <w:rPr>
                <w:rFonts w:ascii="Times New Roman" w:eastAsia="Times New Roman" w:hAnsi="Times New Roman" w:cs="Times New Roman"/>
                <w:sz w:val="24"/>
                <w:szCs w:val="24"/>
              </w:rPr>
            </w:pPr>
            <w:r w:rsidRPr="001B7A95">
              <w:rPr>
                <w:rFonts w:ascii="Cabin" w:eastAsia="Times New Roman" w:hAnsi="Cabin" w:cs="Times New Roman"/>
                <w:color w:val="000000"/>
              </w:rPr>
              <w:t>Date Signed</w:t>
            </w:r>
          </w:p>
        </w:tc>
      </w:tr>
    </w:tbl>
    <w:p w:rsidR="001B7A95" w:rsidRDefault="001B7A95" w:rsidP="001B7A95">
      <w:pPr>
        <w:spacing w:after="240" w:line="240" w:lineRule="auto"/>
        <w:rPr>
          <w:rFonts w:ascii="Times New Roman" w:eastAsia="Times New Roman" w:hAnsi="Times New Roman" w:cs="Times New Roman"/>
          <w:sz w:val="24"/>
          <w:szCs w:val="24"/>
        </w:rPr>
      </w:pPr>
      <w:r w:rsidRPr="001B7A95">
        <w:rPr>
          <w:rFonts w:ascii="Times New Roman" w:eastAsia="Times New Roman" w:hAnsi="Times New Roman" w:cs="Times New Roman"/>
          <w:sz w:val="24"/>
          <w:szCs w:val="24"/>
        </w:rPr>
        <w:br/>
      </w:r>
    </w:p>
    <w:p w:rsidR="001B7A95" w:rsidRDefault="001B7A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B7A95" w:rsidRPr="001B7A95" w:rsidRDefault="001B7A95" w:rsidP="001B7A95">
      <w:pPr>
        <w:numPr>
          <w:ilvl w:val="0"/>
          <w:numId w:val="2"/>
        </w:numPr>
        <w:spacing w:after="20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lastRenderedPageBreak/>
        <w:t>FAMILY ENGAGEMENT</w:t>
      </w:r>
    </w:p>
    <w:tbl>
      <w:tblPr>
        <w:tblpPr w:leftFromText="180" w:rightFromText="180" w:vertAnchor="text" w:horzAnchor="margin" w:tblpXSpec="center" w:tblpY="856"/>
        <w:tblW w:w="10800" w:type="dxa"/>
        <w:tblCellMar>
          <w:top w:w="15" w:type="dxa"/>
          <w:left w:w="15" w:type="dxa"/>
          <w:bottom w:w="15" w:type="dxa"/>
          <w:right w:w="15" w:type="dxa"/>
        </w:tblCellMar>
        <w:tblLook w:val="04A0" w:firstRow="1" w:lastRow="0" w:firstColumn="1" w:lastColumn="0" w:noHBand="0" w:noVBand="1"/>
      </w:tblPr>
      <w:tblGrid>
        <w:gridCol w:w="10800"/>
      </w:tblGrid>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​Seminole Elementary will involve parents by way of the SAC, PTO, the Parental Involvement Committee (PI) and the newly formulated Migrant Parent University (MPU). These programs will be responsible for planning, reviewing, and improving the Title 1 program, parent involvement initiatives and funding input and approval for Title I and student incentives. </w:t>
            </w:r>
            <w:proofErr w:type="gramStart"/>
            <w:r w:rsidRPr="001B7A95">
              <w:rPr>
                <w:rFonts w:ascii="Cabin" w:eastAsia="Times New Roman" w:hAnsi="Cabin" w:cs="Times New Roman"/>
                <w:color w:val="000000"/>
              </w:rPr>
              <w:t>SAC faculty members will be elected by their peers</w:t>
            </w:r>
            <w:proofErr w:type="gramEnd"/>
            <w:r w:rsidRPr="001B7A95">
              <w:rPr>
                <w:rFonts w:ascii="Cabin" w:eastAsia="Times New Roman" w:hAnsi="Cabin" w:cs="Times New Roman"/>
                <w:color w:val="000000"/>
              </w:rPr>
              <w:t xml:space="preserve">. The Principal will choose one grade-level representative from each grade to serve on the Parental Involvement Committee. At Open House in August and prior to September 30th, an open invitation </w:t>
            </w:r>
            <w:proofErr w:type="gramStart"/>
            <w:r w:rsidRPr="001B7A95">
              <w:rPr>
                <w:rFonts w:ascii="Cabin" w:eastAsia="Times New Roman" w:hAnsi="Cabin" w:cs="Times New Roman"/>
                <w:color w:val="000000"/>
              </w:rPr>
              <w:t>will be extended</w:t>
            </w:r>
            <w:proofErr w:type="gramEnd"/>
            <w:r w:rsidRPr="001B7A95">
              <w:rPr>
                <w:rFonts w:ascii="Cabin" w:eastAsia="Times New Roman" w:hAnsi="Cabin" w:cs="Times New Roman"/>
                <w:color w:val="000000"/>
              </w:rPr>
              <w:t xml:space="preserve"> to parents encouraging participation in the SAC, PTO, the Parent Involvement Committee and the Migrant Parent University. Documentation of parent input will include meeting agendas, minutes and sign-in sheets.  All communication </w:t>
            </w:r>
            <w:proofErr w:type="gramStart"/>
            <w:r w:rsidRPr="001B7A95">
              <w:rPr>
                <w:rFonts w:ascii="Cabin" w:eastAsia="Times New Roman" w:hAnsi="Cabin" w:cs="Times New Roman"/>
                <w:color w:val="000000"/>
              </w:rPr>
              <w:t>will be done</w:t>
            </w:r>
            <w:proofErr w:type="gramEnd"/>
            <w:r w:rsidRPr="001B7A95">
              <w:rPr>
                <w:rFonts w:ascii="Cabin" w:eastAsia="Times New Roman" w:hAnsi="Cabin" w:cs="Times New Roman"/>
                <w:color w:val="000000"/>
              </w:rPr>
              <w:t xml:space="preserve"> in dual languages to increase parent participation. Translation services </w:t>
            </w:r>
            <w:proofErr w:type="gramStart"/>
            <w:r w:rsidRPr="001B7A95">
              <w:rPr>
                <w:rFonts w:ascii="Cabin" w:eastAsia="Times New Roman" w:hAnsi="Cabin" w:cs="Times New Roman"/>
                <w:color w:val="000000"/>
              </w:rPr>
              <w:t>will be provided</w:t>
            </w:r>
            <w:proofErr w:type="gramEnd"/>
            <w:r w:rsidRPr="001B7A95">
              <w:rPr>
                <w:rFonts w:ascii="Cabin" w:eastAsia="Times New Roman" w:hAnsi="Cabin" w:cs="Times New Roman"/>
                <w:color w:val="000000"/>
              </w:rPr>
              <w:t xml:space="preserve"> at all SAC, PTO, Parental Involvement, and Parent University Meetings.</w:t>
            </w:r>
          </w:p>
        </w:tc>
      </w:tr>
    </w:tbl>
    <w:p w:rsidR="001B7A95" w:rsidRPr="001B7A95" w:rsidRDefault="001B7A95" w:rsidP="001B7A95">
      <w:pPr>
        <w:spacing w:after="20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 xml:space="preserve">Describe how the school will involve parents in an organized, ongoing, and timely manner, in the planning, review, and improvement of Title I programs including involvement in the decisions regarding how funds for family engagement </w:t>
      </w:r>
      <w:proofErr w:type="gramStart"/>
      <w:r w:rsidRPr="001B7A95">
        <w:rPr>
          <w:rFonts w:ascii="Cabin" w:eastAsia="Times New Roman" w:hAnsi="Cabin" w:cs="Times New Roman"/>
          <w:color w:val="000000"/>
        </w:rPr>
        <w:t>will be used</w:t>
      </w:r>
      <w:proofErr w:type="gramEnd"/>
      <w:r w:rsidRPr="001B7A95">
        <w:rPr>
          <w:rFonts w:ascii="Cabin" w:eastAsia="Times New Roman" w:hAnsi="Cabin" w:cs="Times New Roman"/>
          <w:color w:val="000000"/>
        </w:rPr>
        <w:t>.</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3"/>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COORDINATION AND INTEGRATION</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proofErr w:type="gramStart"/>
      <w:r w:rsidRPr="001B7A95">
        <w:rPr>
          <w:rFonts w:ascii="Cabin" w:eastAsia="Times New Roman" w:hAnsi="Cabin" w:cs="Times New Roman"/>
          <w:color w:val="000000"/>
        </w:rPr>
        <w:t>Describe how the school will coordinate and integrate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roofErr w:type="gramEnd"/>
    </w:p>
    <w:p w:rsidR="001B7A95" w:rsidRPr="001B7A95" w:rsidRDefault="001B7A95" w:rsidP="001B7A95">
      <w:pPr>
        <w:spacing w:after="0" w:line="240" w:lineRule="auto"/>
        <w:rPr>
          <w:rFonts w:ascii="Times New Roman" w:eastAsia="Times New Roman" w:hAnsi="Times New Roman" w:cs="Times New Roman"/>
          <w:sz w:val="24"/>
          <w:szCs w:val="24"/>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1140"/>
        <w:gridCol w:w="9660"/>
      </w:tblGrid>
      <w:tr w:rsidR="001B7A95" w:rsidRPr="001B7A95" w:rsidTr="001B7A95">
        <w:trPr>
          <w:trHeight w:val="22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Program</w:t>
            </w:r>
          </w:p>
        </w:t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Coordination</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Title I, Part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564BA4">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Funds will be allocated </w:t>
            </w:r>
            <w:proofErr w:type="gramStart"/>
            <w:r w:rsidRPr="001B7A95">
              <w:rPr>
                <w:rFonts w:ascii="Cabin" w:eastAsia="Times New Roman" w:hAnsi="Cabin" w:cs="Times New Roman"/>
                <w:color w:val="000000"/>
                <w:sz w:val="20"/>
                <w:szCs w:val="20"/>
              </w:rPr>
              <w:t>in the amount of</w:t>
            </w:r>
            <w:proofErr w:type="gramEnd"/>
            <w:r w:rsidRPr="001B7A95">
              <w:rPr>
                <w:rFonts w:ascii="Cabin" w:eastAsia="Times New Roman" w:hAnsi="Cabin" w:cs="Times New Roman"/>
                <w:color w:val="000000"/>
                <w:sz w:val="20"/>
                <w:szCs w:val="20"/>
              </w:rPr>
              <w:t xml:space="preserve"> </w:t>
            </w:r>
            <w:r w:rsidRPr="00564BA4">
              <w:rPr>
                <w:rFonts w:ascii="Cabin" w:eastAsia="Times New Roman" w:hAnsi="Cabin" w:cs="Times New Roman"/>
                <w:color w:val="000000"/>
                <w:sz w:val="20"/>
                <w:szCs w:val="20"/>
                <w:highlight w:val="yellow"/>
              </w:rPr>
              <w:t>$</w:t>
            </w:r>
            <w:r w:rsidR="00564BA4" w:rsidRPr="00564BA4">
              <w:rPr>
                <w:rFonts w:ascii="Cabin" w:eastAsia="Times New Roman" w:hAnsi="Cabin" w:cs="Times New Roman"/>
                <w:color w:val="000000"/>
                <w:sz w:val="20"/>
                <w:szCs w:val="20"/>
                <w:highlight w:val="yellow"/>
              </w:rPr>
              <w:t>256,851.00</w:t>
            </w:r>
            <w:bookmarkStart w:id="0" w:name="_GoBack"/>
            <w:bookmarkEnd w:id="0"/>
            <w:r w:rsidR="00564BA4">
              <w:rPr>
                <w:rFonts w:ascii="Cabin" w:eastAsia="Times New Roman" w:hAnsi="Cabin" w:cs="Times New Roman"/>
                <w:color w:val="000000"/>
                <w:sz w:val="20"/>
                <w:szCs w:val="20"/>
              </w:rPr>
              <w:t xml:space="preserve"> </w:t>
            </w:r>
            <w:r w:rsidRPr="001B7A95">
              <w:rPr>
                <w:rFonts w:ascii="Cabin" w:eastAsia="Times New Roman" w:hAnsi="Cabin" w:cs="Times New Roman"/>
                <w:color w:val="000000"/>
                <w:sz w:val="20"/>
                <w:szCs w:val="20"/>
              </w:rPr>
              <w:t>for paraprofessionals and support personnel, supplemental instructional resources, classroom supplies, professional development and parent involvement activities.</w:t>
            </w:r>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4"/>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ANNUAL PARENT MEETING</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the specific steps the school will take to conduct an annual meeting designed to inform parents of participating children about the school’s Title I program, the nature of the Title I program (school</w:t>
      </w:r>
      <w:r w:rsidR="00564BA4">
        <w:rPr>
          <w:rFonts w:ascii="Cabin" w:eastAsia="Times New Roman" w:hAnsi="Cabin" w:cs="Times New Roman"/>
          <w:color w:val="000000"/>
        </w:rPr>
        <w:t>-</w:t>
      </w:r>
      <w:r w:rsidRPr="001B7A95">
        <w:rPr>
          <w:rFonts w:ascii="Cabin" w:eastAsia="Times New Roman" w:hAnsi="Cabin" w:cs="Times New Roman"/>
          <w:color w:val="000000"/>
        </w:rPr>
        <w:t>wide or targeted assistance), Adequate Yearly Progress, school choice, supplemental educational services, and the rights of parents. Include timeline, persons responsible, and evidence the school will use to demonstrate the effectiveness of the activity.</w:t>
      </w:r>
    </w:p>
    <w:p w:rsidR="001B7A95" w:rsidRPr="001B7A95" w:rsidRDefault="001B7A95" w:rsidP="001B7A9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15"/>
        <w:gridCol w:w="3146"/>
        <w:gridCol w:w="924"/>
        <w:gridCol w:w="2465"/>
      </w:tblGrid>
      <w:tr w:rsidR="001B7A95" w:rsidRPr="001B7A95" w:rsidTr="001B7A95">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Activity/Tasks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Person 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Evidence of Effectiveness</w:t>
            </w:r>
          </w:p>
        </w:tc>
      </w:tr>
      <w:tr w:rsidR="001B7A95" w:rsidRPr="001B7A95" w:rsidTr="001B7A9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Title I Program information </w:t>
            </w:r>
            <w:proofErr w:type="gramStart"/>
            <w:r w:rsidRPr="001B7A95">
              <w:rPr>
                <w:rFonts w:ascii="Cabin" w:eastAsia="Times New Roman" w:hAnsi="Cabin" w:cs="Times New Roman"/>
                <w:color w:val="000000"/>
                <w:sz w:val="20"/>
                <w:szCs w:val="20"/>
              </w:rPr>
              <w:t>will be provided</w:t>
            </w:r>
            <w:proofErr w:type="gramEnd"/>
            <w:r w:rsidRPr="001B7A95">
              <w:rPr>
                <w:rFonts w:ascii="Cabin" w:eastAsia="Times New Roman" w:hAnsi="Cabin" w:cs="Times New Roman"/>
                <w:color w:val="000000"/>
                <w:sz w:val="20"/>
                <w:szCs w:val="20"/>
              </w:rPr>
              <w:t xml:space="preserve"> at the Title I Annual Meeting.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Principal, Assistant Principal, Instructional Faculty, Guidance Counselor, Reading Coach,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August 2018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Parent Survey and sign-in sheets as evidence of participation.</w:t>
            </w:r>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5"/>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FLEXIBLE PARENT MEETINGS</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how the school will offer a flexible number of meetings, such as meetings in the morning or evening, and may provide with Title</w:t>
      </w:r>
      <w:r>
        <w:rPr>
          <w:rFonts w:ascii="Cabin" w:eastAsia="Times New Roman" w:hAnsi="Cabin" w:cs="Times New Roman"/>
          <w:color w:val="000000"/>
        </w:rPr>
        <w:t xml:space="preserve"> I funds, transportation, child</w:t>
      </w:r>
      <w:r w:rsidRPr="001B7A95">
        <w:rPr>
          <w:rFonts w:ascii="Cabin" w:eastAsia="Times New Roman" w:hAnsi="Cabin" w:cs="Times New Roman"/>
          <w:color w:val="000000"/>
        </w:rPr>
        <w:t>care, or home visits, as such services related to family engagement.</w:t>
      </w:r>
    </w:p>
    <w:p w:rsidR="001B7A95" w:rsidRPr="001B7A95" w:rsidRDefault="001B7A95" w:rsidP="001B7A95">
      <w:pPr>
        <w:spacing w:after="0" w:line="240" w:lineRule="auto"/>
        <w:rPr>
          <w:rFonts w:ascii="Times New Roman" w:eastAsia="Times New Roman" w:hAnsi="Times New Roman" w:cs="Times New Roman"/>
          <w:sz w:val="24"/>
          <w:szCs w:val="24"/>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10800"/>
      </w:tblGrid>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lastRenderedPageBreak/>
              <w:t>Seminole Elementary will provide flexible days, convenient morning and evenin</w:t>
            </w:r>
            <w:r>
              <w:rPr>
                <w:rFonts w:ascii="Cabin" w:eastAsia="Times New Roman" w:hAnsi="Cabin" w:cs="Times New Roman"/>
                <w:color w:val="000000"/>
              </w:rPr>
              <w:t xml:space="preserve">g times, translation services, </w:t>
            </w:r>
            <w:r w:rsidRPr="001B7A95">
              <w:rPr>
                <w:rFonts w:ascii="Cabin" w:eastAsia="Times New Roman" w:hAnsi="Cabin" w:cs="Times New Roman"/>
                <w:color w:val="000000"/>
              </w:rPr>
              <w:t>and support staff as needed for all meetings, activities and conferences to ensure maximum parental involvement.</w:t>
            </w:r>
          </w:p>
        </w:tc>
      </w:tr>
    </w:tbl>
    <w:p w:rsidR="001B7A95" w:rsidRPr="001B7A95" w:rsidRDefault="001B7A95" w:rsidP="001B7A95">
      <w:pPr>
        <w:spacing w:after="240" w:line="240" w:lineRule="auto"/>
        <w:rPr>
          <w:rFonts w:ascii="Times New Roman" w:eastAsia="Times New Roman" w:hAnsi="Times New Roman" w:cs="Times New Roman"/>
          <w:sz w:val="24"/>
          <w:szCs w:val="24"/>
        </w:rPr>
      </w:pPr>
    </w:p>
    <w:p w:rsidR="001B7A95" w:rsidRPr="001B7A95" w:rsidRDefault="001B7A95" w:rsidP="001B7A95">
      <w:pPr>
        <w:numPr>
          <w:ilvl w:val="0"/>
          <w:numId w:val="6"/>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BUILDING CAPACITY</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how the school will implement activities that will build the capacity for strong family engagement, in order to ensure effective engagement of parents and to support a partnership among the school, parents, and the community to improve student academic achievement. Also, describe the actions the school will take to provide materials and training to help parents work with their child to improve their child’s academic achievement. Include information on how the school will provide other reasonable support for family engagement activities.</w:t>
      </w:r>
    </w:p>
    <w:tbl>
      <w:tblPr>
        <w:tblpPr w:leftFromText="180" w:rightFromText="180" w:vertAnchor="text" w:horzAnchor="margin" w:tblpXSpec="center" w:tblpY="143"/>
        <w:tblW w:w="10800" w:type="dxa"/>
        <w:tblCellMar>
          <w:top w:w="15" w:type="dxa"/>
          <w:left w:w="15" w:type="dxa"/>
          <w:bottom w:w="15" w:type="dxa"/>
          <w:right w:w="15" w:type="dxa"/>
        </w:tblCellMar>
        <w:tblLook w:val="04A0" w:firstRow="1" w:lastRow="0" w:firstColumn="1" w:lastColumn="0" w:noHBand="0" w:noVBand="1"/>
      </w:tblPr>
      <w:tblGrid>
        <w:gridCol w:w="2328"/>
        <w:gridCol w:w="2857"/>
        <w:gridCol w:w="2660"/>
        <w:gridCol w:w="1011"/>
        <w:gridCol w:w="1944"/>
      </w:tblGrid>
      <w:tr w:rsidR="001B7A95" w:rsidRPr="001B7A95" w:rsidTr="001B7A95">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Person 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Evidence of Effectiveness</w:t>
            </w:r>
          </w:p>
        </w:tc>
      </w:tr>
      <w:tr w:rsidR="001B7A95" w:rsidRPr="001B7A95" w:rsidTr="001B7A95">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APTT meetings will support children's academic goals by linking school and home learning.</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Classroom Teachers, Reading Coach, Administration, Students, Parents, &amp; Parental Involvement Team</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Improve reading and/or math scores on District and/or State Assessments due to the increase in parent participation.</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2018-2019 School Year</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Sign-in sheets, student gains on District and/or State Assessments</w:t>
            </w:r>
          </w:p>
        </w:tc>
      </w:tr>
      <w:tr w:rsidR="001B7A95" w:rsidRPr="001B7A95" w:rsidTr="001B7A95">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Seminole Migrant Parent University (SPU) Workshop(s) </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Principal, Assistant Principal,  Support Staff, Classroom Teachers, Students &amp; Parents</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Improve reading and/or math scores on District and/or State Assessments due to the increase in parent participation</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2018-2019 School Year</w:t>
            </w:r>
          </w:p>
        </w:tc>
        <w:tc>
          <w:tcPr>
            <w:tcW w:w="0" w:type="auto"/>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Sign-in sheets, student gains on District and/or State Assessments</w:t>
            </w:r>
          </w:p>
        </w:tc>
      </w:tr>
      <w:tr w:rsidR="001B7A95" w:rsidRPr="001B7A95" w:rsidTr="001B7A95">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PTO activities will target STEM, Science, Math, Reading, &amp; Florida Standards Assessments </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Principal, Assistant Principal, Classroom Teachers, Students</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Improve reading and/or math scores on District and/or State Assessments due to the increase in parent participation</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2018-2019 School Year</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Sign-in sheets, student gains on District and/or State Assessments</w:t>
            </w:r>
          </w:p>
        </w:tc>
      </w:tr>
    </w:tbl>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7"/>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lastRenderedPageBreak/>
        <w:t>STAFF TRAINING</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r w:rsidRPr="001B7A95">
        <w:rPr>
          <w:rFonts w:ascii="Cabin" w:eastAsia="Times New Roman" w:hAnsi="Cabin" w:cs="Times New Roman"/>
          <w:color w:val="000000"/>
        </w:rPr>
        <w:br/>
      </w:r>
    </w:p>
    <w:p w:rsidR="001B7A95" w:rsidRPr="001B7A95" w:rsidRDefault="001B7A95" w:rsidP="001B7A95">
      <w:pPr>
        <w:spacing w:after="0" w:line="240" w:lineRule="auto"/>
        <w:ind w:left="720"/>
        <w:rPr>
          <w:rFonts w:ascii="Times New Roman" w:eastAsia="Times New Roman" w:hAnsi="Times New Roman" w:cs="Times New Roman"/>
          <w:sz w:val="24"/>
          <w:szCs w:val="24"/>
        </w:rPr>
      </w:pPr>
    </w:p>
    <w:tbl>
      <w:tblPr>
        <w:tblW w:w="10800" w:type="dxa"/>
        <w:tblInd w:w="-725" w:type="dxa"/>
        <w:tblCellMar>
          <w:top w:w="15" w:type="dxa"/>
          <w:left w:w="15" w:type="dxa"/>
          <w:bottom w:w="15" w:type="dxa"/>
          <w:right w:w="15" w:type="dxa"/>
        </w:tblCellMar>
        <w:tblLook w:val="04A0" w:firstRow="1" w:lastRow="0" w:firstColumn="1" w:lastColumn="0" w:noHBand="0" w:noVBand="1"/>
      </w:tblPr>
      <w:tblGrid>
        <w:gridCol w:w="1241"/>
        <w:gridCol w:w="2645"/>
        <w:gridCol w:w="3168"/>
        <w:gridCol w:w="1170"/>
        <w:gridCol w:w="2576"/>
      </w:tblGrid>
      <w:tr w:rsidR="001B7A95" w:rsidRPr="001B7A95" w:rsidTr="001B7A95">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Person 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Evidence of Effectiveness</w:t>
            </w:r>
          </w:p>
        </w:tc>
      </w:tr>
      <w:tr w:rsidR="001B7A95" w:rsidRPr="001B7A95" w:rsidTr="001B7A95">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APTT</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APTT Team, APTT Champion (Reading Coach),  &amp; Administration</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District and State assessment scores of students will improve due to professional development.</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2018-2019 School Year</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Effectiveness </w:t>
            </w:r>
            <w:proofErr w:type="gramStart"/>
            <w:r w:rsidRPr="001B7A95">
              <w:rPr>
                <w:rFonts w:ascii="Cabin" w:eastAsia="Times New Roman" w:hAnsi="Cabin" w:cs="Times New Roman"/>
                <w:color w:val="000000"/>
                <w:sz w:val="20"/>
                <w:szCs w:val="20"/>
              </w:rPr>
              <w:t>will be measured</w:t>
            </w:r>
            <w:proofErr w:type="gramEnd"/>
            <w:r w:rsidRPr="001B7A95">
              <w:rPr>
                <w:rFonts w:ascii="Cabin" w:eastAsia="Times New Roman" w:hAnsi="Cabin" w:cs="Times New Roman"/>
                <w:color w:val="000000"/>
                <w:sz w:val="20"/>
                <w:szCs w:val="20"/>
              </w:rPr>
              <w:t xml:space="preserve"> by District and State assessment data.</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A95" w:rsidRPr="001B7A95" w:rsidRDefault="001B7A95" w:rsidP="001B7A95">
            <w:pPr>
              <w:spacing w:after="0" w:line="240" w:lineRule="auto"/>
              <w:rPr>
                <w:rFonts w:ascii="Cabin" w:eastAsia="Times New Roman" w:hAnsi="Cabi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A95" w:rsidRPr="001B7A95" w:rsidRDefault="001B7A95" w:rsidP="001B7A95">
            <w:pPr>
              <w:spacing w:after="0" w:line="240" w:lineRule="auto"/>
              <w:rPr>
                <w:rFonts w:ascii="Cabin" w:eastAsia="Times New Roman" w:hAnsi="Cabi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A95" w:rsidRPr="001B7A95" w:rsidRDefault="001B7A95" w:rsidP="001B7A95">
            <w:pPr>
              <w:spacing w:after="0" w:line="240" w:lineRule="auto"/>
              <w:rPr>
                <w:rFonts w:ascii="Cabin" w:eastAsia="Times New Roman" w:hAnsi="Cabi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A95" w:rsidRPr="001B7A95" w:rsidRDefault="001B7A95" w:rsidP="001B7A95">
            <w:pPr>
              <w:spacing w:after="0" w:line="240" w:lineRule="auto"/>
              <w:rPr>
                <w:rFonts w:ascii="Cabin" w:eastAsia="Times New Roman" w:hAnsi="Cabi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A95" w:rsidRPr="001B7A95" w:rsidRDefault="001B7A95" w:rsidP="001B7A95">
            <w:pPr>
              <w:spacing w:after="0" w:line="240" w:lineRule="auto"/>
              <w:rPr>
                <w:rFonts w:ascii="Cabin" w:eastAsia="Times New Roman" w:hAnsi="Cabin" w:cs="Times New Roman"/>
                <w:color w:val="000000"/>
                <w:sz w:val="20"/>
                <w:szCs w:val="20"/>
              </w:rPr>
            </w:pP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PLCs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Reading Coach, Principal, Assistant Principal, &amp; APTT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District and State assessment scores of students will improve due to professional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2018-2019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Effectiveness </w:t>
            </w:r>
            <w:proofErr w:type="gramStart"/>
            <w:r w:rsidRPr="001B7A95">
              <w:rPr>
                <w:rFonts w:ascii="Cabin" w:eastAsia="Times New Roman" w:hAnsi="Cabin" w:cs="Times New Roman"/>
                <w:color w:val="000000"/>
                <w:sz w:val="20"/>
                <w:szCs w:val="20"/>
              </w:rPr>
              <w:t>will be measured</w:t>
            </w:r>
            <w:proofErr w:type="gramEnd"/>
            <w:r w:rsidRPr="001B7A95">
              <w:rPr>
                <w:rFonts w:ascii="Cabin" w:eastAsia="Times New Roman" w:hAnsi="Cabin" w:cs="Times New Roman"/>
                <w:color w:val="000000"/>
                <w:sz w:val="20"/>
                <w:szCs w:val="20"/>
              </w:rPr>
              <w:t xml:space="preserve"> by District and State assessment data.</w:t>
            </w:r>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8"/>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OTHER ACTIVITIES</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the other activities, such as parent resource centers, the school will conduct to encourage and support parents in more fully participating in the education of their children.</w:t>
      </w:r>
    </w:p>
    <w:p w:rsidR="001B7A95" w:rsidRPr="001B7A95" w:rsidRDefault="001B7A95" w:rsidP="001B7A95">
      <w:pPr>
        <w:spacing w:after="0" w:line="240" w:lineRule="auto"/>
        <w:rPr>
          <w:rFonts w:ascii="Times New Roman" w:eastAsia="Times New Roman" w:hAnsi="Times New Roman" w:cs="Times New Roman"/>
          <w:sz w:val="24"/>
          <w:szCs w:val="24"/>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10800"/>
      </w:tblGrid>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Seminole Elementary will provide literacy &amp; curriculum nights in the Fall and Spring presented collaboratively by the Reading C</w:t>
            </w:r>
            <w:r w:rsidR="00564BA4">
              <w:rPr>
                <w:rFonts w:ascii="Cabin" w:eastAsia="Times New Roman" w:hAnsi="Cabin" w:cs="Times New Roman"/>
                <w:color w:val="000000"/>
                <w:sz w:val="20"/>
                <w:szCs w:val="20"/>
              </w:rPr>
              <w:t xml:space="preserve">oach, teachers, support staff, </w:t>
            </w:r>
            <w:r w:rsidRPr="001B7A95">
              <w:rPr>
                <w:rFonts w:ascii="Cabin" w:eastAsia="Times New Roman" w:hAnsi="Cabin" w:cs="Times New Roman"/>
                <w:color w:val="000000"/>
                <w:sz w:val="20"/>
                <w:szCs w:val="20"/>
              </w:rPr>
              <w:t>and administration.</w:t>
            </w:r>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9"/>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COMMUNICATION</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how the school will provide parents of participating children the following:</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10"/>
        </w:numPr>
        <w:spacing w:after="0" w:line="240" w:lineRule="auto"/>
        <w:ind w:left="1440"/>
        <w:textAlignment w:val="baseline"/>
        <w:rPr>
          <w:rFonts w:ascii="Cabin" w:eastAsia="Times New Roman" w:hAnsi="Cabin" w:cs="Times New Roman"/>
          <w:color w:val="000000"/>
        </w:rPr>
      </w:pPr>
      <w:r w:rsidRPr="001B7A95">
        <w:rPr>
          <w:rFonts w:ascii="Cabin" w:eastAsia="Times New Roman" w:hAnsi="Cabin" w:cs="Times New Roman"/>
          <w:color w:val="000000"/>
        </w:rPr>
        <w:t>Timely information about the Title I programs;</w:t>
      </w:r>
    </w:p>
    <w:p w:rsidR="001B7A95" w:rsidRPr="001B7A95" w:rsidRDefault="001B7A95" w:rsidP="001B7A95">
      <w:pPr>
        <w:numPr>
          <w:ilvl w:val="0"/>
          <w:numId w:val="10"/>
        </w:numPr>
        <w:spacing w:after="0" w:line="240" w:lineRule="auto"/>
        <w:ind w:left="1440"/>
        <w:textAlignment w:val="baseline"/>
        <w:rPr>
          <w:rFonts w:ascii="Cabin" w:eastAsia="Times New Roman" w:hAnsi="Cabin" w:cs="Times New Roman"/>
          <w:color w:val="000000"/>
        </w:rPr>
      </w:pPr>
      <w:r w:rsidRPr="001B7A95">
        <w:rPr>
          <w:rFonts w:ascii="Cabin" w:eastAsia="Times New Roman" w:hAnsi="Cabin" w:cs="Times New Roman"/>
          <w:color w:val="000000"/>
        </w:rPr>
        <w:t>Description and explanation of the curriculum at the school, the forms of academic assessment used to measure student progress, and the proficiency levels students are expected to meet;</w:t>
      </w:r>
    </w:p>
    <w:p w:rsidR="001B7A95" w:rsidRPr="001B7A95" w:rsidRDefault="001B7A95" w:rsidP="001B7A95">
      <w:pPr>
        <w:numPr>
          <w:ilvl w:val="0"/>
          <w:numId w:val="10"/>
        </w:numPr>
        <w:spacing w:after="0" w:line="240" w:lineRule="auto"/>
        <w:ind w:left="1440"/>
        <w:textAlignment w:val="baseline"/>
        <w:rPr>
          <w:rFonts w:ascii="Cabin" w:eastAsia="Times New Roman" w:hAnsi="Cabin" w:cs="Times New Roman"/>
          <w:color w:val="000000"/>
        </w:rPr>
      </w:pPr>
      <w:r w:rsidRPr="001B7A95">
        <w:rPr>
          <w:rFonts w:ascii="Cabin" w:eastAsia="Times New Roman" w:hAnsi="Cabin" w:cs="Times New Roman"/>
          <w:color w:val="000000"/>
        </w:rPr>
        <w:t>If requested by parents, opportunities for regular meetings to formulate suggestions and to participate, as appropriate, in decisions relating to the education of their children; and</w:t>
      </w:r>
    </w:p>
    <w:p w:rsidR="001B7A95" w:rsidRPr="001B7A95" w:rsidRDefault="001B7A95" w:rsidP="001B7A95">
      <w:pPr>
        <w:numPr>
          <w:ilvl w:val="0"/>
          <w:numId w:val="10"/>
        </w:numPr>
        <w:spacing w:after="0" w:line="240" w:lineRule="auto"/>
        <w:ind w:left="1440"/>
        <w:textAlignment w:val="baseline"/>
        <w:rPr>
          <w:rFonts w:ascii="Cabin" w:eastAsia="Times New Roman" w:hAnsi="Cabin" w:cs="Times New Roman"/>
          <w:color w:val="000000"/>
        </w:rPr>
      </w:pPr>
      <w:r w:rsidRPr="001B7A95">
        <w:rPr>
          <w:rFonts w:ascii="Cabin" w:eastAsia="Times New Roman" w:hAnsi="Cabin" w:cs="Times New Roman"/>
          <w:color w:val="000000"/>
        </w:rPr>
        <w:t xml:space="preserve">If the </w:t>
      </w:r>
      <w:proofErr w:type="spellStart"/>
      <w:r w:rsidRPr="001B7A95">
        <w:rPr>
          <w:rFonts w:ascii="Cabin" w:eastAsia="Times New Roman" w:hAnsi="Cabin" w:cs="Times New Roman"/>
          <w:color w:val="000000"/>
        </w:rPr>
        <w:t>schoolwide</w:t>
      </w:r>
      <w:proofErr w:type="spellEnd"/>
      <w:r w:rsidRPr="001B7A95">
        <w:rPr>
          <w:rFonts w:ascii="Cabin" w:eastAsia="Times New Roman" w:hAnsi="Cabin" w:cs="Times New Roman"/>
          <w:color w:val="000000"/>
        </w:rPr>
        <w:t xml:space="preserve"> program plan under is not satisfactory to the parents of participating children, the school will include submit the parents’ comments with the plan that will be made available to the local education agency.</w:t>
      </w:r>
    </w:p>
    <w:p w:rsidR="001B7A95" w:rsidRPr="001B7A95" w:rsidRDefault="001B7A95" w:rsidP="001B7A9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Seminole Elementary will ensure and monitor that all information, to the extent feasible, </w:t>
            </w:r>
            <w:proofErr w:type="gramStart"/>
            <w:r w:rsidRPr="001B7A95">
              <w:rPr>
                <w:rFonts w:ascii="Cabin" w:eastAsia="Times New Roman" w:hAnsi="Cabin" w:cs="Times New Roman"/>
                <w:color w:val="000000"/>
                <w:sz w:val="20"/>
                <w:szCs w:val="20"/>
              </w:rPr>
              <w:t>is provided</w:t>
            </w:r>
            <w:proofErr w:type="gramEnd"/>
            <w:r w:rsidRPr="001B7A95">
              <w:rPr>
                <w:rFonts w:ascii="Cabin" w:eastAsia="Times New Roman" w:hAnsi="Cabin" w:cs="Times New Roman"/>
                <w:color w:val="000000"/>
                <w:sz w:val="20"/>
                <w:szCs w:val="20"/>
              </w:rPr>
              <w:t xml:space="preserve"> to parents in dual languages. This </w:t>
            </w:r>
            <w:proofErr w:type="gramStart"/>
            <w:r w:rsidRPr="001B7A95">
              <w:rPr>
                <w:rFonts w:ascii="Cabin" w:eastAsia="Times New Roman" w:hAnsi="Cabin" w:cs="Times New Roman"/>
                <w:color w:val="000000"/>
                <w:sz w:val="20"/>
                <w:szCs w:val="20"/>
              </w:rPr>
              <w:t>includes:</w:t>
            </w:r>
            <w:proofErr w:type="gramEnd"/>
            <w:r w:rsidRPr="001B7A95">
              <w:rPr>
                <w:rFonts w:ascii="Cabin" w:eastAsia="Times New Roman" w:hAnsi="Cabin" w:cs="Times New Roman"/>
                <w:color w:val="000000"/>
                <w:sz w:val="20"/>
                <w:szCs w:val="20"/>
              </w:rPr>
              <w:t xml:space="preserve"> APTT flyers, stickers and magnets; teacher and school newsletters; the school website; Facebook translation; the school marquee and the automated calling system. Bilingual staff are also available to provide onsite translation services as needed. </w:t>
            </w:r>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11"/>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lastRenderedPageBreak/>
        <w:t>ACCESSIBILITY</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ind w:left="720"/>
        <w:rPr>
          <w:rFonts w:ascii="Times New Roman" w:eastAsia="Times New Roman" w:hAnsi="Times New Roman" w:cs="Times New Roman"/>
          <w:sz w:val="24"/>
          <w:szCs w:val="24"/>
        </w:rPr>
      </w:pPr>
      <w:r w:rsidRPr="001B7A95">
        <w:rPr>
          <w:rFonts w:ascii="Cabin" w:eastAsia="Times New Roman" w:hAnsi="Cabin" w:cs="Times New Roman"/>
          <w:color w:val="000000"/>
        </w:rPr>
        <w:t>Describe how the school will provide full opportunities for participation in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w:t>
      </w:r>
    </w:p>
    <w:p w:rsidR="001B7A95" w:rsidRPr="001B7A95" w:rsidRDefault="001B7A95" w:rsidP="001B7A95">
      <w:pPr>
        <w:spacing w:after="0" w:line="240" w:lineRule="auto"/>
        <w:rPr>
          <w:rFonts w:ascii="Times New Roman" w:eastAsia="Times New Roman" w:hAnsi="Times New Roman" w:cs="Times New Roman"/>
          <w:sz w:val="24"/>
          <w:szCs w:val="24"/>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10800"/>
      </w:tblGrid>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564BA4">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Flexible times and dates </w:t>
            </w:r>
            <w:proofErr w:type="gramStart"/>
            <w:r w:rsidRPr="001B7A95">
              <w:rPr>
                <w:rFonts w:ascii="Cabin" w:eastAsia="Times New Roman" w:hAnsi="Cabin" w:cs="Times New Roman"/>
                <w:color w:val="000000"/>
                <w:sz w:val="20"/>
                <w:szCs w:val="20"/>
              </w:rPr>
              <w:t>will be offered</w:t>
            </w:r>
            <w:proofErr w:type="gramEnd"/>
            <w:r w:rsidRPr="001B7A95">
              <w:rPr>
                <w:rFonts w:ascii="Cabin" w:eastAsia="Times New Roman" w:hAnsi="Cabin" w:cs="Times New Roman"/>
                <w:color w:val="000000"/>
                <w:sz w:val="20"/>
                <w:szCs w:val="20"/>
              </w:rPr>
              <w:t xml:space="preserve"> for parent meetings. Newsletters and notes from teachers </w:t>
            </w:r>
            <w:proofErr w:type="gramStart"/>
            <w:r w:rsidRPr="001B7A95">
              <w:rPr>
                <w:rFonts w:ascii="Cabin" w:eastAsia="Times New Roman" w:hAnsi="Cabin" w:cs="Times New Roman"/>
                <w:color w:val="000000"/>
                <w:sz w:val="20"/>
                <w:szCs w:val="20"/>
              </w:rPr>
              <w:t>will be sent</w:t>
            </w:r>
            <w:proofErr w:type="gramEnd"/>
            <w:r w:rsidRPr="001B7A95">
              <w:rPr>
                <w:rFonts w:ascii="Cabin" w:eastAsia="Times New Roman" w:hAnsi="Cabin" w:cs="Times New Roman"/>
                <w:color w:val="000000"/>
                <w:sz w:val="20"/>
                <w:szCs w:val="20"/>
              </w:rPr>
              <w:t xml:space="preserve"> home in dual languages. ELL paraprofessionals, translators, and the Migrant Advocate will assist with translations, information distribution, and further communication. Interpreters </w:t>
            </w:r>
            <w:proofErr w:type="gramStart"/>
            <w:r w:rsidRPr="001B7A95">
              <w:rPr>
                <w:rFonts w:ascii="Cabin" w:eastAsia="Times New Roman" w:hAnsi="Cabin" w:cs="Times New Roman"/>
                <w:color w:val="000000"/>
                <w:sz w:val="20"/>
                <w:szCs w:val="20"/>
              </w:rPr>
              <w:t>will also be provided</w:t>
            </w:r>
            <w:proofErr w:type="gramEnd"/>
            <w:r w:rsidRPr="001B7A95">
              <w:rPr>
                <w:rFonts w:ascii="Cabin" w:eastAsia="Times New Roman" w:hAnsi="Cabin" w:cs="Times New Roman"/>
                <w:color w:val="000000"/>
                <w:sz w:val="20"/>
                <w:szCs w:val="20"/>
              </w:rPr>
              <w:t>. Transportation and childcare assistance will be provided for literacy/curriculum nights</w:t>
            </w:r>
          </w:p>
        </w:tc>
      </w:tr>
    </w:tbl>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439"/>
        <w:tblW w:w="10800" w:type="dxa"/>
        <w:tblCellMar>
          <w:top w:w="15" w:type="dxa"/>
          <w:left w:w="15" w:type="dxa"/>
          <w:bottom w:w="15" w:type="dxa"/>
          <w:right w:w="15" w:type="dxa"/>
        </w:tblCellMar>
        <w:tblLook w:val="04A0" w:firstRow="1" w:lastRow="0" w:firstColumn="1" w:lastColumn="0" w:noHBand="0" w:noVBand="1"/>
      </w:tblPr>
      <w:tblGrid>
        <w:gridCol w:w="2748"/>
        <w:gridCol w:w="1096"/>
        <w:gridCol w:w="1341"/>
        <w:gridCol w:w="5615"/>
      </w:tblGrid>
      <w:tr w:rsidR="001B7A95" w:rsidRPr="001B7A95" w:rsidTr="001B7A95">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Default="001B7A95" w:rsidP="001B7A95">
            <w:pPr>
              <w:spacing w:after="0" w:line="240" w:lineRule="auto"/>
              <w:jc w:val="center"/>
              <w:rPr>
                <w:rFonts w:ascii="Cabin" w:eastAsia="Times New Roman" w:hAnsi="Cabin" w:cs="Times New Roman"/>
                <w:b/>
                <w:bCs/>
                <w:color w:val="000000"/>
                <w:sz w:val="20"/>
                <w:szCs w:val="20"/>
              </w:rPr>
            </w:pPr>
          </w:p>
          <w:p w:rsidR="001B7A95" w:rsidRDefault="001B7A95" w:rsidP="001B7A95">
            <w:pPr>
              <w:spacing w:after="0" w:line="240" w:lineRule="auto"/>
              <w:jc w:val="center"/>
              <w:rPr>
                <w:rFonts w:ascii="Cabin" w:eastAsia="Times New Roman" w:hAnsi="Cabin" w:cs="Times New Roman"/>
                <w:b/>
                <w:bCs/>
                <w:color w:val="000000"/>
                <w:sz w:val="20"/>
                <w:szCs w:val="20"/>
              </w:rPr>
            </w:pPr>
          </w:p>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Default="001B7A95" w:rsidP="001B7A95">
            <w:pPr>
              <w:spacing w:after="0" w:line="240" w:lineRule="auto"/>
              <w:jc w:val="center"/>
              <w:rPr>
                <w:rFonts w:ascii="Cabin" w:eastAsia="Times New Roman" w:hAnsi="Cabin" w:cs="Times New Roman"/>
                <w:b/>
                <w:bCs/>
                <w:color w:val="000000"/>
                <w:sz w:val="20"/>
                <w:szCs w:val="20"/>
              </w:rPr>
            </w:pPr>
          </w:p>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Number of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Default="001B7A95" w:rsidP="001B7A95">
            <w:pPr>
              <w:spacing w:after="0" w:line="240" w:lineRule="auto"/>
              <w:jc w:val="center"/>
              <w:rPr>
                <w:rFonts w:ascii="Cabin" w:eastAsia="Times New Roman" w:hAnsi="Cabin" w:cs="Times New Roman"/>
                <w:b/>
                <w:bCs/>
                <w:color w:val="000000"/>
                <w:sz w:val="20"/>
                <w:szCs w:val="20"/>
              </w:rPr>
            </w:pPr>
          </w:p>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Number of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Default="001B7A95" w:rsidP="001B7A95">
            <w:pPr>
              <w:spacing w:after="0" w:line="240" w:lineRule="auto"/>
              <w:jc w:val="center"/>
              <w:rPr>
                <w:rFonts w:ascii="Cabin" w:eastAsia="Times New Roman" w:hAnsi="Cabin" w:cs="Times New Roman"/>
                <w:b/>
                <w:bCs/>
                <w:color w:val="000000"/>
                <w:sz w:val="20"/>
                <w:szCs w:val="20"/>
              </w:rPr>
            </w:pPr>
          </w:p>
          <w:p w:rsidR="001B7A95" w:rsidRDefault="001B7A95" w:rsidP="001B7A95">
            <w:pPr>
              <w:spacing w:after="0" w:line="240" w:lineRule="auto"/>
              <w:jc w:val="center"/>
              <w:rPr>
                <w:rFonts w:ascii="Cabin" w:eastAsia="Times New Roman" w:hAnsi="Cabin" w:cs="Times New Roman"/>
                <w:b/>
                <w:bCs/>
                <w:color w:val="000000"/>
                <w:sz w:val="20"/>
                <w:szCs w:val="20"/>
              </w:rPr>
            </w:pPr>
          </w:p>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sz w:val="20"/>
                <w:szCs w:val="20"/>
              </w:rPr>
              <w:t>Impact on Student Achievement</w:t>
            </w:r>
          </w:p>
        </w:tc>
      </w:tr>
      <w:tr w:rsidR="001B7A95" w:rsidRPr="001B7A95" w:rsidTr="001B7A95">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Parent Involvement Committee Meeting</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22</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p w:rsidR="001B7A95" w:rsidRPr="001B7A95" w:rsidRDefault="001B7A95" w:rsidP="001B7A95">
            <w:pPr>
              <w:spacing w:after="0" w:line="240" w:lineRule="auto"/>
              <w:rPr>
                <w:rFonts w:ascii="Times New Roman" w:eastAsia="Times New Roman" w:hAnsi="Times New Roman" w:cs="Times New Roman"/>
                <w:sz w:val="24"/>
                <w:szCs w:val="24"/>
              </w:rPr>
            </w:pP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Title I Annual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Open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Red Ribbon Week: “Don’t Be ‘</w:t>
            </w:r>
            <w:proofErr w:type="spellStart"/>
            <w:r w:rsidRPr="001B7A95">
              <w:rPr>
                <w:rFonts w:ascii="Cabin" w:eastAsia="Times New Roman" w:hAnsi="Cabin" w:cs="Times New Roman"/>
                <w:color w:val="000000"/>
                <w:sz w:val="20"/>
                <w:szCs w:val="20"/>
              </w:rPr>
              <w:t>BULL’lied</w:t>
            </w:r>
            <w:proofErr w:type="spellEnd"/>
            <w:r w:rsidRPr="001B7A95">
              <w:rPr>
                <w:rFonts w:ascii="Cabin" w:eastAsia="Times New Roman" w:hAnsi="Cabin" w:cs="Times New Roman"/>
                <w:color w:val="000000"/>
                <w:sz w:val="20"/>
                <w:szCs w:val="20"/>
              </w:rPr>
              <w:t xml:space="preserve"> by Drugs” Barn 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Veteran’s Day Flag Raising Ceremony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Family Science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APTT Rounds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382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FSA Carnival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proofErr w:type="spellStart"/>
            <w:r w:rsidRPr="001B7A95">
              <w:rPr>
                <w:rFonts w:ascii="Cabin" w:eastAsia="Times New Roman" w:hAnsi="Cabin" w:cs="Times New Roman"/>
                <w:color w:val="000000"/>
                <w:sz w:val="20"/>
                <w:szCs w:val="20"/>
              </w:rPr>
              <w:t>Spooktacular</w:t>
            </w:r>
            <w:proofErr w:type="spellEnd"/>
            <w:r w:rsidRPr="001B7A95">
              <w:rPr>
                <w:rFonts w:ascii="Cabin" w:eastAsia="Times New Roman" w:hAnsi="Cabin" w:cs="Times New Roman"/>
                <w:color w:val="000000"/>
                <w:sz w:val="20"/>
                <w:szCs w:val="20"/>
              </w:rPr>
              <w:t xml:space="preserve"> </w:t>
            </w:r>
            <w:proofErr w:type="spellStart"/>
            <w:r w:rsidRPr="001B7A95">
              <w:rPr>
                <w:rFonts w:ascii="Cabin" w:eastAsia="Times New Roman" w:hAnsi="Cabin" w:cs="Times New Roman"/>
                <w:color w:val="000000"/>
                <w:sz w:val="20"/>
                <w:szCs w:val="20"/>
              </w:rPr>
              <w:t>iReady</w:t>
            </w:r>
            <w:proofErr w:type="spellEnd"/>
            <w:r w:rsidRPr="001B7A95">
              <w:rPr>
                <w:rFonts w:ascii="Cabin" w:eastAsia="Times New Roman" w:hAnsi="Cabin" w:cs="Times New Roman"/>
                <w:color w:val="000000"/>
                <w:sz w:val="20"/>
                <w:szCs w:val="20"/>
              </w:rPr>
              <w:t xml:space="preserve">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Science Fair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Improved student achievement on state and local assessments due to the planning of parental involvement activities to support literacy and student achievement at both school and home. (+19 points on FSA Science)</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Wax Museum Parent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5th Grade AVID/GRAD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Kindergarten Program &amp; Summer Send Off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&amp; local assessments due to planning of parental involvement activities to support literacy &amp; student achievement at both school &amp;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Kindergarten Round Up/Pre-K Round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lastRenderedPageBreak/>
              <w:t>SAC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Parent Recognition &amp; Awards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BOB/Math Bowl/Science Olympiad/Spelling Bee/Tropicana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Seminole Migrant Parent University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sz w:val="20"/>
                <w:szCs w:val="20"/>
              </w:rPr>
              <w:t xml:space="preserve">Improved student achievement on state and local assessments due to the planning of parental involvement activities to support literacy and student achievement at both school and home. </w:t>
            </w:r>
          </w:p>
        </w:tc>
      </w:tr>
    </w:tbl>
    <w:p w:rsidR="001B7A95" w:rsidRPr="001B7A95" w:rsidRDefault="001B7A95" w:rsidP="001B7A95">
      <w:pPr>
        <w:numPr>
          <w:ilvl w:val="0"/>
          <w:numId w:val="12"/>
        </w:numPr>
        <w:spacing w:after="0" w:line="240" w:lineRule="auto"/>
        <w:textAlignment w:val="baseline"/>
        <w:rPr>
          <w:rFonts w:ascii="Cabin" w:eastAsia="Times New Roman" w:hAnsi="Cabin" w:cs="Times New Roman"/>
          <w:b/>
          <w:bCs/>
          <w:color w:val="000000"/>
        </w:rPr>
      </w:pPr>
      <w:r w:rsidRPr="001B7A95">
        <w:rPr>
          <w:rFonts w:ascii="Cabin" w:eastAsia="Times New Roman" w:hAnsi="Cabin" w:cs="Times New Roman"/>
          <w:b/>
          <w:bCs/>
          <w:color w:val="000000"/>
          <w:u w:val="single"/>
        </w:rPr>
        <w:t>EVIDENCE OF PARENT AND FAMILY INPUT IN THE DEVELOPMENT OF THE PLAN</w:t>
      </w:r>
    </w:p>
    <w:tbl>
      <w:tblPr>
        <w:tblpPr w:leftFromText="180" w:rightFromText="180" w:vertAnchor="text" w:horzAnchor="margin" w:tblpXSpec="center" w:tblpY="156"/>
        <w:tblW w:w="10800" w:type="dxa"/>
        <w:tblCellMar>
          <w:top w:w="15" w:type="dxa"/>
          <w:left w:w="15" w:type="dxa"/>
          <w:bottom w:w="15" w:type="dxa"/>
          <w:right w:w="15" w:type="dxa"/>
        </w:tblCellMar>
        <w:tblLook w:val="04A0" w:firstRow="1" w:lastRow="0" w:firstColumn="1" w:lastColumn="0" w:noHBand="0" w:noVBand="1"/>
      </w:tblPr>
      <w:tblGrid>
        <w:gridCol w:w="10800"/>
      </w:tblGrid>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Upload Parent-School Compact to your school PI Folder. </w:t>
            </w:r>
            <w:hyperlink r:id="rId7" w:history="1">
              <w:r w:rsidRPr="001B7A95">
                <w:rPr>
                  <w:rFonts w:ascii="Cabin" w:eastAsia="Times New Roman" w:hAnsi="Cabin" w:cs="Times New Roman"/>
                  <w:color w:val="1155CC"/>
                  <w:u w:val="single"/>
                  <w:shd w:val="clear" w:color="auto" w:fill="FFFF00"/>
                </w:rPr>
                <w:t>SEM PI Folder</w:t>
              </w:r>
            </w:hyperlink>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Upload Evidence of Parent Involvement in Development of Parent-School Compact to your school PI Folder. </w:t>
            </w:r>
            <w:hyperlink r:id="rId8" w:history="1">
              <w:r w:rsidRPr="001B7A95">
                <w:rPr>
                  <w:rFonts w:ascii="Cabin" w:eastAsia="Times New Roman" w:hAnsi="Cabin" w:cs="Times New Roman"/>
                  <w:color w:val="1155CC"/>
                  <w:u w:val="single"/>
                  <w:shd w:val="clear" w:color="auto" w:fill="FFFF00"/>
                </w:rPr>
                <w:t>SEM PI Folder</w:t>
              </w:r>
            </w:hyperlink>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numPr>
          <w:ilvl w:val="0"/>
          <w:numId w:val="13"/>
        </w:numPr>
        <w:spacing w:after="0" w:line="240" w:lineRule="auto"/>
        <w:ind w:left="1440"/>
        <w:textAlignment w:val="baseline"/>
        <w:rPr>
          <w:rFonts w:ascii="Verdana" w:eastAsia="Times New Roman" w:hAnsi="Verdana" w:cs="Times New Roman"/>
          <w:color w:val="000000"/>
        </w:rPr>
      </w:pPr>
      <w:r w:rsidRPr="001B7A95">
        <w:rPr>
          <w:rFonts w:ascii="Cabin" w:eastAsia="Times New Roman" w:hAnsi="Cabin" w:cs="Times New Roman"/>
          <w:b/>
          <w:bCs/>
          <w:color w:val="000000"/>
        </w:rPr>
        <w:t>Note:</w:t>
      </w:r>
      <w:r w:rsidRPr="001B7A95">
        <w:rPr>
          <w:rFonts w:ascii="Cabin" w:eastAsia="Times New Roman" w:hAnsi="Cabin" w:cs="Times New Roman"/>
          <w:color w:val="000000"/>
        </w:rPr>
        <w:t xml:space="preserve"> As a component of the school-level family engagement policy/plan, each school shall jointly develop, with parents for all children served under this part, a parent-school compact that outlines how parents, the entire school staff, and students will share the responsibility for improved student academic achievement.</w:t>
      </w:r>
    </w:p>
    <w:p w:rsidR="001B7A95" w:rsidRPr="001B7A95" w:rsidRDefault="001B7A95" w:rsidP="001B7A95">
      <w:pPr>
        <w:spacing w:after="240" w:line="240" w:lineRule="auto"/>
        <w:rPr>
          <w:rFonts w:ascii="Times New Roman" w:eastAsia="Times New Roman" w:hAnsi="Times New Roman" w:cs="Times New Roman"/>
          <w:sz w:val="24"/>
          <w:szCs w:val="24"/>
        </w:rPr>
      </w:pPr>
      <w:r w:rsidRPr="001B7A95">
        <w:rPr>
          <w:rFonts w:ascii="Times New Roman" w:eastAsia="Times New Roman" w:hAnsi="Times New Roman" w:cs="Times New Roman"/>
          <w:sz w:val="24"/>
          <w:szCs w:val="24"/>
        </w:rPr>
        <w:br/>
      </w:r>
    </w:p>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b/>
          <w:bCs/>
          <w:color w:val="000000"/>
          <w:u w:val="single"/>
        </w:rPr>
        <w:t>Evaluation of the previous year's Parent and Family Engagement Plan</w:t>
      </w:r>
    </w:p>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b/>
          <w:bCs/>
          <w:color w:val="000000"/>
          <w:u w:val="single"/>
        </w:rPr>
        <w:br/>
      </w:r>
      <w:r w:rsidRPr="001B7A95">
        <w:rPr>
          <w:rFonts w:ascii="Cabin" w:eastAsia="Times New Roman" w:hAnsi="Cabin" w:cs="Times New Roman"/>
          <w:b/>
          <w:bCs/>
          <w:color w:val="000000"/>
        </w:rPr>
        <w:t>Building Capacity Summary</w:t>
      </w:r>
      <w:r w:rsidRPr="001B7A95">
        <w:rPr>
          <w:rFonts w:ascii="Cabin" w:eastAsia="Times New Roman" w:hAnsi="Cabin" w:cs="Times New Roman"/>
          <w:b/>
          <w:bCs/>
          <w:color w:val="000000"/>
        </w:rPr>
        <w:br/>
      </w:r>
      <w:r w:rsidRPr="001B7A95">
        <w:rPr>
          <w:rFonts w:ascii="Cabin" w:eastAsia="Times New Roman" w:hAnsi="Cabin" w:cs="Times New Roman"/>
          <w:b/>
          <w:bCs/>
          <w:color w:val="000000"/>
        </w:rPr>
        <w:br/>
      </w:r>
    </w:p>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Provide a summary of activities provided during the previous school year that </w:t>
      </w:r>
      <w:proofErr w:type="gramStart"/>
      <w:r w:rsidRPr="001B7A95">
        <w:rPr>
          <w:rFonts w:ascii="Cabin" w:eastAsia="Times New Roman" w:hAnsi="Cabin" w:cs="Times New Roman"/>
          <w:color w:val="000000"/>
        </w:rPr>
        <w:t>were designed</w:t>
      </w:r>
      <w:proofErr w:type="gramEnd"/>
      <w:r w:rsidRPr="001B7A95">
        <w:rPr>
          <w:rFonts w:ascii="Cabin" w:eastAsia="Times New Roman" w:hAnsi="Cabin" w:cs="Times New Roman"/>
          <w:color w:val="000000"/>
        </w:rPr>
        <w:t xml:space="preserve"> to build the capacity of parents to help their children. Include participation data on the Title I annual meeting.</w:t>
      </w:r>
    </w:p>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rPr>
          <w:rFonts w:ascii="Times New Roman" w:eastAsia="Times New Roman" w:hAnsi="Times New Roman" w:cs="Times New Roman"/>
          <w:sz w:val="24"/>
          <w:szCs w:val="24"/>
        </w:rPr>
      </w:pPr>
      <w:proofErr w:type="gramStart"/>
      <w:r w:rsidRPr="001B7A95">
        <w:rPr>
          <w:rFonts w:ascii="Cabin" w:eastAsia="Times New Roman" w:hAnsi="Cabin" w:cs="Times New Roman"/>
          <w:b/>
          <w:bCs/>
          <w:color w:val="000000"/>
        </w:rPr>
        <w:t>Staff Training Summary</w:t>
      </w:r>
      <w:r w:rsidRPr="001B7A95">
        <w:rPr>
          <w:rFonts w:ascii="Cabin" w:eastAsia="Times New Roman" w:hAnsi="Cabin" w:cs="Times New Roman"/>
          <w:color w:val="000000"/>
        </w:rPr>
        <w:br/>
      </w:r>
      <w:r w:rsidRPr="001B7A95">
        <w:rPr>
          <w:rFonts w:ascii="Cabin" w:eastAsia="Times New Roman" w:hAnsi="Cabin" w:cs="Times New Roman"/>
          <w:color w:val="00000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roofErr w:type="gramEnd"/>
    </w:p>
    <w:p w:rsidR="001B7A95" w:rsidRPr="001B7A95" w:rsidRDefault="001B7A95" w:rsidP="001B7A95">
      <w:pPr>
        <w:spacing w:after="0" w:line="240" w:lineRule="auto"/>
        <w:rPr>
          <w:rFonts w:ascii="Times New Roman" w:eastAsia="Times New Roman" w:hAnsi="Times New Roman" w:cs="Times New Roman"/>
          <w:sz w:val="24"/>
          <w:szCs w:val="24"/>
        </w:rPr>
      </w:pPr>
    </w:p>
    <w:tbl>
      <w:tblPr>
        <w:tblW w:w="10800" w:type="dxa"/>
        <w:tblInd w:w="-718" w:type="dxa"/>
        <w:tblCellMar>
          <w:top w:w="15" w:type="dxa"/>
          <w:left w:w="15" w:type="dxa"/>
          <w:bottom w:w="15" w:type="dxa"/>
          <w:right w:w="15" w:type="dxa"/>
        </w:tblCellMar>
        <w:tblLook w:val="04A0" w:firstRow="1" w:lastRow="0" w:firstColumn="1" w:lastColumn="0" w:noHBand="0" w:noVBand="1"/>
      </w:tblPr>
      <w:tblGrid>
        <w:gridCol w:w="3158"/>
        <w:gridCol w:w="1163"/>
        <w:gridCol w:w="1432"/>
        <w:gridCol w:w="5047"/>
      </w:tblGrid>
      <w:tr w:rsidR="001B7A95" w:rsidRPr="001B7A95" w:rsidTr="001B7A95">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rPr>
              <w:lastRenderedPageBreak/>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rPr>
              <w:t>Number of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rPr>
              <w:t>Number of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rPr>
              <w:t>Impact on Student Achievement</w:t>
            </w:r>
          </w:p>
        </w:tc>
      </w:tr>
      <w:tr w:rsidR="001B7A95" w:rsidRPr="001B7A95" w:rsidTr="001B7A95">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APTT Planning Meeting</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rPr>
              <w:t>1</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rPr>
              <w:t>33</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Improved student achievement on state &amp; local assessments due to increased parent awareness &amp; provision of resources to support literacy &amp; student achievement at both school &amp; home. </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PLCs - Standards Based teaching and learning; strategies and resources for parents to support literacy at home.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color w:val="000000"/>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Improved student achievement on state and local assessments due to increased parent awareness and provision of resources to support literacy and student achievement at both school and home. </w:t>
            </w:r>
          </w:p>
        </w:tc>
      </w:tr>
    </w:tbl>
    <w:p w:rsidR="001B7A95" w:rsidRPr="001B7A95" w:rsidRDefault="001B7A95" w:rsidP="001B7A95">
      <w:pPr>
        <w:spacing w:after="0" w:line="240" w:lineRule="auto"/>
        <w:rPr>
          <w:rFonts w:ascii="Times New Roman" w:eastAsia="Times New Roman" w:hAnsi="Times New Roman" w:cs="Times New Roman"/>
          <w:sz w:val="24"/>
          <w:szCs w:val="24"/>
        </w:rPr>
      </w:pPr>
    </w:p>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b/>
          <w:bCs/>
          <w:color w:val="000000"/>
        </w:rPr>
        <w:t>Barriers</w:t>
      </w:r>
      <w:r w:rsidRPr="001B7A95">
        <w:rPr>
          <w:rFonts w:ascii="Cabin" w:eastAsia="Times New Roman" w:hAnsi="Cabin" w:cs="Times New Roman"/>
          <w:color w:val="000000"/>
        </w:rPr>
        <w:br/>
      </w:r>
      <w:r w:rsidRPr="001B7A95">
        <w:rPr>
          <w:rFonts w:ascii="Cabin" w:eastAsia="Times New Roman" w:hAnsi="Cabin" w:cs="Times New Roman"/>
          <w:color w:val="000000"/>
        </w:rPr>
        <w:br/>
      </w:r>
      <w:proofErr w:type="gramStart"/>
      <w:r w:rsidRPr="001B7A95">
        <w:rPr>
          <w:rFonts w:ascii="Cabin" w:eastAsia="Times New Roman" w:hAnsi="Cabin" w:cs="Times New Roman"/>
          <w:color w:val="000000"/>
        </w:rPr>
        <w:t>Describe</w:t>
      </w:r>
      <w:proofErr w:type="gramEnd"/>
      <w:r w:rsidRPr="001B7A95">
        <w:rPr>
          <w:rFonts w:ascii="Cabin" w:eastAsia="Times New Roman" w:hAnsi="Cabin" w:cs="Times New Roman"/>
          <w:color w:val="000000"/>
        </w:rPr>
        <w:t xml:space="preserve"> the barriers that hindered participation by parents during the previous school year in family engagement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1B7A95">
        <w:rPr>
          <w:rFonts w:ascii="Cabin" w:eastAsia="Times New Roman" w:hAnsi="Cabin" w:cs="Times New Roman"/>
          <w:color w:val="000000"/>
        </w:rPr>
        <w:br/>
      </w:r>
      <w:r w:rsidRPr="001B7A95">
        <w:rPr>
          <w:rFonts w:ascii="Cabin" w:eastAsia="Times New Roman" w:hAnsi="Cabin" w:cs="Times New Roman"/>
          <w:color w:val="000000"/>
        </w:rPr>
        <w:br/>
      </w:r>
    </w:p>
    <w:tbl>
      <w:tblPr>
        <w:tblW w:w="10800" w:type="dxa"/>
        <w:tblInd w:w="-725" w:type="dxa"/>
        <w:tblCellMar>
          <w:top w:w="15" w:type="dxa"/>
          <w:left w:w="15" w:type="dxa"/>
          <w:bottom w:w="15" w:type="dxa"/>
          <w:right w:w="15" w:type="dxa"/>
        </w:tblCellMar>
        <w:tblLook w:val="04A0" w:firstRow="1" w:lastRow="0" w:firstColumn="1" w:lastColumn="0" w:noHBand="0" w:noVBand="1"/>
      </w:tblPr>
      <w:tblGrid>
        <w:gridCol w:w="4370"/>
        <w:gridCol w:w="6430"/>
      </w:tblGrid>
      <w:tr w:rsidR="001B7A95" w:rsidRPr="001B7A95" w:rsidTr="001B7A95">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rPr>
              <w:t>Barrier (Including the Specific Subgroup)</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1B7A95" w:rsidRPr="001B7A95" w:rsidRDefault="001B7A95" w:rsidP="001B7A95">
            <w:pPr>
              <w:spacing w:after="0" w:line="240" w:lineRule="auto"/>
              <w:jc w:val="center"/>
              <w:rPr>
                <w:rFonts w:ascii="Times New Roman" w:eastAsia="Times New Roman" w:hAnsi="Times New Roman" w:cs="Times New Roman"/>
                <w:sz w:val="24"/>
                <w:szCs w:val="24"/>
              </w:rPr>
            </w:pPr>
            <w:r w:rsidRPr="001B7A95">
              <w:rPr>
                <w:rFonts w:ascii="Cabin" w:eastAsia="Times New Roman" w:hAnsi="Cabin" w:cs="Times New Roman"/>
                <w:b/>
                <w:bCs/>
                <w:color w:val="000000"/>
              </w:rPr>
              <w:t>Steps the School will Take to Overcome</w:t>
            </w:r>
          </w:p>
        </w:tc>
      </w:tr>
      <w:tr w:rsidR="001B7A95" w:rsidRPr="001B7A95" w:rsidTr="001B7A95">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Limited English Proficiency (Hispanic)</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Provide additional translators</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 xml:space="preserve">Literacy Deficits (economically disadvantaged, Hispanic)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Provide verbal explanations and written information in native language to the extent feasible</w:t>
            </w:r>
          </w:p>
        </w:tc>
      </w:tr>
      <w:tr w:rsidR="001B7A95" w:rsidRPr="001B7A95" w:rsidTr="001B7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Scheduling and Transportation (economically disadvantaged, Hispanic)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A95" w:rsidRPr="001B7A95" w:rsidRDefault="001B7A95" w:rsidP="001B7A95">
            <w:pPr>
              <w:spacing w:after="0" w:line="240" w:lineRule="auto"/>
              <w:rPr>
                <w:rFonts w:ascii="Times New Roman" w:eastAsia="Times New Roman" w:hAnsi="Times New Roman" w:cs="Times New Roman"/>
                <w:sz w:val="24"/>
                <w:szCs w:val="24"/>
              </w:rPr>
            </w:pPr>
            <w:r w:rsidRPr="001B7A95">
              <w:rPr>
                <w:rFonts w:ascii="Cabin" w:eastAsia="Times New Roman" w:hAnsi="Cabin" w:cs="Times New Roman"/>
                <w:color w:val="000000"/>
              </w:rPr>
              <w:t>Provide morning and evening meeting dates; encourage carpooling and facilitate community resource connections</w:t>
            </w:r>
          </w:p>
        </w:tc>
      </w:tr>
    </w:tbl>
    <w:p w:rsidR="001A6B9D" w:rsidRDefault="004148E4"/>
    <w:sectPr w:rsidR="001A6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E4" w:rsidRDefault="004148E4" w:rsidP="001B7A95">
      <w:pPr>
        <w:spacing w:after="0" w:line="240" w:lineRule="auto"/>
      </w:pPr>
      <w:r>
        <w:separator/>
      </w:r>
    </w:p>
  </w:endnote>
  <w:endnote w:type="continuationSeparator" w:id="0">
    <w:p w:rsidR="004148E4" w:rsidRDefault="004148E4" w:rsidP="001B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30057"/>
      <w:docPartObj>
        <w:docPartGallery w:val="Page Numbers (Bottom of Page)"/>
        <w:docPartUnique/>
      </w:docPartObj>
    </w:sdtPr>
    <w:sdtEndPr>
      <w:rPr>
        <w:noProof/>
      </w:rPr>
    </w:sdtEndPr>
    <w:sdtContent>
      <w:p w:rsidR="001B7A95" w:rsidRDefault="001B7A95">
        <w:pPr>
          <w:pStyle w:val="Footer"/>
          <w:jc w:val="center"/>
        </w:pPr>
        <w:r>
          <w:fldChar w:fldCharType="begin"/>
        </w:r>
        <w:r>
          <w:instrText xml:space="preserve"> PAGE   \* MERGEFORMAT </w:instrText>
        </w:r>
        <w:r>
          <w:fldChar w:fldCharType="separate"/>
        </w:r>
        <w:r w:rsidR="00564BA4">
          <w:rPr>
            <w:noProof/>
          </w:rPr>
          <w:t>8</w:t>
        </w:r>
        <w:r>
          <w:rPr>
            <w:noProof/>
          </w:rPr>
          <w:fldChar w:fldCharType="end"/>
        </w:r>
      </w:p>
    </w:sdtContent>
  </w:sdt>
  <w:p w:rsidR="001B7A95" w:rsidRDefault="001B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E4" w:rsidRDefault="004148E4" w:rsidP="001B7A95">
      <w:pPr>
        <w:spacing w:after="0" w:line="240" w:lineRule="auto"/>
      </w:pPr>
      <w:r>
        <w:separator/>
      </w:r>
    </w:p>
  </w:footnote>
  <w:footnote w:type="continuationSeparator" w:id="0">
    <w:p w:rsidR="004148E4" w:rsidRDefault="004148E4" w:rsidP="001B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AFB"/>
    <w:multiLevelType w:val="multilevel"/>
    <w:tmpl w:val="69D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D0EE2"/>
    <w:multiLevelType w:val="multilevel"/>
    <w:tmpl w:val="2D56AB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9071F"/>
    <w:multiLevelType w:val="multilevel"/>
    <w:tmpl w:val="E5CEC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2512B"/>
    <w:multiLevelType w:val="multilevel"/>
    <w:tmpl w:val="2884D2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F1178"/>
    <w:multiLevelType w:val="multilevel"/>
    <w:tmpl w:val="A2A88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260A0"/>
    <w:multiLevelType w:val="multilevel"/>
    <w:tmpl w:val="36B669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8C11DE"/>
    <w:multiLevelType w:val="multilevel"/>
    <w:tmpl w:val="24BE1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86297"/>
    <w:multiLevelType w:val="multilevel"/>
    <w:tmpl w:val="1D14E4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D1C70"/>
    <w:multiLevelType w:val="multilevel"/>
    <w:tmpl w:val="703AD1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2775A"/>
    <w:multiLevelType w:val="multilevel"/>
    <w:tmpl w:val="F94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53630"/>
    <w:multiLevelType w:val="multilevel"/>
    <w:tmpl w:val="3C226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2442C"/>
    <w:multiLevelType w:val="multilevel"/>
    <w:tmpl w:val="325C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50508"/>
    <w:multiLevelType w:val="multilevel"/>
    <w:tmpl w:val="6AFE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4"/>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1"/>
  </w:num>
  <w:num w:numId="11">
    <w:abstractNumId w:val="3"/>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95"/>
    <w:rsid w:val="001B7A95"/>
    <w:rsid w:val="004148E4"/>
    <w:rsid w:val="00564BA4"/>
    <w:rsid w:val="006322C1"/>
    <w:rsid w:val="007C26AD"/>
    <w:rsid w:val="00DC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A152"/>
  <w15:chartTrackingRefBased/>
  <w15:docId w15:val="{165ED4CB-6809-4BAE-BB6E-636DBBB5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7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A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7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A95"/>
    <w:rPr>
      <w:color w:val="0000FF"/>
      <w:u w:val="single"/>
    </w:rPr>
  </w:style>
  <w:style w:type="paragraph" w:styleId="Header">
    <w:name w:val="header"/>
    <w:basedOn w:val="Normal"/>
    <w:link w:val="HeaderChar"/>
    <w:uiPriority w:val="99"/>
    <w:unhideWhenUsed/>
    <w:rsid w:val="001B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95"/>
  </w:style>
  <w:style w:type="paragraph" w:styleId="Footer">
    <w:name w:val="footer"/>
    <w:basedOn w:val="Normal"/>
    <w:link w:val="FooterChar"/>
    <w:uiPriority w:val="99"/>
    <w:unhideWhenUsed/>
    <w:rsid w:val="001B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1707">
      <w:bodyDiv w:val="1"/>
      <w:marLeft w:val="0"/>
      <w:marRight w:val="0"/>
      <w:marTop w:val="0"/>
      <w:marBottom w:val="0"/>
      <w:divBdr>
        <w:top w:val="none" w:sz="0" w:space="0" w:color="auto"/>
        <w:left w:val="none" w:sz="0" w:space="0" w:color="auto"/>
        <w:bottom w:val="none" w:sz="0" w:space="0" w:color="auto"/>
        <w:right w:val="none" w:sz="0" w:space="0" w:color="auto"/>
      </w:divBdr>
      <w:divsChild>
        <w:div w:id="218055951">
          <w:marLeft w:val="0"/>
          <w:marRight w:val="0"/>
          <w:marTop w:val="0"/>
          <w:marBottom w:val="0"/>
          <w:divBdr>
            <w:top w:val="none" w:sz="0" w:space="0" w:color="auto"/>
            <w:left w:val="none" w:sz="0" w:space="0" w:color="auto"/>
            <w:bottom w:val="none" w:sz="0" w:space="0" w:color="auto"/>
            <w:right w:val="none" w:sz="0" w:space="0" w:color="auto"/>
          </w:divBdr>
        </w:div>
        <w:div w:id="1006979786">
          <w:marLeft w:val="720"/>
          <w:marRight w:val="0"/>
          <w:marTop w:val="0"/>
          <w:marBottom w:val="0"/>
          <w:divBdr>
            <w:top w:val="none" w:sz="0" w:space="0" w:color="auto"/>
            <w:left w:val="none" w:sz="0" w:space="0" w:color="auto"/>
            <w:bottom w:val="none" w:sz="0" w:space="0" w:color="auto"/>
            <w:right w:val="none" w:sz="0" w:space="0" w:color="auto"/>
          </w:divBdr>
        </w:div>
        <w:div w:id="1864900655">
          <w:marLeft w:val="720"/>
          <w:marRight w:val="0"/>
          <w:marTop w:val="0"/>
          <w:marBottom w:val="0"/>
          <w:divBdr>
            <w:top w:val="none" w:sz="0" w:space="0" w:color="auto"/>
            <w:left w:val="none" w:sz="0" w:space="0" w:color="auto"/>
            <w:bottom w:val="none" w:sz="0" w:space="0" w:color="auto"/>
            <w:right w:val="none" w:sz="0" w:space="0" w:color="auto"/>
          </w:divBdr>
        </w:div>
        <w:div w:id="928082584">
          <w:marLeft w:val="660"/>
          <w:marRight w:val="0"/>
          <w:marTop w:val="0"/>
          <w:marBottom w:val="0"/>
          <w:divBdr>
            <w:top w:val="none" w:sz="0" w:space="0" w:color="auto"/>
            <w:left w:val="none" w:sz="0" w:space="0" w:color="auto"/>
            <w:bottom w:val="none" w:sz="0" w:space="0" w:color="auto"/>
            <w:right w:val="none" w:sz="0" w:space="0" w:color="auto"/>
          </w:divBdr>
        </w:div>
        <w:div w:id="957028576">
          <w:marLeft w:val="720"/>
          <w:marRight w:val="0"/>
          <w:marTop w:val="0"/>
          <w:marBottom w:val="0"/>
          <w:divBdr>
            <w:top w:val="none" w:sz="0" w:space="0" w:color="auto"/>
            <w:left w:val="none" w:sz="0" w:space="0" w:color="auto"/>
            <w:bottom w:val="none" w:sz="0" w:space="0" w:color="auto"/>
            <w:right w:val="none" w:sz="0" w:space="0" w:color="auto"/>
          </w:divBdr>
        </w:div>
        <w:div w:id="751707497">
          <w:marLeft w:val="720"/>
          <w:marRight w:val="0"/>
          <w:marTop w:val="0"/>
          <w:marBottom w:val="0"/>
          <w:divBdr>
            <w:top w:val="none" w:sz="0" w:space="0" w:color="auto"/>
            <w:left w:val="none" w:sz="0" w:space="0" w:color="auto"/>
            <w:bottom w:val="none" w:sz="0" w:space="0" w:color="auto"/>
            <w:right w:val="none" w:sz="0" w:space="0" w:color="auto"/>
          </w:divBdr>
        </w:div>
        <w:div w:id="1434091334">
          <w:marLeft w:val="720"/>
          <w:marRight w:val="0"/>
          <w:marTop w:val="0"/>
          <w:marBottom w:val="0"/>
          <w:divBdr>
            <w:top w:val="none" w:sz="0" w:space="0" w:color="auto"/>
            <w:left w:val="none" w:sz="0" w:space="0" w:color="auto"/>
            <w:bottom w:val="none" w:sz="0" w:space="0" w:color="auto"/>
            <w:right w:val="none" w:sz="0" w:space="0" w:color="auto"/>
          </w:divBdr>
        </w:div>
        <w:div w:id="815611332">
          <w:marLeft w:val="720"/>
          <w:marRight w:val="0"/>
          <w:marTop w:val="0"/>
          <w:marBottom w:val="0"/>
          <w:divBdr>
            <w:top w:val="none" w:sz="0" w:space="0" w:color="auto"/>
            <w:left w:val="none" w:sz="0" w:space="0" w:color="auto"/>
            <w:bottom w:val="none" w:sz="0" w:space="0" w:color="auto"/>
            <w:right w:val="none" w:sz="0" w:space="0" w:color="auto"/>
          </w:divBdr>
        </w:div>
        <w:div w:id="316423954">
          <w:marLeft w:val="735"/>
          <w:marRight w:val="0"/>
          <w:marTop w:val="0"/>
          <w:marBottom w:val="0"/>
          <w:divBdr>
            <w:top w:val="none" w:sz="0" w:space="0" w:color="auto"/>
            <w:left w:val="none" w:sz="0" w:space="0" w:color="auto"/>
            <w:bottom w:val="none" w:sz="0" w:space="0" w:color="auto"/>
            <w:right w:val="none" w:sz="0" w:space="0" w:color="auto"/>
          </w:divBdr>
        </w:div>
        <w:div w:id="1020356538">
          <w:marLeft w:val="720"/>
          <w:marRight w:val="0"/>
          <w:marTop w:val="0"/>
          <w:marBottom w:val="0"/>
          <w:divBdr>
            <w:top w:val="none" w:sz="0" w:space="0" w:color="auto"/>
            <w:left w:val="none" w:sz="0" w:space="0" w:color="auto"/>
            <w:bottom w:val="none" w:sz="0" w:space="0" w:color="auto"/>
            <w:right w:val="none" w:sz="0" w:space="0" w:color="auto"/>
          </w:divBdr>
        </w:div>
        <w:div w:id="1428503089">
          <w:marLeft w:val="720"/>
          <w:marRight w:val="0"/>
          <w:marTop w:val="0"/>
          <w:marBottom w:val="0"/>
          <w:divBdr>
            <w:top w:val="none" w:sz="0" w:space="0" w:color="auto"/>
            <w:left w:val="none" w:sz="0" w:space="0" w:color="auto"/>
            <w:bottom w:val="none" w:sz="0" w:space="0" w:color="auto"/>
            <w:right w:val="none" w:sz="0" w:space="0" w:color="auto"/>
          </w:divBdr>
        </w:div>
        <w:div w:id="2125539007">
          <w:marLeft w:val="0"/>
          <w:marRight w:val="0"/>
          <w:marTop w:val="0"/>
          <w:marBottom w:val="0"/>
          <w:divBdr>
            <w:top w:val="none" w:sz="0" w:space="0" w:color="auto"/>
            <w:left w:val="none" w:sz="0" w:space="0" w:color="auto"/>
            <w:bottom w:val="none" w:sz="0" w:space="0" w:color="auto"/>
            <w:right w:val="none" w:sz="0" w:space="0" w:color="auto"/>
          </w:divBdr>
        </w:div>
        <w:div w:id="59794770">
          <w:marLeft w:val="0"/>
          <w:marRight w:val="0"/>
          <w:marTop w:val="0"/>
          <w:marBottom w:val="0"/>
          <w:divBdr>
            <w:top w:val="none" w:sz="0" w:space="0" w:color="auto"/>
            <w:left w:val="none" w:sz="0" w:space="0" w:color="auto"/>
            <w:bottom w:val="none" w:sz="0" w:space="0" w:color="auto"/>
            <w:right w:val="none" w:sz="0" w:space="0" w:color="auto"/>
          </w:divBdr>
        </w:div>
        <w:div w:id="194094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U8dP-kusetJ3LbQMJyaIylRLrn6a4P?usp=sharing" TargetMode="External"/><Relationship Id="rId3" Type="http://schemas.openxmlformats.org/officeDocument/2006/relationships/settings" Target="settings.xml"/><Relationship Id="rId7" Type="http://schemas.openxmlformats.org/officeDocument/2006/relationships/hyperlink" Target="https://drive.google.com/drive/folders/1-yU8dP-kusetJ3LbQMJyaIylRLrn6a4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THELMA</dc:creator>
  <cp:keywords/>
  <dc:description/>
  <cp:lastModifiedBy>JACKSON, THELMA</cp:lastModifiedBy>
  <cp:revision>2</cp:revision>
  <dcterms:created xsi:type="dcterms:W3CDTF">2018-09-03T22:36:00Z</dcterms:created>
  <dcterms:modified xsi:type="dcterms:W3CDTF">2018-09-03T22:50:00Z</dcterms:modified>
</cp:coreProperties>
</file>