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957E25" w:rsidP="00F764F8">
                            <w:pPr>
                              <w:jc w:val="center"/>
                              <w:rPr>
                                <w:b/>
                                <w:color w:val="2F5496" w:themeColor="accent5" w:themeShade="BF"/>
                                <w:sz w:val="28"/>
                              </w:rPr>
                            </w:pPr>
                            <w:r>
                              <w:rPr>
                                <w:b/>
                                <w:color w:val="2F5496" w:themeColor="accent5" w:themeShade="BF"/>
                                <w:sz w:val="28"/>
                              </w:rPr>
                              <w:t>Highland City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957E25" w:rsidP="00F764F8">
                      <w:pPr>
                        <w:jc w:val="center"/>
                        <w:rPr>
                          <w:b/>
                          <w:color w:val="2F5496" w:themeColor="accent5" w:themeShade="BF"/>
                          <w:sz w:val="28"/>
                        </w:rPr>
                      </w:pPr>
                      <w:r>
                        <w:rPr>
                          <w:b/>
                          <w:color w:val="2F5496" w:themeColor="accent5" w:themeShade="BF"/>
                          <w:sz w:val="28"/>
                        </w:rPr>
                        <w:t>Highland City Elementary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bookmarkStart w:id="0" w:name="_GoBack"/>
    </w:p>
    <w:bookmarkEnd w:id="0"/>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F764F8" w:rsidP="00F764F8"/>
          <w:p w:rsidR="00957E25" w:rsidRPr="00FA127F" w:rsidRDefault="00957E25" w:rsidP="00957E25">
            <w:pPr>
              <w:jc w:val="both"/>
              <w:rPr>
                <w:rFonts w:eastAsia="Times New Roman" w:cstheme="minorHAnsi"/>
                <w:b/>
                <w:bCs/>
                <w:color w:val="000000"/>
                <w:sz w:val="24"/>
                <w:szCs w:val="20"/>
              </w:rPr>
            </w:pPr>
            <w:r w:rsidRPr="00FA127F">
              <w:rPr>
                <w:rFonts w:eastAsia="Times New Roman" w:cstheme="minorHAnsi"/>
                <w:b/>
                <w:bCs/>
                <w:color w:val="000000"/>
                <w:sz w:val="24"/>
                <w:szCs w:val="20"/>
              </w:rPr>
              <w:t>Highland City</w:t>
            </w:r>
            <w:r>
              <w:rPr>
                <w:rFonts w:eastAsia="Times New Roman" w:cstheme="minorHAnsi"/>
                <w:b/>
                <w:bCs/>
                <w:color w:val="000000"/>
                <w:sz w:val="24"/>
                <w:szCs w:val="20"/>
              </w:rPr>
              <w:t xml:space="preserve"> Elementary students, staff, parents and community members will be responsible, respectful, cooperative and be problem solvers. We will strive for this in everything we do. We will do this together as partners for the growth and development of our families and students.</w:t>
            </w:r>
          </w:p>
          <w:p w:rsidR="00957E25" w:rsidRDefault="00957E25" w:rsidP="00957E25">
            <w:pPr>
              <w:jc w:val="both"/>
              <w:rPr>
                <w:rFonts w:eastAsia="Times New Roman" w:cstheme="minorHAnsi"/>
                <w:b/>
                <w:bCs/>
                <w:color w:val="000000"/>
                <w:sz w:val="24"/>
                <w:szCs w:val="20"/>
                <w:u w:val="single"/>
              </w:rPr>
            </w:pPr>
          </w:p>
          <w:p w:rsidR="00F764F8" w:rsidRDefault="00F764F8" w:rsidP="00F764F8"/>
          <w:p w:rsidR="00F764F8" w:rsidRDefault="00F764F8" w:rsidP="00F764F8"/>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9A26A7" w:rsidP="009A26A7">
      <w:pPr>
        <w:rPr>
          <w:color w:val="0070C0"/>
          <w:sz w:val="24"/>
          <w:szCs w:val="24"/>
        </w:rPr>
      </w:pPr>
      <w:r>
        <w:rPr>
          <w:color w:val="0070C0"/>
          <w:sz w:val="24"/>
          <w:szCs w:val="24"/>
        </w:rPr>
        <w:t xml:space="preserve">                </w:t>
      </w:r>
      <w:r w:rsidR="00F764F8" w:rsidRPr="00056BD9">
        <w:rPr>
          <w:color w:val="0070C0"/>
          <w:sz w:val="24"/>
          <w:szCs w:val="24"/>
        </w:rPr>
        <w:t xml:space="preserve">Principal: </w:t>
      </w:r>
      <w:r>
        <w:rPr>
          <w:color w:val="0070C0"/>
          <w:sz w:val="24"/>
          <w:szCs w:val="24"/>
        </w:rPr>
        <w:t>Amy Weingarth</w:t>
      </w:r>
      <w:r w:rsidR="00F764F8">
        <w:rPr>
          <w:color w:val="0070C0"/>
          <w:sz w:val="24"/>
          <w:szCs w:val="24"/>
        </w:rPr>
        <w:t>________</w:t>
      </w:r>
      <w:r w:rsidR="00F764F8" w:rsidRPr="00056BD9">
        <w:rPr>
          <w:color w:val="0070C0"/>
          <w:sz w:val="24"/>
          <w:szCs w:val="24"/>
        </w:rPr>
        <w:t>________________</w:t>
      </w:r>
      <w:r>
        <w:rPr>
          <w:color w:val="0070C0"/>
          <w:sz w:val="24"/>
          <w:szCs w:val="24"/>
        </w:rPr>
        <w:t>________________</w:t>
      </w:r>
      <w:r>
        <w:rPr>
          <w:color w:val="0070C0"/>
          <w:sz w:val="24"/>
          <w:szCs w:val="24"/>
        </w:rPr>
        <w:tab/>
        <w:t xml:space="preserve">           Date: 5-8-2018</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957E25" w:rsidRPr="00056BD9" w:rsidTr="001B03D4">
        <w:tc>
          <w:tcPr>
            <w:tcW w:w="4500" w:type="dxa"/>
          </w:tcPr>
          <w:p w:rsidR="00957E25" w:rsidRPr="00056BD9" w:rsidRDefault="00957E25" w:rsidP="00957E25">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957E25" w:rsidRPr="00056BD9" w:rsidRDefault="00957E25" w:rsidP="00957E25">
            <w:pPr>
              <w:rPr>
                <w:rFonts w:cstheme="minorHAnsi"/>
                <w:sz w:val="16"/>
                <w:szCs w:val="16"/>
              </w:rPr>
            </w:pPr>
          </w:p>
          <w:p w:rsidR="00957E25" w:rsidRPr="00056BD9" w:rsidRDefault="00957E25" w:rsidP="00957E25">
            <w:pPr>
              <w:rPr>
                <w:rFonts w:cstheme="minorHAnsi"/>
                <w:sz w:val="16"/>
                <w:szCs w:val="16"/>
              </w:rPr>
            </w:pPr>
            <w:r>
              <w:rPr>
                <w:rFonts w:cstheme="minorHAnsi"/>
                <w:sz w:val="16"/>
                <w:szCs w:val="16"/>
              </w:rPr>
              <w:t>All parents and families are invited to participate in developing and revising this plan. Our plan is revised several times a year with input from parents.</w:t>
            </w:r>
          </w:p>
        </w:tc>
      </w:tr>
      <w:tr w:rsidR="00957E25" w:rsidRPr="00056BD9" w:rsidTr="001B03D4">
        <w:tc>
          <w:tcPr>
            <w:tcW w:w="4500" w:type="dxa"/>
          </w:tcPr>
          <w:p w:rsidR="00957E25" w:rsidRPr="00056BD9" w:rsidRDefault="00957E25" w:rsidP="00957E25">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957E25" w:rsidRPr="00056BD9" w:rsidRDefault="00957E25" w:rsidP="00957E25">
            <w:pPr>
              <w:rPr>
                <w:rFonts w:cstheme="minorHAnsi"/>
                <w:sz w:val="16"/>
                <w:szCs w:val="16"/>
                <w:u w:val="single"/>
              </w:rPr>
            </w:pPr>
          </w:p>
          <w:p w:rsidR="00957E25" w:rsidRPr="00056BD9" w:rsidRDefault="00957E25" w:rsidP="00957E25">
            <w:pPr>
              <w:rPr>
                <w:rFonts w:cstheme="minorHAnsi"/>
                <w:sz w:val="16"/>
                <w:szCs w:val="16"/>
                <w:u w:val="single"/>
              </w:rPr>
            </w:pPr>
            <w:r w:rsidRPr="00FA127F">
              <w:rPr>
                <w:rFonts w:cstheme="minorHAnsi"/>
                <w:sz w:val="16"/>
                <w:szCs w:val="16"/>
              </w:rPr>
              <w:t>We use the input from parents</w:t>
            </w:r>
            <w:r>
              <w:rPr>
                <w:rFonts w:cstheme="minorHAnsi"/>
                <w:sz w:val="16"/>
                <w:szCs w:val="16"/>
              </w:rPr>
              <w:t xml:space="preserve"> to make effective changes as necessary. We also use survey results from previous family events</w:t>
            </w:r>
          </w:p>
        </w:tc>
      </w:tr>
      <w:tr w:rsidR="00957E25" w:rsidRPr="00056BD9" w:rsidTr="001B03D4">
        <w:tc>
          <w:tcPr>
            <w:tcW w:w="4500" w:type="dxa"/>
          </w:tcPr>
          <w:p w:rsidR="00957E25" w:rsidRPr="00056BD9" w:rsidRDefault="00957E25" w:rsidP="00957E25">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957E25" w:rsidRPr="00056BD9" w:rsidRDefault="00957E25" w:rsidP="00957E25">
            <w:pPr>
              <w:rPr>
                <w:rFonts w:cstheme="minorHAnsi"/>
                <w:sz w:val="16"/>
                <w:szCs w:val="16"/>
                <w:u w:val="single"/>
              </w:rPr>
            </w:pPr>
            <w:r>
              <w:rPr>
                <w:rFonts w:cstheme="minorHAnsi"/>
                <w:sz w:val="16"/>
                <w:szCs w:val="16"/>
              </w:rPr>
              <w:t>All parents are invited to attend the revision meetings, SAC meetings and PTA meetings</w:t>
            </w:r>
          </w:p>
        </w:tc>
      </w:tr>
      <w:tr w:rsidR="00957E25" w:rsidRPr="00056BD9" w:rsidTr="001B03D4">
        <w:trPr>
          <w:trHeight w:val="656"/>
        </w:trPr>
        <w:tc>
          <w:tcPr>
            <w:tcW w:w="4500" w:type="dxa"/>
          </w:tcPr>
          <w:p w:rsidR="00957E25" w:rsidRPr="00056BD9" w:rsidRDefault="00957E25" w:rsidP="00957E25">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957E25" w:rsidRPr="00056BD9" w:rsidRDefault="00957E25" w:rsidP="00957E25">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957E25" w:rsidRPr="00056BD9" w:rsidTr="001B03D4">
        <w:trPr>
          <w:trHeight w:val="503"/>
        </w:trPr>
        <w:tc>
          <w:tcPr>
            <w:tcW w:w="4500" w:type="dxa"/>
          </w:tcPr>
          <w:p w:rsidR="00957E25" w:rsidRPr="00056BD9" w:rsidRDefault="00957E25" w:rsidP="00957E25">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957E25" w:rsidRPr="00056BD9" w:rsidRDefault="00957E25" w:rsidP="00957E25">
            <w:pPr>
              <w:rPr>
                <w:rFonts w:cstheme="minorHAnsi"/>
                <w:sz w:val="16"/>
                <w:szCs w:val="16"/>
                <w:u w:val="single"/>
              </w:rPr>
            </w:pPr>
          </w:p>
          <w:p w:rsidR="00957E25" w:rsidRPr="00056BD9" w:rsidRDefault="00957E25" w:rsidP="00957E25">
            <w:pPr>
              <w:rPr>
                <w:rFonts w:cstheme="minorHAnsi"/>
                <w:sz w:val="16"/>
                <w:szCs w:val="16"/>
                <w:u w:val="single"/>
              </w:rPr>
            </w:pPr>
            <w:r>
              <w:rPr>
                <w:rFonts w:cstheme="minorHAnsi"/>
                <w:sz w:val="16"/>
                <w:szCs w:val="16"/>
              </w:rPr>
              <w:t>This plan insures that we stay focused on the needs of our students and their families so that we can provide information, materials, and resources that support their child’s learning as well as to prepare them for the FSA.</w:t>
            </w:r>
          </w:p>
        </w:tc>
      </w:tr>
      <w:tr w:rsidR="00957E25" w:rsidRPr="00056BD9" w:rsidTr="001B03D4">
        <w:trPr>
          <w:trHeight w:val="449"/>
        </w:trPr>
        <w:tc>
          <w:tcPr>
            <w:tcW w:w="4500" w:type="dxa"/>
            <w:tcBorders>
              <w:bottom w:val="single" w:sz="4" w:space="0" w:color="auto"/>
            </w:tcBorders>
          </w:tcPr>
          <w:p w:rsidR="00957E25" w:rsidRPr="00056BD9" w:rsidRDefault="00957E25" w:rsidP="00957E25">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957E25" w:rsidRPr="001A4DA6" w:rsidRDefault="00957E25" w:rsidP="00957E25">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w:t>
            </w:r>
            <w:r w:rsidR="00463CFE">
              <w:rPr>
                <w:rFonts w:cstheme="minorHAnsi"/>
                <w:sz w:val="16"/>
                <w:szCs w:val="16"/>
              </w:rPr>
              <w:t xml:space="preserve"> FLDOE and the District.  When </w:t>
            </w:r>
            <w:r w:rsidRPr="001A4DA6">
              <w:rPr>
                <w:rFonts w:cstheme="minorHAnsi"/>
                <w:sz w:val="16"/>
                <w:szCs w:val="16"/>
              </w:rPr>
              <w:t xml:space="preserve">feasible parent suggestions are incorporated into the plan.  </w:t>
            </w:r>
          </w:p>
        </w:tc>
      </w:tr>
      <w:tr w:rsidR="00957E25" w:rsidRPr="00056BD9" w:rsidTr="001B03D4">
        <w:tc>
          <w:tcPr>
            <w:tcW w:w="4500" w:type="dxa"/>
            <w:tcBorders>
              <w:bottom w:val="single" w:sz="4" w:space="0" w:color="auto"/>
            </w:tcBorders>
          </w:tcPr>
          <w:p w:rsidR="00957E25" w:rsidRPr="00056BD9" w:rsidRDefault="00957E25" w:rsidP="00957E25">
            <w:pPr>
              <w:rPr>
                <w:rFonts w:cstheme="minorHAnsi"/>
                <w:b/>
                <w:i/>
                <w:sz w:val="16"/>
                <w:szCs w:val="16"/>
              </w:rPr>
            </w:pPr>
            <w:r w:rsidRPr="00056BD9">
              <w:rPr>
                <w:rFonts w:cstheme="minorHAnsi"/>
                <w:b/>
                <w:i/>
                <w:sz w:val="16"/>
                <w:szCs w:val="16"/>
              </w:rPr>
              <w:t>How will this plan be made available to the community?</w:t>
            </w:r>
          </w:p>
          <w:p w:rsidR="00957E25" w:rsidRPr="00056BD9" w:rsidRDefault="00957E25" w:rsidP="00957E25">
            <w:pPr>
              <w:rPr>
                <w:rFonts w:cstheme="minorHAnsi"/>
                <w:b/>
                <w:i/>
                <w:sz w:val="16"/>
                <w:szCs w:val="16"/>
              </w:rPr>
            </w:pPr>
          </w:p>
        </w:tc>
        <w:tc>
          <w:tcPr>
            <w:tcW w:w="10130" w:type="dxa"/>
            <w:tcBorders>
              <w:bottom w:val="single" w:sz="4" w:space="0" w:color="auto"/>
            </w:tcBorders>
          </w:tcPr>
          <w:p w:rsidR="00957E25" w:rsidRPr="001A4DA6" w:rsidRDefault="00957E25" w:rsidP="00957E25">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957E25" w:rsidRPr="001A4DA6" w:rsidRDefault="00957E25" w:rsidP="00957E25">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0F70C7" w:rsidRDefault="000F70C7" w:rsidP="00F764F8">
            <w:pPr>
              <w:rPr>
                <w:rFonts w:cstheme="minorHAnsi"/>
                <w:sz w:val="18"/>
                <w:szCs w:val="18"/>
              </w:rPr>
            </w:pPr>
            <w:r w:rsidRPr="000F70C7">
              <w:rPr>
                <w:rFonts w:cstheme="minorHAnsi"/>
                <w:sz w:val="18"/>
                <w:szCs w:val="18"/>
              </w:rPr>
              <w:t>S</w:t>
            </w:r>
            <w:r>
              <w:rPr>
                <w:rFonts w:cstheme="minorHAnsi"/>
                <w:sz w:val="18"/>
                <w:szCs w:val="18"/>
              </w:rPr>
              <w:t xml:space="preserve">eptember 20, </w:t>
            </w:r>
            <w:r w:rsidRPr="000F70C7">
              <w:rPr>
                <w:rFonts w:cstheme="minorHAnsi"/>
                <w:sz w:val="18"/>
                <w:szCs w:val="18"/>
              </w:rPr>
              <w:t>2018</w:t>
            </w: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sz w:val="18"/>
                <w:szCs w:val="18"/>
                <w:u w:val="single"/>
              </w:rPr>
            </w:pPr>
          </w:p>
          <w:p w:rsidR="00957E25" w:rsidRPr="00852C1B" w:rsidRDefault="00957E25" w:rsidP="00957E25">
            <w:pPr>
              <w:rPr>
                <w:rFonts w:cstheme="minorHAnsi"/>
                <w:sz w:val="18"/>
                <w:szCs w:val="18"/>
              </w:rPr>
            </w:pPr>
            <w:r w:rsidRPr="00852C1B">
              <w:rPr>
                <w:rFonts w:cstheme="minorHAnsi"/>
                <w:sz w:val="18"/>
                <w:szCs w:val="18"/>
              </w:rPr>
              <w:t>Notices and reminder flyers sent home, school marquee, facebook, class dojo, school messenger/phone messages</w:t>
            </w:r>
          </w:p>
          <w:p w:rsidR="00957E25" w:rsidRPr="00056BD9" w:rsidRDefault="00957E25" w:rsidP="00957E25">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957E25" w:rsidRDefault="00957E25" w:rsidP="00F764F8">
            <w:pPr>
              <w:rPr>
                <w:rFonts w:cstheme="minorHAnsi"/>
                <w:sz w:val="18"/>
                <w:szCs w:val="18"/>
              </w:rPr>
            </w:pPr>
            <w:r w:rsidRPr="00957E25">
              <w:rPr>
                <w:rFonts w:cstheme="minorHAnsi"/>
                <w:sz w:val="18"/>
                <w:szCs w:val="18"/>
              </w:rPr>
              <w:t xml:space="preserve">Translation </w:t>
            </w:r>
            <w:r w:rsidR="004844B4">
              <w:rPr>
                <w:rFonts w:cstheme="minorHAnsi"/>
                <w:sz w:val="18"/>
                <w:szCs w:val="18"/>
              </w:rPr>
              <w:t xml:space="preserve">and childcare </w:t>
            </w:r>
            <w:r w:rsidRPr="00957E25">
              <w:rPr>
                <w:rFonts w:cstheme="minorHAnsi"/>
                <w:sz w:val="18"/>
                <w:szCs w:val="18"/>
              </w:rPr>
              <w:t>provided</w:t>
            </w: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957E25" w:rsidP="00F764F8">
            <w:pPr>
              <w:rPr>
                <w:rFonts w:cstheme="minorHAnsi"/>
                <w:sz w:val="18"/>
                <w:szCs w:val="18"/>
                <w:u w:val="single"/>
              </w:rPr>
            </w:pPr>
            <w:r>
              <w:rPr>
                <w:rFonts w:cstheme="minorHAnsi"/>
                <w:sz w:val="18"/>
                <w:szCs w:val="18"/>
              </w:rPr>
              <w:t>Survey/evaluations which also have a place for additional comments and input.</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F70C7" w:rsidRPr="000E521A" w:rsidRDefault="000F70C7" w:rsidP="000F70C7">
            <w:pPr>
              <w:rPr>
                <w:rFonts w:cstheme="minorHAnsi"/>
                <w:sz w:val="18"/>
                <w:szCs w:val="18"/>
              </w:rPr>
            </w:pPr>
            <w:r w:rsidRPr="000E521A">
              <w:rPr>
                <w:rFonts w:cstheme="minorHAnsi"/>
                <w:sz w:val="18"/>
                <w:szCs w:val="18"/>
              </w:rPr>
              <w:t xml:space="preserve">The powerpoint/video will be made available on our website and the agenda and any other materials used will </w:t>
            </w:r>
            <w:r>
              <w:rPr>
                <w:rFonts w:cstheme="minorHAnsi"/>
                <w:sz w:val="18"/>
                <w:szCs w:val="18"/>
              </w:rPr>
              <w:t>b</w:t>
            </w:r>
            <w:r w:rsidRPr="000E521A">
              <w:rPr>
                <w:rFonts w:cstheme="minorHAnsi"/>
                <w:sz w:val="18"/>
                <w:szCs w:val="18"/>
              </w:rPr>
              <w:t>e sent home to the parents.</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0F70C7">
        <w:trPr>
          <w:trHeight w:val="1160"/>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F764F8" w:rsidRPr="00056BD9" w:rsidRDefault="00F764F8" w:rsidP="001B03D4">
            <w:pPr>
              <w:rPr>
                <w:rFonts w:cstheme="minorHAnsi"/>
                <w:sz w:val="18"/>
                <w:szCs w:val="18"/>
                <w:u w:val="single"/>
              </w:rPr>
            </w:pPr>
          </w:p>
          <w:p w:rsidR="00F764F8" w:rsidRPr="000F70C7" w:rsidRDefault="000F70C7" w:rsidP="000F70C7">
            <w:pPr>
              <w:rPr>
                <w:rFonts w:cstheme="minorHAnsi"/>
                <w:sz w:val="18"/>
                <w:szCs w:val="18"/>
              </w:rPr>
            </w:pPr>
            <w:r>
              <w:rPr>
                <w:rFonts w:cstheme="minorHAnsi"/>
                <w:sz w:val="18"/>
                <w:szCs w:val="18"/>
              </w:rPr>
              <w:t>Parent workshops are held at varied times during the year based on feedback provided by parents. Teachers are available to meet with parents throughout the year.</w:t>
            </w: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056BD9" w:rsidRDefault="006F3E74" w:rsidP="001B03D4">
            <w:pPr>
              <w:rPr>
                <w:rFonts w:cstheme="minorHAnsi"/>
                <w:sz w:val="18"/>
                <w:szCs w:val="18"/>
                <w:u w:val="single"/>
              </w:rPr>
            </w:pPr>
          </w:p>
          <w:p w:rsidR="006F3E74" w:rsidRPr="00056BD9" w:rsidRDefault="00463CFE" w:rsidP="001B03D4">
            <w:pPr>
              <w:rPr>
                <w:rFonts w:cstheme="minorHAnsi"/>
                <w:sz w:val="18"/>
                <w:szCs w:val="18"/>
                <w:u w:val="single"/>
              </w:rPr>
            </w:pPr>
            <w:r w:rsidRPr="007D404A">
              <w:rPr>
                <w:rFonts w:cstheme="minorHAnsi"/>
                <w:sz w:val="18"/>
                <w:szCs w:val="18"/>
              </w:rPr>
              <w:t>The first week of school the Right to Know letters are sent home</w:t>
            </w:r>
          </w:p>
        </w:tc>
      </w:tr>
      <w:tr w:rsidR="00463CFE" w:rsidRPr="00056BD9" w:rsidTr="001B03D4">
        <w:tc>
          <w:tcPr>
            <w:tcW w:w="5310" w:type="dxa"/>
          </w:tcPr>
          <w:p w:rsidR="00463CFE" w:rsidRPr="00056BD9" w:rsidRDefault="00463CFE" w:rsidP="00463CFE">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463CFE" w:rsidRPr="00FA0D60" w:rsidRDefault="00463CFE" w:rsidP="00463CFE">
            <w:pPr>
              <w:rPr>
                <w:rFonts w:cstheme="minorHAnsi"/>
                <w:sz w:val="18"/>
                <w:szCs w:val="18"/>
              </w:rPr>
            </w:pPr>
            <w:r w:rsidRPr="00FA0D60">
              <w:rPr>
                <w:rFonts w:cstheme="minorHAnsi"/>
                <w:sz w:val="18"/>
                <w:szCs w:val="18"/>
              </w:rPr>
              <w:t>Annual parent meeting, website, Newsletter, Parent Conferences, Workshops, PIN, Progress Monitoring</w:t>
            </w:r>
          </w:p>
        </w:tc>
      </w:tr>
      <w:tr w:rsidR="00463CFE" w:rsidRPr="00056BD9" w:rsidTr="001B03D4">
        <w:tc>
          <w:tcPr>
            <w:tcW w:w="5310" w:type="dxa"/>
          </w:tcPr>
          <w:p w:rsidR="00463CFE" w:rsidRPr="00056BD9" w:rsidRDefault="00463CFE" w:rsidP="00463CFE">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463CFE" w:rsidRPr="00FA0D60" w:rsidRDefault="00463CFE" w:rsidP="00463CFE">
            <w:pPr>
              <w:rPr>
                <w:rFonts w:cstheme="minorHAnsi"/>
                <w:sz w:val="18"/>
                <w:szCs w:val="18"/>
              </w:rPr>
            </w:pPr>
            <w:r w:rsidRPr="00FA0D60">
              <w:rPr>
                <w:rFonts w:cstheme="minorHAnsi"/>
                <w:sz w:val="18"/>
                <w:szCs w:val="18"/>
              </w:rPr>
              <w:t>State/District Reports, Parent Conferences</w:t>
            </w:r>
          </w:p>
          <w:p w:rsidR="00463CFE" w:rsidRPr="00056BD9" w:rsidRDefault="00463CFE" w:rsidP="00463CFE">
            <w:pPr>
              <w:rPr>
                <w:rFonts w:cstheme="minorHAnsi"/>
                <w:sz w:val="18"/>
                <w:szCs w:val="18"/>
                <w:u w:val="single"/>
              </w:rPr>
            </w:pPr>
          </w:p>
          <w:p w:rsidR="00463CFE" w:rsidRPr="00056BD9" w:rsidRDefault="00463CFE" w:rsidP="00463CFE">
            <w:pPr>
              <w:rPr>
                <w:rFonts w:cstheme="minorHAnsi"/>
                <w:sz w:val="18"/>
                <w:szCs w:val="18"/>
                <w:u w:val="single"/>
              </w:rPr>
            </w:pPr>
          </w:p>
          <w:p w:rsidR="00463CFE" w:rsidRPr="00056BD9" w:rsidRDefault="00463CFE" w:rsidP="00463CFE">
            <w:pPr>
              <w:rPr>
                <w:rFonts w:cstheme="minorHAnsi"/>
                <w:sz w:val="18"/>
                <w:szCs w:val="18"/>
                <w:u w:val="single"/>
              </w:rPr>
            </w:pPr>
          </w:p>
        </w:tc>
      </w:tr>
      <w:tr w:rsidR="00463CFE" w:rsidRPr="00056BD9" w:rsidTr="001B03D4">
        <w:tc>
          <w:tcPr>
            <w:tcW w:w="5310" w:type="dxa"/>
          </w:tcPr>
          <w:p w:rsidR="00463CFE" w:rsidRPr="00056BD9" w:rsidRDefault="00463CFE" w:rsidP="00463CFE">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463CFE" w:rsidRPr="00B2701C" w:rsidRDefault="00463CFE" w:rsidP="00463CFE">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463CFE" w:rsidRPr="00056BD9" w:rsidRDefault="00463CFE" w:rsidP="00463CFE">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0F70C7" w:rsidP="001B03D4">
                  <w:pPr>
                    <w:rPr>
                      <w:rFonts w:cstheme="minorHAnsi"/>
                      <w:sz w:val="16"/>
                      <w:szCs w:val="16"/>
                    </w:rPr>
                  </w:pPr>
                  <w:r w:rsidRPr="00D47BAF">
                    <w:rPr>
                      <w:sz w:val="16"/>
                      <w:szCs w:val="16"/>
                    </w:rPr>
                    <w:t>Provide information to parents on standards by grade level and how they can help their child at home. Grades 3-5 take the FSA state assessment</w:t>
                  </w:r>
                </w:p>
              </w:tc>
              <w:tc>
                <w:tcPr>
                  <w:tcW w:w="3420" w:type="dxa"/>
                </w:tcPr>
                <w:p w:rsidR="00217212" w:rsidRPr="00056BD9" w:rsidRDefault="000F70C7" w:rsidP="001B03D4">
                  <w:pPr>
                    <w:rPr>
                      <w:rFonts w:cstheme="minorHAnsi"/>
                      <w:sz w:val="16"/>
                      <w:szCs w:val="16"/>
                    </w:rPr>
                  </w:pPr>
                  <w:r>
                    <w:rPr>
                      <w:sz w:val="16"/>
                      <w:szCs w:val="16"/>
                    </w:rPr>
                    <w:t>Information on where to locate</w:t>
                  </w:r>
                  <w:r w:rsidRPr="006657B4">
                    <w:rPr>
                      <w:sz w:val="16"/>
                      <w:szCs w:val="16"/>
                    </w:rPr>
                    <w:t xml:space="preserve"> Florida Standa</w:t>
                  </w:r>
                  <w:r>
                    <w:rPr>
                      <w:sz w:val="16"/>
                      <w:szCs w:val="16"/>
                    </w:rPr>
                    <w:t>rds by Grade level and what students are expected to know.</w:t>
                  </w:r>
                </w:p>
              </w:tc>
              <w:tc>
                <w:tcPr>
                  <w:tcW w:w="3240" w:type="dxa"/>
                </w:tcPr>
                <w:p w:rsidR="00217212" w:rsidRPr="00056BD9" w:rsidRDefault="000F70C7" w:rsidP="001B03D4">
                  <w:pPr>
                    <w:rPr>
                      <w:rFonts w:cstheme="minorHAnsi"/>
                      <w:sz w:val="16"/>
                      <w:szCs w:val="16"/>
                    </w:rPr>
                  </w:pPr>
                  <w:r>
                    <w:rPr>
                      <w:rFonts w:cstheme="minorHAnsi"/>
                      <w:sz w:val="16"/>
                      <w:szCs w:val="16"/>
                    </w:rPr>
                    <w:t>September 20,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8A36D4"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0F70C7" w:rsidP="001B03D4">
                  <w:pPr>
                    <w:rPr>
                      <w:rFonts w:cstheme="minorHAnsi"/>
                      <w:sz w:val="16"/>
                      <w:szCs w:val="16"/>
                    </w:rPr>
                  </w:pPr>
                  <w:r w:rsidRPr="00D47BAF">
                    <w:rPr>
                      <w:sz w:val="16"/>
                      <w:szCs w:val="16"/>
                    </w:rPr>
                    <w:t>Provide test taking strategies to parents and also information on the assessments their child will be expected to take.</w:t>
                  </w:r>
                </w:p>
              </w:tc>
              <w:tc>
                <w:tcPr>
                  <w:tcW w:w="3420" w:type="dxa"/>
                </w:tcPr>
                <w:p w:rsidR="00217212" w:rsidRPr="00056BD9" w:rsidRDefault="000F70C7" w:rsidP="001B03D4">
                  <w:pPr>
                    <w:rPr>
                      <w:rFonts w:cstheme="minorHAnsi"/>
                      <w:sz w:val="16"/>
                      <w:szCs w:val="16"/>
                    </w:rPr>
                  </w:pPr>
                  <w:r w:rsidRPr="006657B4">
                    <w:rPr>
                      <w:sz w:val="16"/>
                      <w:szCs w:val="16"/>
                    </w:rPr>
                    <w:t>Parents will be given sample test questions and test taking tips to help their child. Websites that provide testing practice and addition information on the standards will be shared with parents</w:t>
                  </w:r>
                </w:p>
              </w:tc>
              <w:tc>
                <w:tcPr>
                  <w:tcW w:w="3240" w:type="dxa"/>
                </w:tcPr>
                <w:p w:rsidR="00217212" w:rsidRPr="00056BD9" w:rsidRDefault="000F70C7" w:rsidP="001B03D4">
                  <w:pPr>
                    <w:rPr>
                      <w:rFonts w:cstheme="minorHAnsi"/>
                      <w:sz w:val="16"/>
                      <w:szCs w:val="16"/>
                    </w:rPr>
                  </w:pPr>
                  <w:r>
                    <w:rPr>
                      <w:rFonts w:cstheme="minorHAnsi"/>
                      <w:sz w:val="16"/>
                      <w:szCs w:val="16"/>
                    </w:rPr>
                    <w:t>September 20,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8A36D4"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217212" w:rsidRPr="00056BD9" w:rsidRDefault="000F70C7" w:rsidP="001B03D4">
                  <w:pPr>
                    <w:rPr>
                      <w:rFonts w:cstheme="minorHAnsi"/>
                      <w:sz w:val="16"/>
                      <w:szCs w:val="16"/>
                    </w:rPr>
                  </w:pPr>
                  <w:r w:rsidRPr="00D47BAF">
                    <w:rPr>
                      <w:sz w:val="16"/>
                      <w:szCs w:val="16"/>
                    </w:rPr>
                    <w:t>These workshops will provide information to parents to help their child make a smooth transition with change in school.</w:t>
                  </w:r>
                </w:p>
              </w:tc>
              <w:tc>
                <w:tcPr>
                  <w:tcW w:w="3420" w:type="dxa"/>
                </w:tcPr>
                <w:p w:rsidR="00217212" w:rsidRPr="00056BD9" w:rsidRDefault="000F70C7" w:rsidP="001B03D4">
                  <w:pPr>
                    <w:rPr>
                      <w:rFonts w:cstheme="minorHAnsi"/>
                      <w:sz w:val="16"/>
                      <w:szCs w:val="16"/>
                    </w:rPr>
                  </w:pPr>
                  <w:r w:rsidRPr="000066D2">
                    <w:rPr>
                      <w:sz w:val="16"/>
                      <w:szCs w:val="16"/>
                    </w:rPr>
                    <w:t>Provide parents of incoming Kindergarten information on how to prepare their child for school. Parents of 5th grade students will be given information to help them prepare their child for Middle School.</w:t>
                  </w: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8A36D4"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056BD9" w:rsidRDefault="000F70C7" w:rsidP="001B03D4">
                  <w:pPr>
                    <w:rPr>
                      <w:rFonts w:cstheme="minorHAnsi"/>
                      <w:sz w:val="16"/>
                      <w:szCs w:val="16"/>
                    </w:rPr>
                  </w:pPr>
                  <w:r w:rsidRPr="00D47BAF">
                    <w:rPr>
                      <w:sz w:val="16"/>
                      <w:szCs w:val="16"/>
                    </w:rPr>
                    <w:t>Provide parents with strategies to help them read with their child at home</w:t>
                  </w:r>
                </w:p>
              </w:tc>
              <w:tc>
                <w:tcPr>
                  <w:tcW w:w="3420" w:type="dxa"/>
                </w:tcPr>
                <w:p w:rsidR="00217212" w:rsidRPr="00056BD9" w:rsidRDefault="000F70C7" w:rsidP="001B03D4">
                  <w:pPr>
                    <w:rPr>
                      <w:rFonts w:cstheme="minorHAnsi"/>
                      <w:sz w:val="16"/>
                      <w:szCs w:val="16"/>
                    </w:rPr>
                  </w:pPr>
                  <w:r>
                    <w:rPr>
                      <w:rFonts w:cstheme="minorHAnsi"/>
                      <w:sz w:val="16"/>
                      <w:szCs w:val="16"/>
                    </w:rPr>
                    <w:t>Parents are provided activities and information on how to help their child with Reading.</w:t>
                  </w:r>
                </w:p>
              </w:tc>
              <w:tc>
                <w:tcPr>
                  <w:tcW w:w="3240" w:type="dxa"/>
                </w:tcPr>
                <w:p w:rsidR="00217212" w:rsidRPr="00056BD9" w:rsidRDefault="000F70C7" w:rsidP="001B03D4">
                  <w:pPr>
                    <w:rPr>
                      <w:rFonts w:cstheme="minorHAnsi"/>
                      <w:sz w:val="16"/>
                      <w:szCs w:val="16"/>
                    </w:rPr>
                  </w:pPr>
                  <w:r>
                    <w:rPr>
                      <w:rFonts w:cstheme="minorHAnsi"/>
                      <w:sz w:val="16"/>
                      <w:szCs w:val="16"/>
                    </w:rPr>
                    <w:t>December 13,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8A36D4" w:rsidP="001B03D4">
                  <w:pPr>
                    <w:rPr>
                      <w:rFonts w:cstheme="minorHAnsi"/>
                      <w:sz w:val="16"/>
                      <w:szCs w:val="16"/>
                    </w:rPr>
                  </w:pPr>
                  <w:r>
                    <w:rPr>
                      <w:rFonts w:cstheme="minorHAnsi"/>
                      <w:sz w:val="16"/>
                      <w:szCs w:val="16"/>
                    </w:rPr>
                    <w:t>x</w:t>
                  </w: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0F70C7" w:rsidP="001B03D4">
                  <w:pPr>
                    <w:jc w:val="center"/>
                    <w:rPr>
                      <w:rFonts w:cstheme="minorHAnsi"/>
                      <w:b/>
                      <w:sz w:val="16"/>
                      <w:szCs w:val="16"/>
                    </w:rPr>
                  </w:pPr>
                  <w:r w:rsidRPr="00946AA1">
                    <w:rPr>
                      <w:rFonts w:cstheme="minorHAnsi"/>
                      <w:b/>
                      <w:sz w:val="16"/>
                      <w:szCs w:val="16"/>
                      <w:highlight w:val="yellow"/>
                    </w:rPr>
                    <w:t>STEM Night/Technology for Parents</w:t>
                  </w:r>
                </w:p>
              </w:tc>
              <w:tc>
                <w:tcPr>
                  <w:tcW w:w="2610" w:type="dxa"/>
                </w:tcPr>
                <w:p w:rsidR="00217212" w:rsidRPr="00056BD9" w:rsidRDefault="000F70C7" w:rsidP="001B03D4">
                  <w:pPr>
                    <w:rPr>
                      <w:rFonts w:cstheme="minorHAnsi"/>
                      <w:sz w:val="16"/>
                      <w:szCs w:val="16"/>
                    </w:rPr>
                  </w:pPr>
                  <w:r w:rsidRPr="00D47BAF">
                    <w:rPr>
                      <w:sz w:val="16"/>
                      <w:szCs w:val="16"/>
                    </w:rPr>
                    <w:t xml:space="preserve">Provide parents with strategies to help them </w:t>
                  </w:r>
                  <w:r>
                    <w:rPr>
                      <w:sz w:val="16"/>
                      <w:szCs w:val="16"/>
                    </w:rPr>
                    <w:t>practice and feel comfortable with Math skills and Science knowledge in order to work</w:t>
                  </w:r>
                  <w:r w:rsidRPr="00D47BAF">
                    <w:rPr>
                      <w:sz w:val="16"/>
                      <w:szCs w:val="16"/>
                    </w:rPr>
                    <w:t xml:space="preserve"> with their child at home</w:t>
                  </w:r>
                </w:p>
              </w:tc>
              <w:tc>
                <w:tcPr>
                  <w:tcW w:w="3420" w:type="dxa"/>
                </w:tcPr>
                <w:p w:rsidR="00217212" w:rsidRPr="00056BD9" w:rsidRDefault="000F70C7" w:rsidP="001B03D4">
                  <w:pPr>
                    <w:rPr>
                      <w:rFonts w:cstheme="minorHAnsi"/>
                      <w:sz w:val="16"/>
                      <w:szCs w:val="16"/>
                    </w:rPr>
                  </w:pPr>
                  <w:r w:rsidRPr="00D47BAF">
                    <w:rPr>
                      <w:sz w:val="16"/>
                      <w:szCs w:val="16"/>
                    </w:rPr>
                    <w:t>Hands on workshop</w:t>
                  </w:r>
                  <w:r>
                    <w:t>.</w:t>
                  </w:r>
                  <w:r w:rsidR="002A6149">
                    <w:t xml:space="preserve"> </w:t>
                  </w:r>
                  <w:r w:rsidR="002A6149" w:rsidRPr="00946AA1">
                    <w:rPr>
                      <w:sz w:val="16"/>
                      <w:szCs w:val="16"/>
                      <w:highlight w:val="yellow"/>
                    </w:rPr>
                    <w:t>Provide parents with the opportunity to become familiar with the various technology tools their students are using as well as math and science manipulatives and activities.</w:t>
                  </w: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8A36D4"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8A36D4" w:rsidP="001B03D4">
                  <w:pPr>
                    <w:jc w:val="center"/>
                    <w:rPr>
                      <w:rFonts w:cstheme="minorHAnsi"/>
                      <w:b/>
                      <w:sz w:val="16"/>
                      <w:szCs w:val="16"/>
                    </w:rPr>
                  </w:pPr>
                  <w:r>
                    <w:rPr>
                      <w:rFonts w:cstheme="minorHAnsi"/>
                      <w:b/>
                      <w:sz w:val="16"/>
                      <w:szCs w:val="16"/>
                    </w:rPr>
                    <w:t>Donuts for Dad</w:t>
                  </w:r>
                </w:p>
              </w:tc>
              <w:tc>
                <w:tcPr>
                  <w:tcW w:w="2610" w:type="dxa"/>
                </w:tcPr>
                <w:p w:rsidR="00217212" w:rsidRPr="00056BD9" w:rsidRDefault="008A36D4" w:rsidP="001B03D4">
                  <w:pPr>
                    <w:rPr>
                      <w:rFonts w:cstheme="minorHAnsi"/>
                      <w:sz w:val="16"/>
                      <w:szCs w:val="16"/>
                    </w:rPr>
                  </w:pPr>
                  <w:r w:rsidRPr="00D47BAF">
                    <w:rPr>
                      <w:sz w:val="16"/>
                      <w:szCs w:val="16"/>
                    </w:rPr>
                    <w:t>Provide parents with strategies to help them read with their child at home</w:t>
                  </w:r>
                </w:p>
              </w:tc>
              <w:tc>
                <w:tcPr>
                  <w:tcW w:w="3420" w:type="dxa"/>
                </w:tcPr>
                <w:p w:rsidR="00217212" w:rsidRPr="00056BD9" w:rsidRDefault="008A36D4" w:rsidP="001B03D4">
                  <w:pPr>
                    <w:rPr>
                      <w:rFonts w:cstheme="minorHAnsi"/>
                      <w:sz w:val="16"/>
                      <w:szCs w:val="16"/>
                    </w:rPr>
                  </w:pPr>
                  <w:r>
                    <w:rPr>
                      <w:rFonts w:cstheme="minorHAnsi"/>
                      <w:sz w:val="16"/>
                      <w:szCs w:val="16"/>
                    </w:rPr>
                    <w:t>Handouts with reading and math strategies to use at home</w:t>
                  </w:r>
                </w:p>
              </w:tc>
              <w:tc>
                <w:tcPr>
                  <w:tcW w:w="3240" w:type="dxa"/>
                </w:tcPr>
                <w:p w:rsidR="00217212" w:rsidRPr="00056BD9" w:rsidRDefault="008A36D4" w:rsidP="001B03D4">
                  <w:pPr>
                    <w:rPr>
                      <w:rFonts w:cstheme="minorHAnsi"/>
                      <w:sz w:val="16"/>
                      <w:szCs w:val="16"/>
                    </w:rPr>
                  </w:pPr>
                  <w:r>
                    <w:rPr>
                      <w:rFonts w:cstheme="minorHAnsi"/>
                      <w:sz w:val="16"/>
                      <w:szCs w:val="16"/>
                    </w:rPr>
                    <w:t>TBA</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8A36D4"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8A36D4" w:rsidP="001B03D4">
                  <w:pPr>
                    <w:jc w:val="center"/>
                    <w:rPr>
                      <w:rFonts w:cstheme="minorHAnsi"/>
                      <w:b/>
                      <w:sz w:val="16"/>
                      <w:szCs w:val="16"/>
                    </w:rPr>
                  </w:pPr>
                  <w:r>
                    <w:rPr>
                      <w:rFonts w:cstheme="minorHAnsi"/>
                      <w:b/>
                      <w:sz w:val="16"/>
                      <w:szCs w:val="16"/>
                    </w:rPr>
                    <w:t>Moments with Mom</w:t>
                  </w:r>
                </w:p>
              </w:tc>
              <w:tc>
                <w:tcPr>
                  <w:tcW w:w="2610" w:type="dxa"/>
                </w:tcPr>
                <w:p w:rsidR="00217212" w:rsidRPr="00056BD9" w:rsidRDefault="008A36D4" w:rsidP="001B03D4">
                  <w:pPr>
                    <w:rPr>
                      <w:rFonts w:cstheme="minorHAnsi"/>
                      <w:sz w:val="16"/>
                      <w:szCs w:val="16"/>
                    </w:rPr>
                  </w:pPr>
                  <w:r w:rsidRPr="00D47BAF">
                    <w:rPr>
                      <w:sz w:val="16"/>
                      <w:szCs w:val="16"/>
                    </w:rPr>
                    <w:t>Provide parents with strategies to help them read with their child at home</w:t>
                  </w:r>
                </w:p>
              </w:tc>
              <w:tc>
                <w:tcPr>
                  <w:tcW w:w="3420" w:type="dxa"/>
                </w:tcPr>
                <w:p w:rsidR="00217212" w:rsidRPr="00056BD9" w:rsidRDefault="008A36D4" w:rsidP="001B03D4">
                  <w:pPr>
                    <w:rPr>
                      <w:rFonts w:cstheme="minorHAnsi"/>
                      <w:sz w:val="16"/>
                      <w:szCs w:val="16"/>
                    </w:rPr>
                  </w:pPr>
                  <w:r>
                    <w:rPr>
                      <w:rFonts w:cstheme="minorHAnsi"/>
                      <w:sz w:val="16"/>
                      <w:szCs w:val="16"/>
                    </w:rPr>
                    <w:t>Handouts with reading and math strategies to use at home</w:t>
                  </w:r>
                </w:p>
              </w:tc>
              <w:tc>
                <w:tcPr>
                  <w:tcW w:w="3240" w:type="dxa"/>
                </w:tcPr>
                <w:p w:rsidR="00217212" w:rsidRPr="00056BD9" w:rsidRDefault="008A36D4" w:rsidP="001B03D4">
                  <w:pPr>
                    <w:rPr>
                      <w:rFonts w:cstheme="minorHAnsi"/>
                      <w:sz w:val="16"/>
                      <w:szCs w:val="16"/>
                    </w:rPr>
                  </w:pPr>
                  <w:r>
                    <w:rPr>
                      <w:rFonts w:cstheme="minorHAnsi"/>
                      <w:sz w:val="16"/>
                      <w:szCs w:val="16"/>
                    </w:rPr>
                    <w:t>TBA</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8A36D4" w:rsidP="001B03D4">
                  <w:pPr>
                    <w:rPr>
                      <w:rFonts w:cstheme="minorHAnsi"/>
                      <w:sz w:val="16"/>
                      <w:szCs w:val="16"/>
                    </w:rPr>
                  </w:pPr>
                  <w:r>
                    <w:rPr>
                      <w:rFonts w:cstheme="minorHAnsi"/>
                      <w:sz w:val="16"/>
                      <w:szCs w:val="16"/>
                    </w:rPr>
                    <w:t>x</w:t>
                  </w:r>
                </w:p>
              </w:tc>
            </w:tr>
            <w:tr w:rsidR="000F70C7" w:rsidRPr="00056BD9" w:rsidTr="001B03D4">
              <w:trPr>
                <w:trHeight w:val="750"/>
              </w:trPr>
              <w:tc>
                <w:tcPr>
                  <w:tcW w:w="5575" w:type="dxa"/>
                  <w:gridSpan w:val="2"/>
                </w:tcPr>
                <w:p w:rsidR="000F70C7" w:rsidRPr="00056BD9" w:rsidRDefault="000F70C7" w:rsidP="000F70C7">
                  <w:pPr>
                    <w:rPr>
                      <w:rFonts w:cstheme="minorHAnsi"/>
                      <w:b/>
                      <w:sz w:val="16"/>
                      <w:szCs w:val="16"/>
                    </w:rPr>
                  </w:pPr>
                  <w:r w:rsidRPr="00056BD9">
                    <w:rPr>
                      <w:rFonts w:cstheme="minorHAnsi"/>
                      <w:b/>
                      <w:sz w:val="16"/>
                      <w:szCs w:val="16"/>
                    </w:rPr>
                    <w:lastRenderedPageBreak/>
                    <w:t xml:space="preserve">How do you assess the needs of parents?  </w:t>
                  </w:r>
                </w:p>
                <w:p w:rsidR="000F70C7" w:rsidRPr="00056BD9" w:rsidRDefault="000F70C7" w:rsidP="000F70C7">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0F70C7" w:rsidRPr="00056BD9" w:rsidRDefault="000F70C7" w:rsidP="000F70C7">
                  <w:pPr>
                    <w:rPr>
                      <w:rFonts w:cstheme="minorHAnsi"/>
                      <w:b/>
                      <w:sz w:val="16"/>
                      <w:szCs w:val="16"/>
                    </w:rPr>
                  </w:pPr>
                </w:p>
              </w:tc>
              <w:tc>
                <w:tcPr>
                  <w:tcW w:w="8190" w:type="dxa"/>
                  <w:gridSpan w:val="6"/>
                </w:tcPr>
                <w:p w:rsidR="000F70C7" w:rsidRPr="00B204D5" w:rsidRDefault="000F70C7" w:rsidP="000F70C7">
                  <w:pPr>
                    <w:rPr>
                      <w:rFonts w:cstheme="minorHAnsi"/>
                      <w:sz w:val="16"/>
                      <w:szCs w:val="16"/>
                    </w:rPr>
                  </w:pPr>
                  <w:r w:rsidRPr="00B204D5">
                    <w:rPr>
                      <w:rFonts w:cstheme="minorHAnsi"/>
                      <w:sz w:val="16"/>
                      <w:szCs w:val="16"/>
                    </w:rPr>
                    <w:t>Comments from previous surveys, suggestions at SAC and revision meetings.</w:t>
                  </w:r>
                </w:p>
                <w:p w:rsidR="000F70C7" w:rsidRPr="00056BD9" w:rsidRDefault="000F70C7" w:rsidP="000F70C7">
                  <w:pPr>
                    <w:rPr>
                      <w:rFonts w:cstheme="minorHAnsi"/>
                      <w:sz w:val="16"/>
                      <w:szCs w:val="16"/>
                      <w:u w:val="single"/>
                    </w:rPr>
                  </w:pPr>
                </w:p>
              </w:tc>
            </w:tr>
            <w:tr w:rsidR="000F70C7" w:rsidRPr="00056BD9" w:rsidTr="001B03D4">
              <w:trPr>
                <w:trHeight w:val="369"/>
              </w:trPr>
              <w:tc>
                <w:tcPr>
                  <w:tcW w:w="5575" w:type="dxa"/>
                  <w:gridSpan w:val="2"/>
                </w:tcPr>
                <w:p w:rsidR="000F70C7" w:rsidRPr="00056BD9" w:rsidRDefault="000F70C7" w:rsidP="000F70C7">
                  <w:pPr>
                    <w:rPr>
                      <w:rFonts w:cstheme="minorHAnsi"/>
                      <w:b/>
                      <w:sz w:val="16"/>
                      <w:szCs w:val="16"/>
                    </w:rPr>
                  </w:pPr>
                  <w:r w:rsidRPr="00056BD9">
                    <w:rPr>
                      <w:rFonts w:cstheme="minorHAnsi"/>
                      <w:b/>
                      <w:sz w:val="16"/>
                      <w:szCs w:val="16"/>
                    </w:rPr>
                    <w:t>How do you evaluate effectiveness?</w:t>
                  </w:r>
                </w:p>
              </w:tc>
              <w:tc>
                <w:tcPr>
                  <w:tcW w:w="8190" w:type="dxa"/>
                  <w:gridSpan w:val="6"/>
                </w:tcPr>
                <w:p w:rsidR="000F70C7" w:rsidRPr="00056BD9" w:rsidRDefault="000F70C7" w:rsidP="000F70C7">
                  <w:pPr>
                    <w:rPr>
                      <w:rFonts w:cstheme="minorHAnsi"/>
                      <w:sz w:val="16"/>
                      <w:szCs w:val="16"/>
                      <w:u w:val="single"/>
                    </w:rPr>
                  </w:pPr>
                </w:p>
                <w:p w:rsidR="000F70C7" w:rsidRPr="00CA5BA9" w:rsidRDefault="000F70C7" w:rsidP="000F70C7">
                  <w:pPr>
                    <w:rPr>
                      <w:rFonts w:cstheme="minorHAnsi"/>
                      <w:sz w:val="16"/>
                      <w:szCs w:val="16"/>
                    </w:rPr>
                  </w:pPr>
                  <w:r w:rsidRPr="00CA5BA9">
                    <w:rPr>
                      <w:rFonts w:cstheme="minorHAnsi"/>
                      <w:sz w:val="16"/>
                      <w:szCs w:val="16"/>
                    </w:rPr>
                    <w:t xml:space="preserve">Parent </w:t>
                  </w:r>
                  <w:r>
                    <w:rPr>
                      <w:rFonts w:cstheme="minorHAnsi"/>
                      <w:sz w:val="16"/>
                      <w:szCs w:val="16"/>
                    </w:rPr>
                    <w:t>evaluation forms, talking with parents, PTA and SAC for input</w:t>
                  </w:r>
                </w:p>
              </w:tc>
            </w:tr>
            <w:tr w:rsidR="000F70C7" w:rsidRPr="00056BD9" w:rsidTr="001B03D4">
              <w:trPr>
                <w:trHeight w:val="565"/>
              </w:trPr>
              <w:tc>
                <w:tcPr>
                  <w:tcW w:w="5575" w:type="dxa"/>
                  <w:gridSpan w:val="2"/>
                  <w:tcBorders>
                    <w:bottom w:val="single" w:sz="4" w:space="0" w:color="auto"/>
                  </w:tcBorders>
                </w:tcPr>
                <w:p w:rsidR="000F70C7" w:rsidRPr="00056BD9" w:rsidRDefault="000F70C7" w:rsidP="000F70C7">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463CFE" w:rsidRDefault="00463CFE" w:rsidP="00463CFE">
                  <w:pPr>
                    <w:rPr>
                      <w:rFonts w:cstheme="minorHAnsi"/>
                      <w:sz w:val="16"/>
                      <w:szCs w:val="16"/>
                    </w:rPr>
                  </w:pPr>
                  <w:r w:rsidRPr="00CA5BA9">
                    <w:rPr>
                      <w:rFonts w:cstheme="minorHAnsi"/>
                      <w:sz w:val="16"/>
                      <w:szCs w:val="16"/>
                    </w:rPr>
                    <w:t>We hold several academic events: Math/Science Night and Reading Wonderland</w:t>
                  </w:r>
                  <w:r>
                    <w:rPr>
                      <w:rFonts w:cstheme="minorHAnsi"/>
                      <w:sz w:val="16"/>
                      <w:szCs w:val="16"/>
                    </w:rPr>
                    <w:t xml:space="preserve">. At each event there are fun activites geared toward learning and materials </w:t>
                  </w:r>
                </w:p>
                <w:p w:rsidR="00463CFE" w:rsidRPr="00CA5BA9" w:rsidRDefault="00463CFE" w:rsidP="00463CFE">
                  <w:pPr>
                    <w:rPr>
                      <w:rFonts w:cstheme="minorHAnsi"/>
                      <w:sz w:val="16"/>
                      <w:szCs w:val="16"/>
                    </w:rPr>
                  </w:pPr>
                  <w:r>
                    <w:rPr>
                      <w:rFonts w:cstheme="minorHAnsi"/>
                      <w:sz w:val="16"/>
                      <w:szCs w:val="16"/>
                    </w:rPr>
                    <w:t>/information that parents can take home</w:t>
                  </w:r>
                </w:p>
                <w:p w:rsidR="000F70C7" w:rsidRPr="00056BD9" w:rsidRDefault="000F70C7" w:rsidP="000F70C7">
                  <w:pPr>
                    <w:rPr>
                      <w:rFonts w:cstheme="minorHAnsi"/>
                      <w:sz w:val="16"/>
                      <w:szCs w:val="16"/>
                      <w:u w:val="single"/>
                    </w:rPr>
                  </w:pPr>
                </w:p>
                <w:p w:rsidR="000F70C7" w:rsidRPr="00056BD9" w:rsidRDefault="000F70C7" w:rsidP="000F70C7">
                  <w:pPr>
                    <w:rPr>
                      <w:rFonts w:cstheme="minorHAnsi"/>
                      <w:sz w:val="16"/>
                      <w:szCs w:val="16"/>
                      <w:u w:val="single"/>
                    </w:rPr>
                  </w:pPr>
                </w:p>
                <w:p w:rsidR="000F70C7" w:rsidRPr="00056BD9" w:rsidRDefault="000F70C7" w:rsidP="000F70C7">
                  <w:pPr>
                    <w:rPr>
                      <w:rFonts w:cstheme="minorHAnsi"/>
                      <w:sz w:val="16"/>
                      <w:szCs w:val="16"/>
                      <w:u w:val="single"/>
                    </w:rPr>
                  </w:pPr>
                </w:p>
              </w:tc>
            </w:tr>
            <w:tr w:rsidR="00463CFE" w:rsidRPr="00056BD9" w:rsidTr="001B03D4">
              <w:trPr>
                <w:trHeight w:val="554"/>
              </w:trPr>
              <w:tc>
                <w:tcPr>
                  <w:tcW w:w="5575" w:type="dxa"/>
                  <w:gridSpan w:val="2"/>
                  <w:tcBorders>
                    <w:bottom w:val="single" w:sz="4" w:space="0" w:color="auto"/>
                  </w:tcBorders>
                </w:tcPr>
                <w:p w:rsidR="00463CFE" w:rsidRPr="00056BD9" w:rsidRDefault="00463CFE" w:rsidP="00463CFE">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63CFE" w:rsidRPr="00CA5BA9" w:rsidRDefault="00463CFE" w:rsidP="00463CFE">
                  <w:pPr>
                    <w:jc w:val="center"/>
                    <w:rPr>
                      <w:rFonts w:cstheme="minorHAnsi"/>
                      <w:sz w:val="16"/>
                      <w:szCs w:val="16"/>
                    </w:rPr>
                  </w:pPr>
                  <w:r w:rsidRPr="00CA5BA9">
                    <w:rPr>
                      <w:rFonts w:cstheme="minorHAnsi"/>
                      <w:sz w:val="16"/>
                      <w:szCs w:val="16"/>
                    </w:rPr>
                    <w:t>TBA Church is a community partner that supports our school in many ways, including hosting and running “The HUB” an afterschool program that includes help with homework</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946AA1" w:rsidRDefault="00035A33" w:rsidP="001B03D4">
            <w:pPr>
              <w:rPr>
                <w:rFonts w:cstheme="minorHAnsi"/>
                <w:b/>
                <w:sz w:val="18"/>
                <w:szCs w:val="18"/>
                <w:highlight w:val="yellow"/>
              </w:rPr>
            </w:pPr>
            <w:r w:rsidRPr="00946AA1">
              <w:rPr>
                <w:rFonts w:cstheme="minorHAnsi"/>
                <w:b/>
                <w:sz w:val="18"/>
                <w:szCs w:val="18"/>
                <w:highlight w:val="yellow"/>
              </w:rPr>
              <w:t>Family Engagement: A Guide to Tools, Strategies an Resources</w:t>
            </w:r>
          </w:p>
        </w:tc>
        <w:tc>
          <w:tcPr>
            <w:tcW w:w="3150" w:type="dxa"/>
          </w:tcPr>
          <w:p w:rsidR="008531AB" w:rsidRPr="00946AA1" w:rsidRDefault="00136AEB" w:rsidP="00035A33">
            <w:pPr>
              <w:rPr>
                <w:rFonts w:cstheme="minorHAnsi"/>
                <w:sz w:val="18"/>
                <w:szCs w:val="18"/>
                <w:highlight w:val="yellow"/>
                <w:u w:val="single"/>
              </w:rPr>
            </w:pPr>
            <w:r w:rsidRPr="00946AA1">
              <w:rPr>
                <w:rFonts w:cstheme="minorHAnsi"/>
                <w:sz w:val="18"/>
                <w:szCs w:val="18"/>
                <w:highlight w:val="yellow"/>
                <w:u w:val="single"/>
              </w:rPr>
              <w:t xml:space="preserve">This </w:t>
            </w:r>
            <w:r w:rsidR="00035A33" w:rsidRPr="00946AA1">
              <w:rPr>
                <w:rFonts w:cstheme="minorHAnsi"/>
                <w:sz w:val="18"/>
                <w:szCs w:val="18"/>
                <w:highlight w:val="yellow"/>
                <w:u w:val="single"/>
              </w:rPr>
              <w:t>article allow</w:t>
            </w:r>
            <w:r w:rsidR="00F3609F" w:rsidRPr="00946AA1">
              <w:rPr>
                <w:rFonts w:cstheme="minorHAnsi"/>
                <w:sz w:val="18"/>
                <w:szCs w:val="18"/>
                <w:highlight w:val="yellow"/>
                <w:u w:val="single"/>
              </w:rPr>
              <w:t>s</w:t>
            </w:r>
            <w:r w:rsidR="00035A33" w:rsidRPr="00946AA1">
              <w:rPr>
                <w:rFonts w:cstheme="minorHAnsi"/>
                <w:sz w:val="18"/>
                <w:szCs w:val="18"/>
                <w:highlight w:val="yellow"/>
                <w:u w:val="single"/>
              </w:rPr>
              <w:t xml:space="preserve"> for</w:t>
            </w:r>
            <w:r w:rsidRPr="00946AA1">
              <w:rPr>
                <w:rFonts w:cstheme="minorHAnsi"/>
                <w:sz w:val="18"/>
                <w:szCs w:val="18"/>
                <w:highlight w:val="yellow"/>
                <w:u w:val="single"/>
              </w:rPr>
              <w:t xml:space="preserve"> discussion on some new ways we can get parents involved</w:t>
            </w:r>
          </w:p>
        </w:tc>
        <w:tc>
          <w:tcPr>
            <w:tcW w:w="2610" w:type="dxa"/>
          </w:tcPr>
          <w:p w:rsidR="008531AB" w:rsidRPr="00056BD9" w:rsidRDefault="002A6149" w:rsidP="001B03D4">
            <w:pPr>
              <w:rPr>
                <w:rFonts w:cstheme="minorHAnsi"/>
                <w:sz w:val="18"/>
                <w:szCs w:val="18"/>
                <w:u w:val="single"/>
              </w:rPr>
            </w:pPr>
            <w:r>
              <w:rPr>
                <w:rFonts w:cstheme="minorHAnsi"/>
                <w:sz w:val="18"/>
                <w:szCs w:val="18"/>
                <w:u w:val="single"/>
              </w:rPr>
              <w:t>Google Classroom and PLC discussion/smith</w:t>
            </w:r>
          </w:p>
        </w:tc>
        <w:tc>
          <w:tcPr>
            <w:tcW w:w="2970" w:type="dxa"/>
          </w:tcPr>
          <w:p w:rsidR="008531AB" w:rsidRPr="00056BD9" w:rsidRDefault="002A6149" w:rsidP="002A6149">
            <w:pPr>
              <w:rPr>
                <w:rFonts w:cstheme="minorHAnsi"/>
                <w:sz w:val="18"/>
                <w:szCs w:val="18"/>
                <w:u w:val="single"/>
              </w:rPr>
            </w:pPr>
            <w:r>
              <w:rPr>
                <w:rFonts w:cstheme="minorHAnsi"/>
                <w:sz w:val="18"/>
                <w:szCs w:val="18"/>
                <w:u w:val="single"/>
              </w:rPr>
              <w:t>All staff</w:t>
            </w:r>
          </w:p>
        </w:tc>
        <w:tc>
          <w:tcPr>
            <w:tcW w:w="2795" w:type="dxa"/>
          </w:tcPr>
          <w:p w:rsidR="008531AB" w:rsidRPr="00056BD9" w:rsidRDefault="002A6149" w:rsidP="001B03D4">
            <w:pPr>
              <w:rPr>
                <w:rFonts w:cstheme="minorHAnsi"/>
                <w:sz w:val="18"/>
                <w:szCs w:val="18"/>
                <w:u w:val="single"/>
              </w:rPr>
            </w:pPr>
            <w:r>
              <w:rPr>
                <w:rFonts w:cstheme="minorHAnsi"/>
                <w:sz w:val="18"/>
                <w:szCs w:val="18"/>
                <w:u w:val="single"/>
              </w:rPr>
              <w:t>January 1 – February 16th</w:t>
            </w:r>
          </w:p>
        </w:tc>
      </w:tr>
      <w:tr w:rsidR="008531AB" w:rsidRPr="00056BD9" w:rsidTr="00217212">
        <w:trPr>
          <w:trHeight w:val="350"/>
        </w:trPr>
        <w:tc>
          <w:tcPr>
            <w:tcW w:w="2695" w:type="dxa"/>
          </w:tcPr>
          <w:p w:rsidR="008531AB" w:rsidRPr="00946AA1" w:rsidRDefault="00035A33" w:rsidP="001B03D4">
            <w:pPr>
              <w:rPr>
                <w:rFonts w:cstheme="minorHAnsi"/>
                <w:b/>
                <w:sz w:val="18"/>
                <w:szCs w:val="18"/>
                <w:highlight w:val="yellow"/>
              </w:rPr>
            </w:pPr>
            <w:r w:rsidRPr="00946AA1">
              <w:rPr>
                <w:rFonts w:cstheme="minorHAnsi"/>
                <w:b/>
                <w:sz w:val="18"/>
                <w:szCs w:val="18"/>
                <w:highlight w:val="yellow"/>
              </w:rPr>
              <w:t>Understanding the Power of Parent Invo</w:t>
            </w:r>
            <w:r w:rsidR="00F3609F" w:rsidRPr="00946AA1">
              <w:rPr>
                <w:rFonts w:cstheme="minorHAnsi"/>
                <w:b/>
                <w:sz w:val="18"/>
                <w:szCs w:val="18"/>
                <w:highlight w:val="yellow"/>
              </w:rPr>
              <w:t>l</w:t>
            </w:r>
            <w:r w:rsidRPr="00946AA1">
              <w:rPr>
                <w:rFonts w:cstheme="minorHAnsi"/>
                <w:b/>
                <w:sz w:val="18"/>
                <w:szCs w:val="18"/>
                <w:highlight w:val="yellow"/>
              </w:rPr>
              <w:t>vement</w:t>
            </w:r>
          </w:p>
        </w:tc>
        <w:tc>
          <w:tcPr>
            <w:tcW w:w="3150" w:type="dxa"/>
          </w:tcPr>
          <w:p w:rsidR="008531AB" w:rsidRPr="00056BD9" w:rsidRDefault="00136AEB" w:rsidP="00136AEB">
            <w:pPr>
              <w:rPr>
                <w:rFonts w:cstheme="minorHAnsi"/>
                <w:sz w:val="18"/>
                <w:szCs w:val="18"/>
                <w:u w:val="single"/>
              </w:rPr>
            </w:pPr>
            <w:r>
              <w:rPr>
                <w:rFonts w:cstheme="minorHAnsi"/>
                <w:sz w:val="18"/>
                <w:szCs w:val="18"/>
                <w:u w:val="single"/>
              </w:rPr>
              <w:t>In this article we looked at what things we are already doing that are best practices for engaging parents</w:t>
            </w:r>
          </w:p>
        </w:tc>
        <w:tc>
          <w:tcPr>
            <w:tcW w:w="2610" w:type="dxa"/>
          </w:tcPr>
          <w:p w:rsidR="008531AB" w:rsidRPr="00056BD9" w:rsidRDefault="002A6149" w:rsidP="001B03D4">
            <w:pPr>
              <w:rPr>
                <w:rFonts w:cstheme="minorHAnsi"/>
                <w:sz w:val="18"/>
                <w:szCs w:val="18"/>
                <w:u w:val="single"/>
              </w:rPr>
            </w:pPr>
            <w:r>
              <w:rPr>
                <w:rFonts w:cstheme="minorHAnsi"/>
                <w:sz w:val="18"/>
                <w:szCs w:val="18"/>
                <w:u w:val="single"/>
              </w:rPr>
              <w:t>Google Classroom and PLC discussion/Smith</w:t>
            </w:r>
          </w:p>
        </w:tc>
        <w:tc>
          <w:tcPr>
            <w:tcW w:w="2970" w:type="dxa"/>
          </w:tcPr>
          <w:p w:rsidR="008531AB" w:rsidRPr="00056BD9" w:rsidRDefault="002A6149" w:rsidP="002A6149">
            <w:pPr>
              <w:rPr>
                <w:rFonts w:cstheme="minorHAnsi"/>
                <w:sz w:val="18"/>
                <w:szCs w:val="18"/>
                <w:u w:val="single"/>
              </w:rPr>
            </w:pPr>
            <w:r>
              <w:rPr>
                <w:rFonts w:cstheme="minorHAnsi"/>
                <w:sz w:val="18"/>
                <w:szCs w:val="18"/>
                <w:u w:val="single"/>
              </w:rPr>
              <w:t>All staff</w:t>
            </w:r>
          </w:p>
        </w:tc>
        <w:tc>
          <w:tcPr>
            <w:tcW w:w="2795" w:type="dxa"/>
          </w:tcPr>
          <w:p w:rsidR="008531AB" w:rsidRPr="00056BD9" w:rsidRDefault="00035A33" w:rsidP="001B03D4">
            <w:pPr>
              <w:rPr>
                <w:rFonts w:cstheme="minorHAnsi"/>
                <w:sz w:val="18"/>
                <w:szCs w:val="18"/>
                <w:u w:val="single"/>
              </w:rPr>
            </w:pPr>
            <w:r>
              <w:rPr>
                <w:rFonts w:cstheme="minorHAnsi"/>
                <w:sz w:val="18"/>
                <w:szCs w:val="18"/>
                <w:u w:val="single"/>
              </w:rPr>
              <w:t>1/1/19 – 2/16/19</w:t>
            </w:r>
          </w:p>
        </w:tc>
      </w:tr>
      <w:tr w:rsidR="008531AB" w:rsidRPr="00056BD9" w:rsidTr="00217212">
        <w:trPr>
          <w:trHeight w:val="269"/>
        </w:trPr>
        <w:tc>
          <w:tcPr>
            <w:tcW w:w="2695" w:type="dxa"/>
          </w:tcPr>
          <w:p w:rsidR="008531AB" w:rsidRPr="00946AA1" w:rsidRDefault="00F3609F" w:rsidP="001B03D4">
            <w:pPr>
              <w:rPr>
                <w:rFonts w:cstheme="minorHAnsi"/>
                <w:b/>
                <w:sz w:val="18"/>
                <w:szCs w:val="18"/>
                <w:highlight w:val="yellow"/>
              </w:rPr>
            </w:pPr>
            <w:r w:rsidRPr="00946AA1">
              <w:rPr>
                <w:rFonts w:cstheme="minorHAnsi"/>
                <w:b/>
                <w:sz w:val="18"/>
                <w:szCs w:val="18"/>
                <w:highlight w:val="yellow"/>
              </w:rPr>
              <w:t>Engaging with Families</w:t>
            </w:r>
          </w:p>
        </w:tc>
        <w:tc>
          <w:tcPr>
            <w:tcW w:w="3150" w:type="dxa"/>
          </w:tcPr>
          <w:p w:rsidR="008531AB" w:rsidRPr="00056BD9" w:rsidRDefault="00136AEB" w:rsidP="001B03D4">
            <w:pPr>
              <w:rPr>
                <w:rFonts w:cstheme="minorHAnsi"/>
                <w:sz w:val="18"/>
                <w:szCs w:val="18"/>
                <w:u w:val="single"/>
              </w:rPr>
            </w:pPr>
            <w:r>
              <w:rPr>
                <w:rFonts w:cstheme="minorHAnsi"/>
                <w:sz w:val="18"/>
                <w:szCs w:val="18"/>
                <w:u w:val="single"/>
              </w:rPr>
              <w:t>We will discuss ways that we have implemented better connections between our families and school</w:t>
            </w:r>
          </w:p>
          <w:p w:rsidR="008531AB" w:rsidRPr="00056BD9" w:rsidRDefault="008531AB" w:rsidP="001B03D4">
            <w:pPr>
              <w:rPr>
                <w:rFonts w:cstheme="minorHAnsi"/>
                <w:sz w:val="18"/>
                <w:szCs w:val="18"/>
                <w:u w:val="single"/>
              </w:rPr>
            </w:pPr>
          </w:p>
        </w:tc>
        <w:tc>
          <w:tcPr>
            <w:tcW w:w="2610" w:type="dxa"/>
          </w:tcPr>
          <w:p w:rsidR="008531AB" w:rsidRPr="00056BD9" w:rsidRDefault="002A6149" w:rsidP="001B03D4">
            <w:pPr>
              <w:rPr>
                <w:rFonts w:cstheme="minorHAnsi"/>
                <w:sz w:val="18"/>
                <w:szCs w:val="18"/>
                <w:u w:val="single"/>
              </w:rPr>
            </w:pPr>
            <w:r>
              <w:rPr>
                <w:rFonts w:cstheme="minorHAnsi"/>
                <w:sz w:val="18"/>
                <w:szCs w:val="18"/>
                <w:u w:val="single"/>
              </w:rPr>
              <w:t>Google Classroom and PLC discussion/Smith</w:t>
            </w:r>
          </w:p>
        </w:tc>
        <w:tc>
          <w:tcPr>
            <w:tcW w:w="2970" w:type="dxa"/>
          </w:tcPr>
          <w:p w:rsidR="008531AB" w:rsidRPr="00056BD9" w:rsidRDefault="002A6149" w:rsidP="001B03D4">
            <w:pPr>
              <w:rPr>
                <w:rFonts w:cstheme="minorHAnsi"/>
                <w:sz w:val="18"/>
                <w:szCs w:val="18"/>
                <w:u w:val="single"/>
              </w:rPr>
            </w:pPr>
            <w:r>
              <w:rPr>
                <w:rFonts w:cstheme="minorHAnsi"/>
                <w:sz w:val="18"/>
                <w:szCs w:val="18"/>
                <w:u w:val="single"/>
              </w:rPr>
              <w:t>All staff</w:t>
            </w:r>
          </w:p>
        </w:tc>
        <w:tc>
          <w:tcPr>
            <w:tcW w:w="2795" w:type="dxa"/>
          </w:tcPr>
          <w:p w:rsidR="008531AB" w:rsidRPr="00056BD9" w:rsidRDefault="00035A33" w:rsidP="001B03D4">
            <w:pPr>
              <w:rPr>
                <w:rFonts w:cstheme="minorHAnsi"/>
                <w:sz w:val="18"/>
                <w:szCs w:val="18"/>
                <w:u w:val="single"/>
              </w:rPr>
            </w:pPr>
            <w:r>
              <w:rPr>
                <w:rFonts w:cstheme="minorHAnsi"/>
                <w:sz w:val="18"/>
                <w:szCs w:val="18"/>
                <w:u w:val="single"/>
              </w:rPr>
              <w:t>1/1/19– 2/16/19</w:t>
            </w: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056BD9" w:rsidRDefault="008B7797" w:rsidP="001B03D4">
            <w:pPr>
              <w:ind w:left="720"/>
              <w:contextualSpacing/>
              <w:rPr>
                <w:rFonts w:cstheme="minorHAnsi"/>
                <w:sz w:val="18"/>
                <w:szCs w:val="18"/>
              </w:rPr>
            </w:pP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463CFE" w:rsidP="001B03D4">
            <w:pPr>
              <w:rPr>
                <w:rFonts w:cstheme="minorHAnsi"/>
                <w:sz w:val="18"/>
                <w:szCs w:val="18"/>
              </w:rPr>
            </w:pPr>
            <w:r>
              <w:rPr>
                <w:rFonts w:cstheme="minorHAnsi"/>
                <w:sz w:val="18"/>
                <w:szCs w:val="18"/>
              </w:rPr>
              <w:t>Preschool teacher is an integral part of the faculty. Preschool students take home all notices of events /workshops etc that are happening at the school and in the community.</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56BD9" w:rsidRDefault="00463CFE" w:rsidP="001B03D4">
            <w:pPr>
              <w:rPr>
                <w:rFonts w:cstheme="minorHAnsi"/>
                <w:sz w:val="18"/>
                <w:szCs w:val="18"/>
              </w:rPr>
            </w:pPr>
            <w:r>
              <w:rPr>
                <w:rFonts w:cstheme="minorHAnsi"/>
                <w:sz w:val="18"/>
                <w:szCs w:val="18"/>
              </w:rPr>
              <w:t>ESOL para – Delgado</w:t>
            </w:r>
          </w:p>
          <w:p w:rsidR="008B7797" w:rsidRPr="00056BD9" w:rsidRDefault="008B7797" w:rsidP="001B03D4">
            <w:pPr>
              <w:rPr>
                <w:rFonts w:cstheme="minorHAnsi"/>
                <w:sz w:val="18"/>
                <w:szCs w:val="18"/>
              </w:rPr>
            </w:pPr>
          </w:p>
        </w:tc>
      </w:tr>
      <w:tr w:rsidR="00463CFE" w:rsidRPr="00056BD9" w:rsidTr="001B03D4">
        <w:trPr>
          <w:trHeight w:val="478"/>
        </w:trPr>
        <w:tc>
          <w:tcPr>
            <w:tcW w:w="1838" w:type="dxa"/>
          </w:tcPr>
          <w:p w:rsidR="00463CFE" w:rsidRPr="00056BD9" w:rsidRDefault="00463CFE" w:rsidP="00463CFE">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463CFE" w:rsidRPr="00056BD9" w:rsidRDefault="00463CFE" w:rsidP="00463CFE">
            <w:pPr>
              <w:rPr>
                <w:rFonts w:cstheme="minorHAnsi"/>
                <w:sz w:val="18"/>
                <w:szCs w:val="18"/>
              </w:rPr>
            </w:pPr>
          </w:p>
          <w:p w:rsidR="00463CFE" w:rsidRPr="00056BD9" w:rsidRDefault="00463CFE" w:rsidP="00463CFE">
            <w:pPr>
              <w:rPr>
                <w:rFonts w:cstheme="minorHAnsi"/>
                <w:sz w:val="18"/>
                <w:szCs w:val="18"/>
              </w:rPr>
            </w:pPr>
            <w:r>
              <w:rPr>
                <w:rFonts w:cstheme="minorHAnsi"/>
                <w:sz w:val="18"/>
                <w:szCs w:val="18"/>
              </w:rPr>
              <w:t>All parents are invited to attend meetings and are notified through school messenger, flyers and the school marquee/website</w:t>
            </w:r>
          </w:p>
        </w:tc>
      </w:tr>
      <w:tr w:rsidR="00463CFE" w:rsidRPr="00056BD9" w:rsidTr="001B03D4">
        <w:trPr>
          <w:trHeight w:val="442"/>
        </w:trPr>
        <w:tc>
          <w:tcPr>
            <w:tcW w:w="1838" w:type="dxa"/>
          </w:tcPr>
          <w:p w:rsidR="00463CFE" w:rsidRPr="00056BD9" w:rsidRDefault="00463CFE" w:rsidP="00463CFE">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463CFE" w:rsidRPr="00056BD9" w:rsidRDefault="00463CFE" w:rsidP="00463CFE">
            <w:pPr>
              <w:rPr>
                <w:rFonts w:cstheme="minorHAnsi"/>
                <w:sz w:val="18"/>
                <w:szCs w:val="18"/>
              </w:rPr>
            </w:pPr>
          </w:p>
          <w:p w:rsidR="00463CFE" w:rsidRPr="00056BD9" w:rsidRDefault="00463CFE" w:rsidP="00463CFE">
            <w:pPr>
              <w:rPr>
                <w:rFonts w:cstheme="minorHAnsi"/>
                <w:sz w:val="18"/>
                <w:szCs w:val="18"/>
              </w:rPr>
            </w:pPr>
            <w:r>
              <w:rPr>
                <w:rFonts w:cstheme="minorHAnsi"/>
                <w:sz w:val="18"/>
                <w:szCs w:val="18"/>
              </w:rPr>
              <w:t>All parents are invited to attend meetings and are notified through school messenger, flyers and the school marquee/website</w:t>
            </w:r>
          </w:p>
        </w:tc>
      </w:tr>
      <w:tr w:rsidR="00463CFE" w:rsidRPr="00056BD9" w:rsidTr="001B03D4">
        <w:trPr>
          <w:trHeight w:val="478"/>
        </w:trPr>
        <w:tc>
          <w:tcPr>
            <w:tcW w:w="1838" w:type="dxa"/>
          </w:tcPr>
          <w:p w:rsidR="00463CFE" w:rsidRPr="00056BD9" w:rsidRDefault="00463CFE" w:rsidP="00463CFE">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463CFE" w:rsidRPr="00056BD9" w:rsidRDefault="00463CFE" w:rsidP="00463CFE">
            <w:pPr>
              <w:rPr>
                <w:rFonts w:cstheme="minorHAnsi"/>
                <w:sz w:val="18"/>
                <w:szCs w:val="18"/>
              </w:rPr>
            </w:pPr>
          </w:p>
          <w:p w:rsidR="00463CFE" w:rsidRPr="00056BD9" w:rsidRDefault="00463CFE" w:rsidP="00463CFE">
            <w:pPr>
              <w:rPr>
                <w:rFonts w:cstheme="minorHAnsi"/>
                <w:sz w:val="18"/>
                <w:szCs w:val="18"/>
              </w:rPr>
            </w:pPr>
            <w:r>
              <w:rPr>
                <w:rFonts w:cstheme="minorHAnsi"/>
                <w:sz w:val="18"/>
                <w:szCs w:val="18"/>
              </w:rPr>
              <w:t>TBA Church supports our school events and teachers and students. Sponsor/run the Homework Club that meets at the Highland City HUB</w:t>
            </w:r>
            <w:r w:rsidRPr="00946AA1">
              <w:rPr>
                <w:rFonts w:cstheme="minorHAnsi"/>
                <w:sz w:val="18"/>
                <w:szCs w:val="18"/>
                <w:highlight w:val="yellow"/>
              </w:rPr>
              <w:t>. First Baptist Church of Highland City is another community partner that has made significant donations for students and families and will also support our mentoring program.</w:t>
            </w:r>
          </w:p>
        </w:tc>
      </w:tr>
      <w:tr w:rsidR="00463CFE" w:rsidRPr="00056BD9" w:rsidTr="001B03D4">
        <w:trPr>
          <w:trHeight w:val="490"/>
        </w:trPr>
        <w:tc>
          <w:tcPr>
            <w:tcW w:w="1838" w:type="dxa"/>
          </w:tcPr>
          <w:p w:rsidR="00463CFE" w:rsidRPr="00056BD9" w:rsidRDefault="00463CFE" w:rsidP="00463CFE">
            <w:pPr>
              <w:numPr>
                <w:ilvl w:val="0"/>
                <w:numId w:val="1"/>
              </w:numPr>
              <w:contextualSpacing/>
              <w:rPr>
                <w:rFonts w:cstheme="minorHAnsi"/>
                <w:b/>
                <w:i/>
                <w:sz w:val="20"/>
                <w:szCs w:val="20"/>
              </w:rPr>
            </w:pPr>
            <w:r w:rsidRPr="00056BD9">
              <w:rPr>
                <w:rFonts w:cstheme="minorHAnsi"/>
                <w:b/>
                <w:i/>
                <w:sz w:val="20"/>
                <w:szCs w:val="20"/>
              </w:rPr>
              <w:t xml:space="preserve">Booster </w:t>
            </w:r>
          </w:p>
          <w:p w:rsidR="00463CFE" w:rsidRPr="00056BD9" w:rsidRDefault="00463CFE" w:rsidP="00463CFE">
            <w:pPr>
              <w:ind w:left="360"/>
              <w:contextualSpacing/>
              <w:rPr>
                <w:rFonts w:cstheme="minorHAnsi"/>
                <w:b/>
                <w:i/>
                <w:sz w:val="20"/>
                <w:szCs w:val="20"/>
              </w:rPr>
            </w:pPr>
            <w:r w:rsidRPr="00056BD9">
              <w:rPr>
                <w:rFonts w:cstheme="minorHAnsi"/>
                <w:b/>
                <w:i/>
                <w:sz w:val="20"/>
                <w:szCs w:val="20"/>
              </w:rPr>
              <w:t>Clubs</w:t>
            </w:r>
          </w:p>
        </w:tc>
        <w:tc>
          <w:tcPr>
            <w:tcW w:w="12275" w:type="dxa"/>
          </w:tcPr>
          <w:p w:rsidR="00463CFE" w:rsidRPr="00056BD9" w:rsidRDefault="00463CFE" w:rsidP="00463CFE">
            <w:pPr>
              <w:rPr>
                <w:rFonts w:cstheme="minorHAnsi"/>
                <w:sz w:val="18"/>
                <w:szCs w:val="18"/>
              </w:rPr>
            </w:pPr>
          </w:p>
          <w:p w:rsidR="00463CFE" w:rsidRPr="00056BD9" w:rsidRDefault="00463CFE" w:rsidP="00463CFE">
            <w:pPr>
              <w:rPr>
                <w:rFonts w:cstheme="minorHAnsi"/>
                <w:sz w:val="18"/>
                <w:szCs w:val="18"/>
              </w:rPr>
            </w:pPr>
          </w:p>
        </w:tc>
      </w:tr>
      <w:tr w:rsidR="00463CFE" w:rsidRPr="00056BD9" w:rsidTr="001B03D4">
        <w:trPr>
          <w:trHeight w:val="478"/>
        </w:trPr>
        <w:tc>
          <w:tcPr>
            <w:tcW w:w="1838" w:type="dxa"/>
            <w:tcBorders>
              <w:bottom w:val="single" w:sz="4" w:space="0" w:color="auto"/>
            </w:tcBorders>
          </w:tcPr>
          <w:p w:rsidR="00463CFE" w:rsidRPr="00056BD9" w:rsidRDefault="00463CFE" w:rsidP="00463CFE">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463CFE" w:rsidRPr="00056BD9" w:rsidRDefault="00463CFE" w:rsidP="00463CFE">
            <w:pPr>
              <w:rPr>
                <w:rFonts w:cstheme="minorHAnsi"/>
                <w:sz w:val="18"/>
                <w:szCs w:val="18"/>
              </w:rPr>
            </w:pPr>
          </w:p>
          <w:p w:rsidR="00463CFE" w:rsidRPr="00056BD9" w:rsidRDefault="00463CFE" w:rsidP="00463CFE">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463CFE" w:rsidRPr="00255334" w:rsidTr="001B03D4">
        <w:trPr>
          <w:trHeight w:val="737"/>
        </w:trPr>
        <w:tc>
          <w:tcPr>
            <w:tcW w:w="5289" w:type="dxa"/>
            <w:tcBorders>
              <w:top w:val="single" w:sz="4" w:space="0" w:color="auto"/>
            </w:tcBorders>
          </w:tcPr>
          <w:p w:rsidR="00463CFE" w:rsidRPr="00255334" w:rsidRDefault="00463CFE" w:rsidP="00463CFE">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463CFE" w:rsidRPr="00255334" w:rsidRDefault="00463CFE" w:rsidP="00463CFE">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463CFE" w:rsidRPr="006B54C7" w:rsidRDefault="00463CFE" w:rsidP="00463CFE">
            <w:pPr>
              <w:rPr>
                <w:rFonts w:cstheme="minorHAnsi"/>
                <w:sz w:val="18"/>
                <w:szCs w:val="18"/>
                <w:u w:val="single"/>
              </w:rPr>
            </w:pPr>
            <w:r w:rsidRPr="006B54C7">
              <w:rPr>
                <w:rFonts w:cstheme="minorHAnsi"/>
                <w:sz w:val="18"/>
                <w:szCs w:val="18"/>
              </w:rPr>
              <w:t xml:space="preserve">We encourage Volunteers, helping with events such as the school carnival, chaperones for </w:t>
            </w:r>
            <w:r>
              <w:rPr>
                <w:rFonts w:cstheme="minorHAnsi"/>
                <w:sz w:val="18"/>
                <w:szCs w:val="18"/>
              </w:rPr>
              <w:t>field trips</w:t>
            </w:r>
            <w:r w:rsidRPr="006B54C7">
              <w:rPr>
                <w:rFonts w:cstheme="minorHAnsi"/>
                <w:sz w:val="18"/>
                <w:szCs w:val="18"/>
              </w:rPr>
              <w:t>,</w:t>
            </w:r>
            <w:r>
              <w:rPr>
                <w:rFonts w:cstheme="minorHAnsi"/>
                <w:sz w:val="18"/>
                <w:szCs w:val="18"/>
              </w:rPr>
              <w:t xml:space="preserve"> </w:t>
            </w:r>
            <w:r w:rsidRPr="006B54C7">
              <w:rPr>
                <w:rFonts w:cstheme="minorHAnsi"/>
                <w:sz w:val="18"/>
                <w:szCs w:val="18"/>
              </w:rPr>
              <w:t>mentoring students,</w:t>
            </w:r>
          </w:p>
          <w:p w:rsidR="00463CFE" w:rsidRPr="00255334" w:rsidRDefault="00463CFE" w:rsidP="00463CFE">
            <w:pPr>
              <w:rPr>
                <w:rFonts w:cstheme="minorHAnsi"/>
                <w:sz w:val="18"/>
                <w:szCs w:val="18"/>
                <w:u w:val="single"/>
              </w:rPr>
            </w:pPr>
          </w:p>
          <w:p w:rsidR="00463CFE" w:rsidRPr="00255334" w:rsidRDefault="00463CFE" w:rsidP="00463CFE">
            <w:pPr>
              <w:rPr>
                <w:rFonts w:cstheme="minorHAnsi"/>
                <w:sz w:val="18"/>
                <w:szCs w:val="18"/>
                <w:u w:val="single"/>
              </w:rPr>
            </w:pPr>
          </w:p>
        </w:tc>
      </w:tr>
      <w:tr w:rsidR="00463CFE" w:rsidRPr="00255334" w:rsidTr="001B03D4">
        <w:trPr>
          <w:trHeight w:val="611"/>
        </w:trPr>
        <w:tc>
          <w:tcPr>
            <w:tcW w:w="5289" w:type="dxa"/>
          </w:tcPr>
          <w:p w:rsidR="00463CFE" w:rsidRPr="00255334" w:rsidRDefault="00463CFE" w:rsidP="00463CFE">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463CFE" w:rsidRPr="00255334" w:rsidRDefault="00463CFE" w:rsidP="00463CFE">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463CFE" w:rsidRPr="00255334" w:rsidRDefault="00463CFE" w:rsidP="00463CFE">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463CFE" w:rsidRPr="00255334" w:rsidRDefault="00463CFE" w:rsidP="00463CFE">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463CFE" w:rsidRPr="00255334" w:rsidRDefault="00463CFE" w:rsidP="00463CFE">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463CFE" w:rsidRPr="00255334" w:rsidRDefault="00463CFE" w:rsidP="00463CFE">
            <w:pPr>
              <w:rPr>
                <w:rFonts w:cstheme="minorHAnsi"/>
                <w:sz w:val="18"/>
                <w:szCs w:val="18"/>
                <w:u w:val="single"/>
              </w:rPr>
            </w:pPr>
          </w:p>
          <w:p w:rsidR="00463CFE" w:rsidRPr="00627720" w:rsidRDefault="00463CFE" w:rsidP="00463CFE">
            <w:pPr>
              <w:rPr>
                <w:rFonts w:cstheme="minorHAnsi"/>
                <w:sz w:val="18"/>
                <w:szCs w:val="18"/>
              </w:rPr>
            </w:pPr>
            <w:r w:rsidRPr="00627720">
              <w:rPr>
                <w:rFonts w:cstheme="minorHAnsi"/>
                <w:sz w:val="18"/>
                <w:szCs w:val="18"/>
              </w:rPr>
              <w:t>PFEP/Compact , school messenger, Facebook, School website and marquee, Newsletter, Report cards, Interim reports,SAC meetings, Parent workshops</w:t>
            </w:r>
          </w:p>
          <w:p w:rsidR="00463CFE" w:rsidRPr="00255334" w:rsidRDefault="00463CFE" w:rsidP="00463CFE">
            <w:pPr>
              <w:rPr>
                <w:rFonts w:cstheme="minorHAnsi"/>
                <w:sz w:val="18"/>
                <w:szCs w:val="18"/>
                <w:u w:val="single"/>
              </w:rPr>
            </w:pPr>
          </w:p>
          <w:p w:rsidR="00463CFE" w:rsidRPr="00255334" w:rsidRDefault="00463CFE" w:rsidP="00463CFE">
            <w:pPr>
              <w:rPr>
                <w:rFonts w:cstheme="minorHAnsi"/>
                <w:sz w:val="18"/>
                <w:szCs w:val="18"/>
                <w:u w:val="single"/>
              </w:rPr>
            </w:pPr>
          </w:p>
          <w:p w:rsidR="00463CFE" w:rsidRPr="00255334" w:rsidRDefault="00463CFE" w:rsidP="00463CFE">
            <w:pPr>
              <w:rPr>
                <w:rFonts w:cstheme="minorHAnsi"/>
                <w:sz w:val="18"/>
                <w:szCs w:val="18"/>
                <w:u w:val="single"/>
              </w:rPr>
            </w:pPr>
          </w:p>
        </w:tc>
      </w:tr>
      <w:tr w:rsidR="00463CFE" w:rsidRPr="00255334" w:rsidTr="001B03D4">
        <w:trPr>
          <w:trHeight w:val="1556"/>
        </w:trPr>
        <w:tc>
          <w:tcPr>
            <w:tcW w:w="5289" w:type="dxa"/>
          </w:tcPr>
          <w:p w:rsidR="00463CFE" w:rsidRPr="00255334" w:rsidRDefault="00463CFE" w:rsidP="00463CFE">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463CFE" w:rsidRPr="00255334" w:rsidRDefault="00463CFE" w:rsidP="00463CFE">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463CFE" w:rsidRDefault="00463CFE" w:rsidP="00463CFE">
            <w:pPr>
              <w:rPr>
                <w:rFonts w:cstheme="minorHAnsi"/>
                <w:sz w:val="18"/>
                <w:szCs w:val="18"/>
              </w:rPr>
            </w:pPr>
            <w:r w:rsidRPr="00627720">
              <w:rPr>
                <w:rFonts w:cstheme="minorHAnsi"/>
                <w:sz w:val="18"/>
                <w:szCs w:val="18"/>
              </w:rPr>
              <w:t>Possible barriers include language</w:t>
            </w:r>
            <w:r>
              <w:rPr>
                <w:rFonts w:cstheme="minorHAnsi"/>
                <w:sz w:val="18"/>
                <w:szCs w:val="18"/>
              </w:rPr>
              <w:t xml:space="preserve"> ( Spanish) and economic disadvantage</w:t>
            </w:r>
          </w:p>
          <w:p w:rsidR="00463CFE" w:rsidRPr="00255334" w:rsidRDefault="00463CFE" w:rsidP="00463CFE">
            <w:pPr>
              <w:rPr>
                <w:rFonts w:cstheme="minorHAnsi"/>
                <w:sz w:val="18"/>
                <w:szCs w:val="18"/>
                <w:u w:val="single"/>
              </w:rPr>
            </w:pPr>
            <w:r>
              <w:rPr>
                <w:rFonts w:cstheme="minorHAnsi"/>
                <w:sz w:val="18"/>
                <w:szCs w:val="18"/>
              </w:rPr>
              <w:t>Our parents are provided these workshops at no charge, with free materials/resources and, at some events, refreshments or a lite meal.</w:t>
            </w:r>
          </w:p>
        </w:tc>
      </w:tr>
      <w:tr w:rsidR="00463CFE" w:rsidRPr="00255334" w:rsidTr="001B03D4">
        <w:trPr>
          <w:trHeight w:val="611"/>
        </w:trPr>
        <w:tc>
          <w:tcPr>
            <w:tcW w:w="5289" w:type="dxa"/>
          </w:tcPr>
          <w:p w:rsidR="00463CFE" w:rsidRPr="00255334" w:rsidRDefault="00463CFE" w:rsidP="00463CFE">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463CFE" w:rsidRPr="00255334" w:rsidRDefault="00463CFE" w:rsidP="00463CFE">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463CFE" w:rsidRPr="00255334" w:rsidRDefault="00463CFE" w:rsidP="00463CFE">
            <w:pPr>
              <w:rPr>
                <w:rFonts w:cstheme="minorHAnsi"/>
                <w:b/>
                <w:i/>
                <w:color w:val="000000" w:themeColor="text1"/>
                <w:sz w:val="18"/>
                <w:szCs w:val="18"/>
              </w:rPr>
            </w:pPr>
          </w:p>
        </w:tc>
        <w:tc>
          <w:tcPr>
            <w:tcW w:w="9341" w:type="dxa"/>
          </w:tcPr>
          <w:p w:rsidR="00463CFE" w:rsidRPr="00627720" w:rsidRDefault="00463CFE" w:rsidP="00463CFE">
            <w:pPr>
              <w:rPr>
                <w:rFonts w:cstheme="minorHAnsi"/>
                <w:sz w:val="18"/>
                <w:szCs w:val="18"/>
              </w:rPr>
            </w:pPr>
            <w:r w:rsidRPr="00627720">
              <w:rPr>
                <w:rFonts w:cstheme="minorHAnsi"/>
                <w:sz w:val="18"/>
                <w:szCs w:val="18"/>
              </w:rPr>
              <w:t>Translation is provided with materials in Spanish and translators available</w:t>
            </w:r>
          </w:p>
          <w:p w:rsidR="00463CFE" w:rsidRPr="00255334" w:rsidRDefault="00463CFE" w:rsidP="00463CFE">
            <w:pPr>
              <w:rPr>
                <w:rFonts w:cstheme="minorHAnsi"/>
                <w:sz w:val="18"/>
                <w:szCs w:val="18"/>
                <w:u w:val="single"/>
              </w:rPr>
            </w:pPr>
          </w:p>
          <w:p w:rsidR="00463CFE" w:rsidRPr="00463CFE" w:rsidRDefault="00463CFE" w:rsidP="00463CFE">
            <w:pPr>
              <w:rPr>
                <w:rFonts w:cstheme="minorHAnsi"/>
                <w:sz w:val="18"/>
                <w:szCs w:val="18"/>
              </w:rPr>
            </w:pPr>
            <w:r w:rsidRPr="00463CFE">
              <w:rPr>
                <w:rFonts w:cstheme="minorHAnsi"/>
                <w:sz w:val="18"/>
                <w:szCs w:val="18"/>
              </w:rPr>
              <w:t>We</w:t>
            </w:r>
            <w:r>
              <w:rPr>
                <w:rFonts w:cstheme="minorHAnsi"/>
                <w:sz w:val="18"/>
                <w:szCs w:val="18"/>
              </w:rPr>
              <w:t xml:space="preserve"> provide Spanish. We also have translations in Haitian although we have no students at this time who speak that language.</w:t>
            </w:r>
          </w:p>
          <w:p w:rsidR="00463CFE" w:rsidRPr="00255334" w:rsidRDefault="00463CFE" w:rsidP="00463CFE">
            <w:pPr>
              <w:rPr>
                <w:rFonts w:cstheme="minorHAnsi"/>
                <w:sz w:val="18"/>
                <w:szCs w:val="18"/>
                <w:u w:val="single"/>
              </w:rPr>
            </w:pPr>
          </w:p>
          <w:p w:rsidR="00463CFE" w:rsidRPr="00255334" w:rsidRDefault="00463CFE" w:rsidP="00463CFE">
            <w:pPr>
              <w:rPr>
                <w:rFonts w:cstheme="minorHAnsi"/>
                <w:sz w:val="18"/>
                <w:szCs w:val="18"/>
                <w:u w:val="single"/>
              </w:rPr>
            </w:pPr>
          </w:p>
          <w:p w:rsidR="00463CFE" w:rsidRPr="00255334" w:rsidRDefault="00463CFE" w:rsidP="00463CFE">
            <w:pPr>
              <w:rPr>
                <w:rFonts w:cstheme="minorHAnsi"/>
                <w:sz w:val="18"/>
                <w:szCs w:val="18"/>
                <w:u w:val="single"/>
              </w:rPr>
            </w:pPr>
          </w:p>
        </w:tc>
      </w:tr>
      <w:tr w:rsidR="00463CFE" w:rsidRPr="00255334" w:rsidTr="001B03D4">
        <w:trPr>
          <w:trHeight w:val="773"/>
        </w:trPr>
        <w:tc>
          <w:tcPr>
            <w:tcW w:w="5289" w:type="dxa"/>
            <w:tcBorders>
              <w:bottom w:val="single" w:sz="4" w:space="0" w:color="auto"/>
            </w:tcBorders>
          </w:tcPr>
          <w:p w:rsidR="00463CFE" w:rsidRPr="00255334" w:rsidRDefault="00463CFE" w:rsidP="00463CFE">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463CFE" w:rsidRPr="00255334" w:rsidRDefault="00463CFE" w:rsidP="00463CFE">
            <w:pPr>
              <w:rPr>
                <w:rFonts w:cstheme="minorHAnsi"/>
                <w:sz w:val="18"/>
                <w:szCs w:val="18"/>
                <w:u w:val="single"/>
              </w:rPr>
            </w:pPr>
          </w:p>
          <w:p w:rsidR="00463CFE" w:rsidRPr="00463CFE" w:rsidRDefault="00463CFE" w:rsidP="00463CFE">
            <w:pPr>
              <w:rPr>
                <w:rFonts w:cstheme="minorHAnsi"/>
                <w:sz w:val="18"/>
                <w:szCs w:val="18"/>
              </w:rPr>
            </w:pPr>
            <w:r w:rsidRPr="00463CFE">
              <w:rPr>
                <w:rFonts w:cstheme="minorHAnsi"/>
                <w:sz w:val="18"/>
                <w:szCs w:val="18"/>
              </w:rPr>
              <w:t>Translation and materials are both provided.</w:t>
            </w:r>
          </w:p>
          <w:p w:rsidR="00463CFE" w:rsidRPr="00255334" w:rsidRDefault="00463CFE" w:rsidP="00463CFE">
            <w:pPr>
              <w:rPr>
                <w:rFonts w:cstheme="minorHAnsi"/>
                <w:sz w:val="18"/>
                <w:szCs w:val="18"/>
                <w:u w:val="single"/>
              </w:rPr>
            </w:pPr>
          </w:p>
        </w:tc>
      </w:tr>
      <w:tr w:rsidR="00463CFE" w:rsidRPr="00255334" w:rsidTr="001B03D4">
        <w:trPr>
          <w:trHeight w:val="773"/>
        </w:trPr>
        <w:tc>
          <w:tcPr>
            <w:tcW w:w="5289" w:type="dxa"/>
            <w:tcBorders>
              <w:bottom w:val="single" w:sz="4" w:space="0" w:color="auto"/>
            </w:tcBorders>
          </w:tcPr>
          <w:p w:rsidR="00463CFE" w:rsidRPr="00255334" w:rsidRDefault="00463CFE" w:rsidP="00463CFE">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463CFE" w:rsidRPr="00255334" w:rsidRDefault="00463CFE" w:rsidP="00463CFE">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463CFE" w:rsidRPr="00255334" w:rsidRDefault="00463CFE" w:rsidP="00463CFE">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463CFE" w:rsidRPr="00255334" w:rsidRDefault="00463CFE" w:rsidP="00463CFE">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463CFE" w:rsidRPr="00255334" w:rsidRDefault="00463CFE" w:rsidP="00463CFE">
            <w:pPr>
              <w:rPr>
                <w:rFonts w:cstheme="minorHAnsi"/>
                <w:b/>
                <w:i/>
                <w:color w:val="000000" w:themeColor="text1"/>
                <w:sz w:val="18"/>
                <w:szCs w:val="18"/>
              </w:rPr>
            </w:pPr>
          </w:p>
          <w:p w:rsidR="00463CFE" w:rsidRPr="00255334" w:rsidRDefault="00463CFE" w:rsidP="00463CFE">
            <w:pPr>
              <w:rPr>
                <w:rFonts w:cstheme="minorHAnsi"/>
                <w:b/>
                <w:i/>
                <w:color w:val="000000" w:themeColor="text1"/>
                <w:sz w:val="18"/>
                <w:szCs w:val="18"/>
              </w:rPr>
            </w:pPr>
          </w:p>
        </w:tc>
        <w:tc>
          <w:tcPr>
            <w:tcW w:w="9341" w:type="dxa"/>
            <w:tcBorders>
              <w:bottom w:val="single" w:sz="4" w:space="0" w:color="auto"/>
            </w:tcBorders>
          </w:tcPr>
          <w:p w:rsidR="00463CFE" w:rsidRDefault="00463CFE" w:rsidP="00463CFE">
            <w:pPr>
              <w:rPr>
                <w:rFonts w:cstheme="minorHAnsi"/>
                <w:sz w:val="18"/>
                <w:szCs w:val="18"/>
              </w:rPr>
            </w:pPr>
            <w:r w:rsidRPr="00627720">
              <w:rPr>
                <w:rFonts w:cstheme="minorHAnsi"/>
                <w:sz w:val="18"/>
                <w:szCs w:val="18"/>
              </w:rPr>
              <w:t>Information is included on our school website and PIN notebook located in the school office.</w:t>
            </w:r>
          </w:p>
          <w:p w:rsidR="00463CFE" w:rsidRPr="00627720" w:rsidRDefault="00463CFE" w:rsidP="00463CFE">
            <w:pPr>
              <w:rPr>
                <w:rFonts w:cstheme="minorHAnsi"/>
                <w:sz w:val="18"/>
                <w:szCs w:val="18"/>
              </w:rPr>
            </w:pPr>
          </w:p>
          <w:p w:rsidR="00463CFE" w:rsidRPr="00627720" w:rsidRDefault="00463CFE" w:rsidP="00463CFE">
            <w:pPr>
              <w:rPr>
                <w:rFonts w:cstheme="minorHAnsi"/>
                <w:sz w:val="18"/>
                <w:szCs w:val="18"/>
              </w:rPr>
            </w:pPr>
            <w:r w:rsidRPr="00627720">
              <w:rPr>
                <w:rFonts w:cstheme="minorHAnsi"/>
                <w:sz w:val="18"/>
                <w:szCs w:val="18"/>
              </w:rPr>
              <w:t>Sent home: flyers with information</w:t>
            </w:r>
          </w:p>
          <w:p w:rsidR="00463CFE" w:rsidRPr="00627720" w:rsidRDefault="00463CFE" w:rsidP="00463CFE">
            <w:pPr>
              <w:rPr>
                <w:rFonts w:cstheme="minorHAnsi"/>
                <w:sz w:val="18"/>
                <w:szCs w:val="18"/>
              </w:rPr>
            </w:pPr>
            <w:r w:rsidRPr="00627720">
              <w:rPr>
                <w:rFonts w:cstheme="minorHAnsi"/>
                <w:sz w:val="18"/>
                <w:szCs w:val="18"/>
              </w:rPr>
              <w:t xml:space="preserve">                      Newsletters</w:t>
            </w:r>
          </w:p>
          <w:p w:rsidR="00463CFE" w:rsidRPr="00255334" w:rsidRDefault="00463CFE" w:rsidP="00463CFE">
            <w:pPr>
              <w:rPr>
                <w:rFonts w:cstheme="minorHAnsi"/>
                <w:sz w:val="18"/>
                <w:szCs w:val="18"/>
                <w:u w:val="single"/>
              </w:rPr>
            </w:pPr>
            <w:r w:rsidRPr="00627720">
              <w:rPr>
                <w:rFonts w:cstheme="minorHAnsi"/>
                <w:sz w:val="18"/>
                <w:szCs w:val="18"/>
              </w:rPr>
              <w:t xml:space="preserve">                      Stickers in agendas</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54F" w:rsidRDefault="006B354F" w:rsidP="00F764F8">
      <w:pPr>
        <w:spacing w:after="0" w:line="240" w:lineRule="auto"/>
      </w:pPr>
      <w:r>
        <w:separator/>
      </w:r>
    </w:p>
  </w:endnote>
  <w:endnote w:type="continuationSeparator" w:id="0">
    <w:p w:rsidR="006B354F" w:rsidRDefault="006B354F"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946AA1">
          <w:rPr>
            <w:noProof/>
          </w:rPr>
          <w:t>8</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54F" w:rsidRDefault="006B354F" w:rsidP="00F764F8">
      <w:pPr>
        <w:spacing w:after="0" w:line="240" w:lineRule="auto"/>
      </w:pPr>
      <w:r>
        <w:separator/>
      </w:r>
    </w:p>
  </w:footnote>
  <w:footnote w:type="continuationSeparator" w:id="0">
    <w:p w:rsidR="006B354F" w:rsidRDefault="006B354F"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F8"/>
    <w:rsid w:val="00035A33"/>
    <w:rsid w:val="000F70C7"/>
    <w:rsid w:val="00136AEB"/>
    <w:rsid w:val="00217212"/>
    <w:rsid w:val="002A6149"/>
    <w:rsid w:val="002E7DCC"/>
    <w:rsid w:val="0033539A"/>
    <w:rsid w:val="00456E55"/>
    <w:rsid w:val="00463CFE"/>
    <w:rsid w:val="004844B4"/>
    <w:rsid w:val="006B354F"/>
    <w:rsid w:val="006F3E74"/>
    <w:rsid w:val="007A2379"/>
    <w:rsid w:val="00811A21"/>
    <w:rsid w:val="008531AB"/>
    <w:rsid w:val="008A36D4"/>
    <w:rsid w:val="008B7797"/>
    <w:rsid w:val="008B7DDD"/>
    <w:rsid w:val="009009B5"/>
    <w:rsid w:val="00946AA1"/>
    <w:rsid w:val="00957E25"/>
    <w:rsid w:val="009A26A7"/>
    <w:rsid w:val="00AA1EBE"/>
    <w:rsid w:val="00AC4B8B"/>
    <w:rsid w:val="00C223A7"/>
    <w:rsid w:val="00C61A9C"/>
    <w:rsid w:val="00CF662C"/>
    <w:rsid w:val="00D1487D"/>
    <w:rsid w:val="00EE1422"/>
    <w:rsid w:val="00F3609F"/>
    <w:rsid w:val="00F764F8"/>
    <w:rsid w:val="00FE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Weingarth, Amy C.</cp:lastModifiedBy>
  <cp:revision>2</cp:revision>
  <cp:lastPrinted>2018-04-16T13:23:00Z</cp:lastPrinted>
  <dcterms:created xsi:type="dcterms:W3CDTF">2018-10-05T18:22:00Z</dcterms:created>
  <dcterms:modified xsi:type="dcterms:W3CDTF">2018-10-05T18:22:00Z</dcterms:modified>
</cp:coreProperties>
</file>