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DB284" w14:textId="5F57CD06" w:rsidR="00002DF6" w:rsidRPr="00925ED9" w:rsidRDefault="00827226"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Millennium 6-12 Collegiate Academy</w:t>
      </w:r>
    </w:p>
    <w:p w14:paraId="72DDB285" w14:textId="77777777" w:rsidR="00002DF6" w:rsidRPr="00283B73" w:rsidRDefault="00EB4F20"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 xml:space="preserve">School-Level </w:t>
      </w:r>
      <w:r w:rsidR="00002DF6">
        <w:rPr>
          <w:rFonts w:ascii="Times" w:hAnsi="Times" w:cs="Helvetica"/>
          <w:b/>
          <w:sz w:val="28"/>
          <w:szCs w:val="28"/>
        </w:rPr>
        <w:t>Parent</w:t>
      </w:r>
      <w:r>
        <w:rPr>
          <w:rFonts w:ascii="Times" w:hAnsi="Times" w:cs="Helvetica"/>
          <w:b/>
          <w:sz w:val="28"/>
          <w:szCs w:val="28"/>
        </w:rPr>
        <w:t xml:space="preserve"> and Family Engag</w:t>
      </w:r>
      <w:r w:rsidR="00002DF6" w:rsidRPr="00283B73">
        <w:rPr>
          <w:rFonts w:ascii="Times" w:hAnsi="Times" w:cs="Helvetica"/>
          <w:b/>
          <w:sz w:val="28"/>
          <w:szCs w:val="28"/>
        </w:rPr>
        <w:t>ement Plan</w:t>
      </w:r>
      <w:r w:rsidR="003D7D57">
        <w:rPr>
          <w:rFonts w:ascii="Times" w:hAnsi="Times" w:cs="Helvetica"/>
          <w:b/>
          <w:sz w:val="28"/>
          <w:szCs w:val="28"/>
        </w:rPr>
        <w:t xml:space="preserve"> (PFEP)</w:t>
      </w:r>
    </w:p>
    <w:p w14:paraId="72DDB286" w14:textId="6E8AEC46" w:rsidR="00002DF6" w:rsidRPr="00283B73" w:rsidRDefault="003D7D57"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201</w:t>
      </w:r>
      <w:r w:rsidR="0075551E">
        <w:rPr>
          <w:rFonts w:ascii="Times" w:hAnsi="Times" w:cs="Helvetica"/>
          <w:b/>
          <w:sz w:val="28"/>
          <w:szCs w:val="28"/>
        </w:rPr>
        <w:t>9</w:t>
      </w:r>
      <w:r>
        <w:rPr>
          <w:rFonts w:ascii="Times" w:hAnsi="Times" w:cs="Helvetica"/>
          <w:b/>
          <w:sz w:val="28"/>
          <w:szCs w:val="28"/>
        </w:rPr>
        <w:t>-20</w:t>
      </w:r>
      <w:r w:rsidR="0075551E">
        <w:rPr>
          <w:rFonts w:ascii="Times" w:hAnsi="Times" w:cs="Helvetica"/>
          <w:b/>
          <w:sz w:val="28"/>
          <w:szCs w:val="28"/>
        </w:rPr>
        <w:t>20</w:t>
      </w:r>
    </w:p>
    <w:p w14:paraId="72DDB287" w14:textId="77777777" w:rsidR="00002DF6" w:rsidRPr="002F1D6D" w:rsidRDefault="00002DF6" w:rsidP="00002DF6">
      <w:pPr>
        <w:widowControl w:val="0"/>
        <w:autoSpaceDE w:val="0"/>
        <w:autoSpaceDN w:val="0"/>
        <w:adjustRightInd w:val="0"/>
        <w:spacing w:line="340" w:lineRule="atLeast"/>
        <w:rPr>
          <w:rFonts w:ascii="Times" w:hAnsi="Times" w:cs="Helvetica"/>
          <w:b/>
          <w:bCs/>
          <w:szCs w:val="34"/>
        </w:rPr>
      </w:pPr>
    </w:p>
    <w:p w14:paraId="68044D77"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88" w14:textId="486F11A2" w:rsidR="00002DF6" w:rsidRPr="002F0403" w:rsidRDefault="00002DF6" w:rsidP="00002DF6">
      <w:pPr>
        <w:widowControl w:val="0"/>
        <w:autoSpaceDE w:val="0"/>
        <w:autoSpaceDN w:val="0"/>
        <w:adjustRightInd w:val="0"/>
        <w:spacing w:line="340" w:lineRule="atLeast"/>
        <w:jc w:val="both"/>
        <w:rPr>
          <w:rFonts w:ascii="Times" w:hAnsi="Times" w:cs="Helvetica"/>
          <w:b/>
          <w:i/>
          <w:sz w:val="28"/>
          <w:szCs w:val="28"/>
        </w:rPr>
      </w:pPr>
      <w:r w:rsidRPr="002F0403">
        <w:rPr>
          <w:rFonts w:ascii="Times" w:hAnsi="Times" w:cs="Helvetica"/>
          <w:b/>
          <w:bCs/>
          <w:sz w:val="28"/>
          <w:szCs w:val="34"/>
        </w:rPr>
        <w:t>Mission Statement</w:t>
      </w:r>
    </w:p>
    <w:p w14:paraId="72DDB289" w14:textId="77777777" w:rsidR="00002DF6" w:rsidRPr="00925ED9" w:rsidRDefault="00002DF6" w:rsidP="00002DF6">
      <w:pPr>
        <w:widowControl w:val="0"/>
        <w:autoSpaceDE w:val="0"/>
        <w:autoSpaceDN w:val="0"/>
        <w:adjustRightInd w:val="0"/>
        <w:spacing w:line="340" w:lineRule="atLeast"/>
        <w:jc w:val="both"/>
        <w:rPr>
          <w:rFonts w:ascii="Times" w:hAnsi="Times" w:cs="Helvetica"/>
          <w:szCs w:val="28"/>
          <w:u w:val="single"/>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5"/>
      </w:tblGrid>
      <w:tr w:rsidR="00002DF6" w:rsidRPr="0065110E" w14:paraId="72DDB28D" w14:textId="77777777" w:rsidTr="003A22F2">
        <w:trPr>
          <w:trHeight w:val="876"/>
        </w:trPr>
        <w:tc>
          <w:tcPr>
            <w:tcW w:w="9715" w:type="dxa"/>
          </w:tcPr>
          <w:p w14:paraId="72DDB28C" w14:textId="632EFFB2" w:rsidR="00002DF6" w:rsidRPr="00FC27D0" w:rsidRDefault="002B341D" w:rsidP="00002DF6">
            <w:pPr>
              <w:widowControl w:val="0"/>
              <w:autoSpaceDE w:val="0"/>
              <w:autoSpaceDN w:val="0"/>
              <w:adjustRightInd w:val="0"/>
              <w:spacing w:line="340" w:lineRule="atLeast"/>
              <w:jc w:val="both"/>
              <w:rPr>
                <w:rFonts w:asciiTheme="minorHAnsi" w:hAnsiTheme="minorHAnsi" w:cs="Helvetica"/>
                <w:b/>
                <w:bCs/>
                <w:szCs w:val="34"/>
              </w:rPr>
            </w:pPr>
            <w:r w:rsidRPr="00FC27D0">
              <w:rPr>
                <w:rFonts w:asciiTheme="minorHAnsi" w:hAnsiTheme="minorHAnsi" w:cs="Helvetica"/>
                <w:b/>
                <w:bCs/>
                <w:szCs w:val="34"/>
              </w:rPr>
              <w:t>The mission of Millennium 6-12 Collegiate Academy is to provide a stimulating learning environment where each student’s diversified needs are challenged and met through community involvement creating productive citizens and lifelong learners.</w:t>
            </w:r>
          </w:p>
        </w:tc>
      </w:tr>
    </w:tbl>
    <w:p w14:paraId="72DDB28E" w14:textId="77777777" w:rsidR="00002DF6" w:rsidRPr="002F1D6D" w:rsidRDefault="00002DF6" w:rsidP="00002DF6">
      <w:pPr>
        <w:widowControl w:val="0"/>
        <w:autoSpaceDE w:val="0"/>
        <w:autoSpaceDN w:val="0"/>
        <w:adjustRightInd w:val="0"/>
        <w:spacing w:line="340" w:lineRule="atLeast"/>
        <w:jc w:val="both"/>
        <w:rPr>
          <w:rFonts w:ascii="Times" w:hAnsi="Times" w:cs="Helvetica"/>
          <w:b/>
          <w:bCs/>
          <w:szCs w:val="34"/>
        </w:rPr>
      </w:pPr>
    </w:p>
    <w:p w14:paraId="4FCCFC2D"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8F" w14:textId="081CB15D" w:rsidR="00002DF6" w:rsidRPr="002F0403" w:rsidRDefault="00A44FD9" w:rsidP="00002DF6">
      <w:pPr>
        <w:widowControl w:val="0"/>
        <w:autoSpaceDE w:val="0"/>
        <w:autoSpaceDN w:val="0"/>
        <w:adjustRightInd w:val="0"/>
        <w:spacing w:line="340" w:lineRule="atLeast"/>
        <w:jc w:val="both"/>
        <w:rPr>
          <w:rFonts w:ascii="Times" w:hAnsi="Times" w:cs="Helvetica"/>
          <w:b/>
          <w:sz w:val="28"/>
          <w:szCs w:val="28"/>
        </w:rPr>
      </w:pPr>
      <w:r>
        <w:rPr>
          <w:rFonts w:ascii="Times" w:hAnsi="Times" w:cs="Helvetica"/>
          <w:b/>
          <w:bCs/>
          <w:sz w:val="28"/>
          <w:szCs w:val="34"/>
        </w:rPr>
        <w:t>Engag</w:t>
      </w:r>
      <w:r w:rsidR="00002DF6" w:rsidRPr="002F0403">
        <w:rPr>
          <w:rFonts w:ascii="Times" w:hAnsi="Times" w:cs="Helvetica"/>
          <w:b/>
          <w:bCs/>
          <w:sz w:val="28"/>
          <w:szCs w:val="34"/>
        </w:rPr>
        <w:t>ement of Parents</w:t>
      </w:r>
      <w:r>
        <w:rPr>
          <w:rFonts w:ascii="Times" w:hAnsi="Times" w:cs="Helvetica"/>
          <w:b/>
          <w:bCs/>
          <w:sz w:val="28"/>
          <w:szCs w:val="34"/>
        </w:rPr>
        <w:t xml:space="preserve"> and Families</w:t>
      </w:r>
    </w:p>
    <w:p w14:paraId="72DDB290" w14:textId="316A9F8B" w:rsidR="00002DF6" w:rsidRDefault="002B341D"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Millennium 6-12 Collegiate Academy</w:t>
      </w:r>
      <w:r w:rsidR="00002DF6" w:rsidRPr="002F1D6D">
        <w:rPr>
          <w:rFonts w:ascii="Times" w:hAnsi="Times" w:cs="Helvetica"/>
          <w:b/>
          <w:i/>
          <w:szCs w:val="28"/>
        </w:rPr>
        <w:t xml:space="preserve"> will involve parents in an organized, ongoing, and timely manner, in the planning, re</w:t>
      </w:r>
      <w:r w:rsidR="00F604EF">
        <w:rPr>
          <w:rFonts w:ascii="Times" w:hAnsi="Times" w:cs="Helvetica"/>
          <w:b/>
          <w:i/>
          <w:szCs w:val="28"/>
        </w:rPr>
        <w:t xml:space="preserve">view, and improvement of </w:t>
      </w:r>
      <w:r w:rsidR="00002DF6" w:rsidRPr="002F1D6D">
        <w:rPr>
          <w:rFonts w:ascii="Times" w:hAnsi="Times" w:cs="Helvetica"/>
          <w:b/>
          <w:i/>
          <w:szCs w:val="28"/>
        </w:rPr>
        <w:t xml:space="preserve">programs </w:t>
      </w:r>
      <w:r w:rsidR="00F604EF">
        <w:rPr>
          <w:rFonts w:ascii="Times" w:hAnsi="Times" w:cs="Helvetica"/>
          <w:b/>
          <w:i/>
          <w:szCs w:val="28"/>
        </w:rPr>
        <w:t xml:space="preserve">under this part, </w:t>
      </w:r>
      <w:r w:rsidR="00002DF6" w:rsidRPr="002F1D6D">
        <w:rPr>
          <w:rFonts w:ascii="Times" w:hAnsi="Times" w:cs="Helvetica"/>
          <w:b/>
          <w:i/>
          <w:szCs w:val="28"/>
        </w:rPr>
        <w:t>including</w:t>
      </w:r>
      <w:r w:rsidR="00F604EF">
        <w:rPr>
          <w:rFonts w:ascii="Times" w:hAnsi="Times" w:cs="Helvetica"/>
          <w:b/>
          <w:i/>
          <w:szCs w:val="28"/>
        </w:rPr>
        <w:t xml:space="preserve"> the planning, review, and improvement of the school parent and family engagement policy and the joint development of the schoolwide program plan under section 1114(b) except that if a school’s programs, the school may use that process, if su</w:t>
      </w:r>
      <w:r w:rsidR="004F2CCF">
        <w:rPr>
          <w:rFonts w:ascii="Times" w:hAnsi="Times" w:cs="Helvetica"/>
          <w:b/>
          <w:i/>
          <w:szCs w:val="28"/>
        </w:rPr>
        <w:t xml:space="preserve">ch process includes an adequate representation </w:t>
      </w:r>
      <w:r w:rsidR="00F604EF">
        <w:rPr>
          <w:rFonts w:ascii="Times" w:hAnsi="Times" w:cs="Helvetica"/>
          <w:b/>
          <w:i/>
          <w:szCs w:val="28"/>
        </w:rPr>
        <w:t xml:space="preserve">of parents of participating children </w:t>
      </w:r>
      <w:r w:rsidR="003D7D57">
        <w:rPr>
          <w:rFonts w:ascii="Times" w:hAnsi="Times" w:cs="Helvetica"/>
          <w:b/>
          <w:i/>
          <w:szCs w:val="28"/>
        </w:rPr>
        <w:t>[Sections1116</w:t>
      </w:r>
      <w:r w:rsidR="004F2CCF">
        <w:rPr>
          <w:rFonts w:ascii="Times" w:hAnsi="Times" w:cs="Helvetica"/>
          <w:b/>
          <w:i/>
          <w:szCs w:val="28"/>
        </w:rPr>
        <w:t>(c)(3), 1114(b)(2), and 1116</w:t>
      </w:r>
      <w:r w:rsidR="00002DF6" w:rsidRPr="002F1D6D">
        <w:rPr>
          <w:rFonts w:ascii="Times" w:hAnsi="Times" w:cs="Helvetica"/>
          <w:b/>
          <w:i/>
          <w:szCs w:val="28"/>
        </w:rPr>
        <w:t>(a)(2)(B)].</w:t>
      </w:r>
    </w:p>
    <w:p w14:paraId="72DDB291" w14:textId="77777777" w:rsidR="004F2CCF" w:rsidRPr="002F1D6D" w:rsidRDefault="004F2CCF" w:rsidP="00002DF6">
      <w:pPr>
        <w:widowControl w:val="0"/>
        <w:autoSpaceDE w:val="0"/>
        <w:autoSpaceDN w:val="0"/>
        <w:adjustRightInd w:val="0"/>
        <w:spacing w:line="340" w:lineRule="atLeast"/>
        <w:jc w:val="both"/>
        <w:rPr>
          <w:rFonts w:ascii="Times" w:hAnsi="Times" w:cs="Helvetica"/>
          <w:b/>
          <w:i/>
          <w:szCs w:val="28"/>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95"/>
      </w:tblGrid>
      <w:tr w:rsidR="00002DF6" w:rsidRPr="0065110E" w14:paraId="72DDB295" w14:textId="77777777" w:rsidTr="003A22F2">
        <w:trPr>
          <w:trHeight w:val="920"/>
        </w:trPr>
        <w:tc>
          <w:tcPr>
            <w:tcW w:w="9895" w:type="dxa"/>
          </w:tcPr>
          <w:p w14:paraId="72DDB292" w14:textId="77777777" w:rsidR="00002DF6" w:rsidRPr="004F2CCF" w:rsidRDefault="00002DF6" w:rsidP="00CC7784">
            <w:pPr>
              <w:widowControl w:val="0"/>
              <w:tabs>
                <w:tab w:val="left" w:pos="3000"/>
              </w:tabs>
              <w:autoSpaceDE w:val="0"/>
              <w:autoSpaceDN w:val="0"/>
              <w:adjustRightInd w:val="0"/>
              <w:spacing w:line="340" w:lineRule="atLeast"/>
              <w:ind w:left="-570"/>
              <w:jc w:val="both"/>
              <w:rPr>
                <w:rFonts w:ascii="Times" w:hAnsi="Times" w:cs="Helvetica"/>
                <w:b/>
                <w:bCs/>
                <w:szCs w:val="34"/>
                <w:u w:val="single"/>
              </w:rPr>
            </w:pPr>
          </w:p>
          <w:p w14:paraId="72DDB293" w14:textId="5C8D27D7" w:rsidR="00002DF6" w:rsidRPr="0065110E" w:rsidRDefault="002B341D" w:rsidP="00002DF6">
            <w:pPr>
              <w:widowControl w:val="0"/>
              <w:autoSpaceDE w:val="0"/>
              <w:autoSpaceDN w:val="0"/>
              <w:adjustRightInd w:val="0"/>
              <w:spacing w:line="340" w:lineRule="atLeast"/>
              <w:jc w:val="both"/>
              <w:rPr>
                <w:rFonts w:ascii="Times" w:hAnsi="Times" w:cs="Helvetica"/>
                <w:bCs/>
                <w:szCs w:val="34"/>
              </w:rPr>
            </w:pPr>
            <w:r w:rsidRPr="00FC27D0">
              <w:rPr>
                <w:rFonts w:asciiTheme="minorHAnsi" w:hAnsiTheme="minorHAnsi" w:cs="Helvetica"/>
                <w:bCs/>
                <w:szCs w:val="34"/>
              </w:rPr>
              <w:t xml:space="preserve">Parents will be invited and encouraged to become active members of the School Advisory Council (SAC) with opportunities to attend flexible time meetings.  At the SAC meetings parents will be provided information regarding the school’s Title 1 allocation (inclusive of professional development and parent involvement allotments).  Parents will have opportunities to actively participate through input in the development and decision-making process of all Title 1 activities related to the school.  An annual evaluation will be conducted using surveys completed by parents, staff, and students.  The results will be analyzed to evaluate the effectiveness </w:t>
            </w:r>
            <w:r w:rsidR="00FC27D0">
              <w:rPr>
                <w:rFonts w:asciiTheme="minorHAnsi" w:hAnsiTheme="minorHAnsi" w:cs="Helvetica"/>
                <w:bCs/>
                <w:szCs w:val="34"/>
              </w:rPr>
              <w:t>o</w:t>
            </w:r>
            <w:r w:rsidRPr="00FC27D0">
              <w:rPr>
                <w:rFonts w:asciiTheme="minorHAnsi" w:hAnsiTheme="minorHAnsi" w:cs="Helvetica"/>
                <w:bCs/>
                <w:szCs w:val="34"/>
              </w:rPr>
              <w:t>f the school’s parent involvement program</w:t>
            </w:r>
            <w:r>
              <w:rPr>
                <w:rFonts w:ascii="Times" w:hAnsi="Times" w:cs="Helvetica"/>
                <w:bCs/>
                <w:szCs w:val="34"/>
              </w:rPr>
              <w:t>.</w:t>
            </w:r>
          </w:p>
          <w:p w14:paraId="72DDB294" w14:textId="77777777" w:rsidR="00002DF6" w:rsidRPr="0065110E" w:rsidRDefault="00002DF6" w:rsidP="00002DF6">
            <w:pPr>
              <w:widowControl w:val="0"/>
              <w:autoSpaceDE w:val="0"/>
              <w:autoSpaceDN w:val="0"/>
              <w:adjustRightInd w:val="0"/>
              <w:spacing w:line="340" w:lineRule="atLeast"/>
              <w:jc w:val="both"/>
              <w:rPr>
                <w:rFonts w:ascii="Times" w:hAnsi="Times" w:cs="Helvetica"/>
                <w:b/>
                <w:bCs/>
                <w:szCs w:val="34"/>
                <w:u w:val="single"/>
              </w:rPr>
            </w:pPr>
          </w:p>
        </w:tc>
      </w:tr>
    </w:tbl>
    <w:p w14:paraId="72DDB296" w14:textId="77777777" w:rsidR="00002DF6" w:rsidRPr="002F1D6D" w:rsidRDefault="00002DF6" w:rsidP="00002DF6">
      <w:pPr>
        <w:widowControl w:val="0"/>
        <w:autoSpaceDE w:val="0"/>
        <w:autoSpaceDN w:val="0"/>
        <w:adjustRightInd w:val="0"/>
        <w:spacing w:line="340" w:lineRule="atLeast"/>
        <w:jc w:val="both"/>
        <w:rPr>
          <w:rFonts w:ascii="Times" w:hAnsi="Times" w:cs="Helvetica"/>
          <w:b/>
          <w:bCs/>
          <w:szCs w:val="34"/>
          <w:u w:val="single"/>
        </w:rPr>
      </w:pPr>
    </w:p>
    <w:p w14:paraId="59D76D18"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97" w14:textId="05F31774" w:rsidR="00002DF6" w:rsidRPr="002F0403" w:rsidRDefault="00002DF6" w:rsidP="00002DF6">
      <w:pPr>
        <w:widowControl w:val="0"/>
        <w:autoSpaceDE w:val="0"/>
        <w:autoSpaceDN w:val="0"/>
        <w:adjustRightInd w:val="0"/>
        <w:spacing w:line="340" w:lineRule="atLeast"/>
        <w:jc w:val="both"/>
        <w:rPr>
          <w:rFonts w:ascii="Times" w:hAnsi="Times" w:cs="Helvetica"/>
          <w:b/>
          <w:sz w:val="28"/>
          <w:szCs w:val="28"/>
        </w:rPr>
      </w:pPr>
      <w:r w:rsidRPr="002F0403">
        <w:rPr>
          <w:rFonts w:ascii="Times" w:hAnsi="Times" w:cs="Helvetica"/>
          <w:b/>
          <w:bCs/>
          <w:sz w:val="28"/>
          <w:szCs w:val="34"/>
        </w:rPr>
        <w:t>Coordination and Integration</w:t>
      </w:r>
    </w:p>
    <w:p w14:paraId="72DDB298" w14:textId="6600F4B8" w:rsidR="00002DF6" w:rsidRPr="002F1D6D" w:rsidRDefault="004C465E"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 xml:space="preserve">Millennium 6-12 Collegiate Academy </w:t>
      </w:r>
      <w:r w:rsidR="00002DF6" w:rsidRPr="002F1D6D">
        <w:rPr>
          <w:rFonts w:ascii="Times" w:hAnsi="Times" w:cs="Helvetica"/>
          <w:b/>
          <w:i/>
          <w:szCs w:val="28"/>
        </w:rPr>
        <w:t xml:space="preserve">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w:t>
      </w:r>
      <w:r w:rsidR="00002DF6" w:rsidRPr="002F1D6D">
        <w:rPr>
          <w:rFonts w:ascii="Times" w:hAnsi="Times" w:cs="Helvetica"/>
          <w:b/>
          <w:i/>
          <w:szCs w:val="28"/>
        </w:rPr>
        <w:lastRenderedPageBreak/>
        <w:t>and Title VI [Section 111</w:t>
      </w:r>
      <w:r w:rsidR="00D5295C">
        <w:rPr>
          <w:rFonts w:ascii="Times" w:hAnsi="Times" w:cs="Helvetica"/>
          <w:b/>
          <w:i/>
          <w:szCs w:val="28"/>
        </w:rPr>
        <w:t>6</w:t>
      </w:r>
      <w:r w:rsidR="00002DF6" w:rsidRPr="002F1D6D">
        <w:rPr>
          <w:rFonts w:ascii="Times" w:hAnsi="Times" w:cs="Helvetica"/>
          <w:b/>
          <w:i/>
          <w:szCs w:val="28"/>
        </w:rPr>
        <w:t>(e)(4)].</w:t>
      </w:r>
    </w:p>
    <w:p w14:paraId="72DDB299"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tbl>
      <w:tblPr>
        <w:tblW w:w="99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7"/>
        <w:gridCol w:w="3425"/>
        <w:gridCol w:w="5575"/>
      </w:tblGrid>
      <w:tr w:rsidR="00A44FD9" w:rsidRPr="002F1D6D" w14:paraId="72DDB29D" w14:textId="77777777" w:rsidTr="003A22F2">
        <w:trPr>
          <w:trHeight w:val="376"/>
        </w:trPr>
        <w:tc>
          <w:tcPr>
            <w:tcW w:w="967" w:type="dxa"/>
            <w:shd w:val="clear" w:color="auto" w:fill="D9D9D9"/>
          </w:tcPr>
          <w:p w14:paraId="72DDB29A" w14:textId="77777777" w:rsidR="00A44FD9" w:rsidRPr="00A44FD9" w:rsidRDefault="00A44FD9" w:rsidP="00A44FD9">
            <w:pPr>
              <w:widowControl w:val="0"/>
              <w:autoSpaceDE w:val="0"/>
              <w:autoSpaceDN w:val="0"/>
              <w:adjustRightInd w:val="0"/>
              <w:spacing w:line="340" w:lineRule="atLeast"/>
              <w:jc w:val="center"/>
              <w:rPr>
                <w:rFonts w:cs="Helvetica"/>
                <w:b/>
                <w:sz w:val="26"/>
                <w:szCs w:val="26"/>
              </w:rPr>
            </w:pPr>
            <w:r w:rsidRPr="00A44FD9">
              <w:rPr>
                <w:rFonts w:cs="Helvetica"/>
                <w:b/>
                <w:sz w:val="26"/>
                <w:szCs w:val="26"/>
              </w:rPr>
              <w:t>Count</w:t>
            </w:r>
          </w:p>
        </w:tc>
        <w:tc>
          <w:tcPr>
            <w:tcW w:w="3425" w:type="dxa"/>
            <w:shd w:val="clear" w:color="auto" w:fill="D9D9D9"/>
          </w:tcPr>
          <w:p w14:paraId="72DDB29B" w14:textId="77777777" w:rsidR="00A44FD9" w:rsidRPr="00A44FD9" w:rsidRDefault="00A44FD9" w:rsidP="00A44FD9">
            <w:pPr>
              <w:widowControl w:val="0"/>
              <w:autoSpaceDE w:val="0"/>
              <w:autoSpaceDN w:val="0"/>
              <w:adjustRightInd w:val="0"/>
              <w:spacing w:line="340" w:lineRule="atLeast"/>
              <w:jc w:val="center"/>
              <w:rPr>
                <w:rFonts w:cs="Helvetica"/>
                <w:b/>
                <w:sz w:val="26"/>
                <w:szCs w:val="26"/>
              </w:rPr>
            </w:pPr>
            <w:r w:rsidRPr="00A44FD9">
              <w:rPr>
                <w:rFonts w:cs="Helvetica"/>
                <w:b/>
                <w:sz w:val="26"/>
                <w:szCs w:val="26"/>
              </w:rPr>
              <w:t>Program</w:t>
            </w:r>
          </w:p>
        </w:tc>
        <w:tc>
          <w:tcPr>
            <w:tcW w:w="5575" w:type="dxa"/>
            <w:shd w:val="clear" w:color="auto" w:fill="D9D9D9"/>
          </w:tcPr>
          <w:p w14:paraId="72DDB29C" w14:textId="77777777" w:rsidR="00A44FD9" w:rsidRPr="00A44FD9" w:rsidRDefault="00A44FD9" w:rsidP="00A44FD9">
            <w:pPr>
              <w:widowControl w:val="0"/>
              <w:autoSpaceDE w:val="0"/>
              <w:autoSpaceDN w:val="0"/>
              <w:adjustRightInd w:val="0"/>
              <w:spacing w:line="360" w:lineRule="atLeast"/>
              <w:jc w:val="center"/>
              <w:rPr>
                <w:rFonts w:cs="Helvetica"/>
                <w:b/>
                <w:sz w:val="26"/>
                <w:szCs w:val="26"/>
              </w:rPr>
            </w:pPr>
            <w:r w:rsidRPr="00A44FD9">
              <w:rPr>
                <w:rFonts w:cs="Helvetica"/>
                <w:b/>
                <w:sz w:val="26"/>
                <w:szCs w:val="26"/>
              </w:rPr>
              <w:t>Coordination</w:t>
            </w:r>
          </w:p>
        </w:tc>
      </w:tr>
      <w:tr w:rsidR="00002DF6" w:rsidRPr="002F1D6D" w14:paraId="72DDB2A1" w14:textId="77777777" w:rsidTr="003A22F2">
        <w:trPr>
          <w:trHeight w:val="360"/>
        </w:trPr>
        <w:tc>
          <w:tcPr>
            <w:tcW w:w="967" w:type="dxa"/>
          </w:tcPr>
          <w:p w14:paraId="72DDB29E"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1</w:t>
            </w:r>
          </w:p>
        </w:tc>
        <w:tc>
          <w:tcPr>
            <w:tcW w:w="3425" w:type="dxa"/>
          </w:tcPr>
          <w:p w14:paraId="72DDB29F" w14:textId="3E8638DF" w:rsidR="00002DF6" w:rsidRPr="004C465E" w:rsidRDefault="004C465E" w:rsidP="00002DF6">
            <w:pPr>
              <w:widowControl w:val="0"/>
              <w:autoSpaceDE w:val="0"/>
              <w:autoSpaceDN w:val="0"/>
              <w:adjustRightInd w:val="0"/>
              <w:spacing w:line="340" w:lineRule="atLeast"/>
              <w:jc w:val="both"/>
              <w:rPr>
                <w:rFonts w:ascii="Times" w:hAnsi="Times" w:cs="Times"/>
                <w:szCs w:val="28"/>
              </w:rPr>
            </w:pPr>
            <w:r w:rsidRPr="004C465E">
              <w:rPr>
                <w:rFonts w:ascii="Times" w:hAnsi="Times" w:cs="Times"/>
                <w:szCs w:val="28"/>
              </w:rPr>
              <w:t>Individuals with Disabilities Education Act (IDEA)</w:t>
            </w:r>
          </w:p>
        </w:tc>
        <w:tc>
          <w:tcPr>
            <w:tcW w:w="5575" w:type="dxa"/>
          </w:tcPr>
          <w:p w14:paraId="72DDB2A0" w14:textId="6F36B6F4" w:rsidR="00002DF6" w:rsidRPr="002F1D6D" w:rsidRDefault="004C465E" w:rsidP="00002DF6">
            <w:pPr>
              <w:widowControl w:val="0"/>
              <w:autoSpaceDE w:val="0"/>
              <w:autoSpaceDN w:val="0"/>
              <w:adjustRightInd w:val="0"/>
              <w:spacing w:line="360" w:lineRule="atLeast"/>
              <w:jc w:val="both"/>
              <w:rPr>
                <w:rFonts w:ascii="Helvetica" w:hAnsi="Helvetica" w:cs="Helvetica"/>
                <w:szCs w:val="28"/>
              </w:rPr>
            </w:pPr>
            <w:r w:rsidRPr="004C465E">
              <w:rPr>
                <w:rFonts w:ascii="Times" w:hAnsi="Times" w:cs="Times"/>
                <w:szCs w:val="28"/>
              </w:rPr>
              <w:t>Supplemental instructional support provided by the school</w:t>
            </w:r>
            <w:r>
              <w:rPr>
                <w:rFonts w:ascii="Helvetica" w:hAnsi="Helvetica" w:cs="Helvetica"/>
                <w:szCs w:val="28"/>
              </w:rPr>
              <w:t xml:space="preserve"> </w:t>
            </w:r>
            <w:r w:rsidRPr="004C465E">
              <w:rPr>
                <w:rFonts w:ascii="Times" w:hAnsi="Times" w:cs="Times"/>
                <w:szCs w:val="28"/>
              </w:rPr>
              <w:t>will be discussed with parents during the development of the students</w:t>
            </w:r>
            <w:r>
              <w:rPr>
                <w:rFonts w:ascii="Helvetica" w:hAnsi="Helvetica" w:cs="Helvetica"/>
                <w:szCs w:val="28"/>
              </w:rPr>
              <w:t xml:space="preserve"> IEP.</w:t>
            </w:r>
          </w:p>
        </w:tc>
      </w:tr>
    </w:tbl>
    <w:p w14:paraId="6FBEFEF8" w14:textId="77777777" w:rsidR="007C076E" w:rsidRDefault="007C076E" w:rsidP="00002DF6">
      <w:pPr>
        <w:widowControl w:val="0"/>
        <w:autoSpaceDE w:val="0"/>
        <w:autoSpaceDN w:val="0"/>
        <w:adjustRightInd w:val="0"/>
        <w:spacing w:line="340" w:lineRule="atLeast"/>
        <w:jc w:val="both"/>
        <w:rPr>
          <w:rFonts w:ascii="Times" w:hAnsi="Times" w:cs="Helvetica"/>
          <w:b/>
          <w:bCs/>
          <w:sz w:val="28"/>
          <w:szCs w:val="34"/>
        </w:rPr>
      </w:pPr>
    </w:p>
    <w:p w14:paraId="72DDB2B3" w14:textId="05DC4E93" w:rsidR="00002DF6" w:rsidRPr="0022272D" w:rsidRDefault="00002DF6" w:rsidP="00002DF6">
      <w:pPr>
        <w:widowControl w:val="0"/>
        <w:autoSpaceDE w:val="0"/>
        <w:autoSpaceDN w:val="0"/>
        <w:adjustRightInd w:val="0"/>
        <w:spacing w:line="340" w:lineRule="atLeast"/>
        <w:jc w:val="both"/>
        <w:rPr>
          <w:rFonts w:ascii="Times" w:hAnsi="Times" w:cs="Helvetica"/>
          <w:sz w:val="28"/>
          <w:szCs w:val="28"/>
        </w:rPr>
      </w:pPr>
      <w:r w:rsidRPr="0022272D">
        <w:rPr>
          <w:rFonts w:ascii="Times" w:hAnsi="Times" w:cs="Helvetica"/>
          <w:b/>
          <w:bCs/>
          <w:sz w:val="28"/>
          <w:szCs w:val="34"/>
        </w:rPr>
        <w:t>Annual Parent Meeting</w:t>
      </w:r>
    </w:p>
    <w:p w14:paraId="72DDB2D3" w14:textId="1F23ECF0" w:rsidR="00A44FD9" w:rsidRPr="0075551E" w:rsidRDefault="00002DF6" w:rsidP="0075551E">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Insert School Name</w:t>
      </w:r>
      <w:r>
        <w:rPr>
          <w:rFonts w:ascii="Times" w:hAnsi="Times" w:cs="Helvetica"/>
          <w:b/>
          <w:i/>
          <w:szCs w:val="28"/>
        </w:rPr>
        <w:t xml:space="preserve"> will take the following actions to</w:t>
      </w:r>
      <w:r w:rsidR="00F604EF">
        <w:rPr>
          <w:rFonts w:ascii="Times" w:hAnsi="Times" w:cs="Helvetica"/>
          <w:b/>
          <w:i/>
          <w:szCs w:val="28"/>
        </w:rPr>
        <w:t xml:space="preserve"> convene</w:t>
      </w:r>
      <w:r w:rsidRPr="002F1D6D">
        <w:rPr>
          <w:rFonts w:ascii="Times" w:hAnsi="Times" w:cs="Helvetica"/>
          <w:b/>
          <w:i/>
          <w:szCs w:val="28"/>
        </w:rPr>
        <w:t xml:space="preserve"> an annual meeting</w:t>
      </w:r>
      <w:r w:rsidR="00F604EF">
        <w:rPr>
          <w:rFonts w:ascii="Times" w:hAnsi="Times" w:cs="Helvetica"/>
          <w:b/>
          <w:i/>
          <w:szCs w:val="28"/>
        </w:rPr>
        <w:t xml:space="preserve">, to which all parents of participating </w:t>
      </w:r>
      <w:r w:rsidRPr="002F1D6D">
        <w:rPr>
          <w:rFonts w:ascii="Times" w:hAnsi="Times" w:cs="Helvetica"/>
          <w:b/>
          <w:i/>
          <w:szCs w:val="28"/>
        </w:rPr>
        <w:t xml:space="preserve">children </w:t>
      </w:r>
      <w:r w:rsidR="00F604EF">
        <w:rPr>
          <w:rFonts w:ascii="Times" w:hAnsi="Times" w:cs="Helvetica"/>
          <w:b/>
          <w:i/>
          <w:szCs w:val="28"/>
        </w:rPr>
        <w:t xml:space="preserve">shall be invited and encouraged to attend, to inform parents of their school’s participation under this part and to explain the requirements of this part, and the right of the parents involved. </w:t>
      </w:r>
      <w:r w:rsidRPr="002F1D6D">
        <w:rPr>
          <w:rFonts w:ascii="Times" w:hAnsi="Times" w:cs="Helvetica"/>
          <w:b/>
          <w:i/>
          <w:szCs w:val="28"/>
        </w:rPr>
        <w:t>Include timeline, persons responsible,</w:t>
      </w:r>
      <w:r>
        <w:rPr>
          <w:rFonts w:ascii="Times" w:hAnsi="Times" w:cs="Helvetica"/>
          <w:b/>
          <w:i/>
          <w:szCs w:val="28"/>
        </w:rPr>
        <w:t xml:space="preserve"> documentation to be maintained, and steps to ensure that all parents invited and encouraged to attend </w:t>
      </w:r>
      <w:r w:rsidR="00F604EF">
        <w:rPr>
          <w:rFonts w:ascii="Times" w:hAnsi="Times" w:cs="Helvetica"/>
          <w:b/>
          <w:i/>
          <w:szCs w:val="28"/>
        </w:rPr>
        <w:t>[Section 1116(c)</w:t>
      </w:r>
      <w:r w:rsidRPr="002F1D6D">
        <w:rPr>
          <w:rFonts w:ascii="Times" w:hAnsi="Times" w:cs="Helvetica"/>
          <w:b/>
          <w:i/>
          <w:szCs w:val="28"/>
        </w:rPr>
        <w:t>(1)]</w:t>
      </w:r>
      <w:r w:rsidR="004201AE">
        <w:rPr>
          <w:rFonts w:ascii="Times" w:hAnsi="Times" w:cs="Helvetica"/>
          <w:b/>
          <w:i/>
          <w:szCs w:val="28"/>
        </w:rPr>
        <w: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3"/>
        <w:gridCol w:w="1914"/>
        <w:gridCol w:w="2073"/>
        <w:gridCol w:w="2073"/>
        <w:gridCol w:w="2952"/>
      </w:tblGrid>
      <w:tr w:rsidR="0075551E" w14:paraId="7FD310DE" w14:textId="77777777" w:rsidTr="003A22F2">
        <w:trPr>
          <w:trHeight w:val="1001"/>
        </w:trPr>
        <w:tc>
          <w:tcPr>
            <w:tcW w:w="973" w:type="dxa"/>
            <w:shd w:val="clear" w:color="auto" w:fill="D9D9D9"/>
          </w:tcPr>
          <w:p w14:paraId="4ECC2AC3" w14:textId="1733F269" w:rsidR="0075551E" w:rsidRPr="00805171" w:rsidRDefault="0075551E" w:rsidP="00827226">
            <w:pPr>
              <w:jc w:val="center"/>
              <w:rPr>
                <w:b/>
              </w:rPr>
            </w:pPr>
            <w:r>
              <w:rPr>
                <w:b/>
              </w:rPr>
              <w:t>Count</w:t>
            </w:r>
          </w:p>
        </w:tc>
        <w:tc>
          <w:tcPr>
            <w:tcW w:w="1914" w:type="dxa"/>
            <w:shd w:val="clear" w:color="auto" w:fill="D9D9D9"/>
          </w:tcPr>
          <w:p w14:paraId="09916B2A" w14:textId="4B06E417" w:rsidR="0075551E" w:rsidRPr="00805171" w:rsidRDefault="0075551E" w:rsidP="00827226">
            <w:pPr>
              <w:jc w:val="center"/>
              <w:rPr>
                <w:b/>
              </w:rPr>
            </w:pPr>
            <w:r>
              <w:rPr>
                <w:b/>
              </w:rPr>
              <w:t>Activity/Tasks</w:t>
            </w:r>
          </w:p>
        </w:tc>
        <w:tc>
          <w:tcPr>
            <w:tcW w:w="2073" w:type="dxa"/>
            <w:shd w:val="clear" w:color="auto" w:fill="D9D9D9"/>
          </w:tcPr>
          <w:p w14:paraId="2AC8D079" w14:textId="58EF35F4" w:rsidR="0075551E" w:rsidRPr="00805171" w:rsidRDefault="0075551E" w:rsidP="00827226">
            <w:pPr>
              <w:jc w:val="center"/>
              <w:rPr>
                <w:b/>
              </w:rPr>
            </w:pPr>
            <w:r>
              <w:rPr>
                <w:b/>
              </w:rPr>
              <w:t>Person Responsible</w:t>
            </w:r>
          </w:p>
        </w:tc>
        <w:tc>
          <w:tcPr>
            <w:tcW w:w="2073" w:type="dxa"/>
            <w:shd w:val="clear" w:color="auto" w:fill="D9D9D9"/>
          </w:tcPr>
          <w:p w14:paraId="74F27DDB" w14:textId="77777777" w:rsidR="0075551E" w:rsidRPr="00805171" w:rsidRDefault="0075551E" w:rsidP="00827226">
            <w:pPr>
              <w:jc w:val="center"/>
              <w:rPr>
                <w:b/>
              </w:rPr>
            </w:pPr>
            <w:r w:rsidRPr="00805171">
              <w:rPr>
                <w:b/>
              </w:rPr>
              <w:t>Timeline</w:t>
            </w:r>
            <w:r>
              <w:rPr>
                <w:b/>
              </w:rPr>
              <w:t xml:space="preserve"> (Including frequency and duration)</w:t>
            </w:r>
          </w:p>
        </w:tc>
        <w:tc>
          <w:tcPr>
            <w:tcW w:w="2952" w:type="dxa"/>
            <w:shd w:val="clear" w:color="auto" w:fill="D9D9D9"/>
          </w:tcPr>
          <w:p w14:paraId="6384FC61" w14:textId="1D3F3F47" w:rsidR="0075551E" w:rsidRDefault="0075551E" w:rsidP="00827226">
            <w:pPr>
              <w:jc w:val="center"/>
              <w:rPr>
                <w:b/>
              </w:rPr>
            </w:pPr>
            <w:r>
              <w:rPr>
                <w:b/>
              </w:rPr>
              <w:t>Evidence of Effectiveness</w:t>
            </w:r>
          </w:p>
        </w:tc>
      </w:tr>
      <w:tr w:rsidR="0075551E" w14:paraId="1F4F472A" w14:textId="77777777" w:rsidTr="003A22F2">
        <w:trPr>
          <w:trHeight w:val="240"/>
        </w:trPr>
        <w:tc>
          <w:tcPr>
            <w:tcW w:w="973" w:type="dxa"/>
          </w:tcPr>
          <w:p w14:paraId="5F3B099C" w14:textId="0FD2A1D6" w:rsidR="0075551E" w:rsidRPr="00D134B7" w:rsidRDefault="007605C5" w:rsidP="00827226">
            <w:r>
              <w:t>1</w:t>
            </w:r>
          </w:p>
        </w:tc>
        <w:tc>
          <w:tcPr>
            <w:tcW w:w="1914" w:type="dxa"/>
          </w:tcPr>
          <w:p w14:paraId="76EC9457" w14:textId="4EA6E314" w:rsidR="0075551E" w:rsidRDefault="007605C5" w:rsidP="00827226">
            <w:r>
              <w:t>Public Meeting/Flyer/Newsletter</w:t>
            </w:r>
          </w:p>
        </w:tc>
        <w:tc>
          <w:tcPr>
            <w:tcW w:w="2073" w:type="dxa"/>
          </w:tcPr>
          <w:p w14:paraId="6D03B24F" w14:textId="411320A0" w:rsidR="0075551E" w:rsidRPr="00D134B7" w:rsidRDefault="007605C5" w:rsidP="00827226">
            <w:r>
              <w:t>Administration</w:t>
            </w:r>
          </w:p>
        </w:tc>
        <w:tc>
          <w:tcPr>
            <w:tcW w:w="2073" w:type="dxa"/>
          </w:tcPr>
          <w:p w14:paraId="41DC5F55" w14:textId="0C223FE7" w:rsidR="0075551E" w:rsidRPr="00D134B7" w:rsidRDefault="007605C5" w:rsidP="00827226">
            <w:r>
              <w:t>By 4</w:t>
            </w:r>
            <w:r w:rsidRPr="007605C5">
              <w:rPr>
                <w:vertAlign w:val="superscript"/>
              </w:rPr>
              <w:t>th</w:t>
            </w:r>
            <w:r>
              <w:t xml:space="preserve"> week of August, 2019</w:t>
            </w:r>
          </w:p>
        </w:tc>
        <w:tc>
          <w:tcPr>
            <w:tcW w:w="2952" w:type="dxa"/>
          </w:tcPr>
          <w:p w14:paraId="58BECC5D" w14:textId="77777777" w:rsidR="0075551E" w:rsidRDefault="007605C5" w:rsidP="00827226">
            <w:r>
              <w:t>Sign in sheets/Annual</w:t>
            </w:r>
          </w:p>
          <w:p w14:paraId="0B42DE1A" w14:textId="36F6CFF1" w:rsidR="007605C5" w:rsidRDefault="007605C5" w:rsidP="00827226">
            <w:r>
              <w:t>Title 1 Parent Survey</w:t>
            </w:r>
          </w:p>
        </w:tc>
      </w:tr>
      <w:tr w:rsidR="0075551E" w14:paraId="6297784E" w14:textId="77777777" w:rsidTr="003A22F2">
        <w:trPr>
          <w:trHeight w:val="253"/>
        </w:trPr>
        <w:tc>
          <w:tcPr>
            <w:tcW w:w="973" w:type="dxa"/>
          </w:tcPr>
          <w:p w14:paraId="3F69E72E" w14:textId="35943315" w:rsidR="0075551E" w:rsidRPr="00D134B7" w:rsidRDefault="007605C5" w:rsidP="00827226">
            <w:r>
              <w:t>2</w:t>
            </w:r>
          </w:p>
        </w:tc>
        <w:tc>
          <w:tcPr>
            <w:tcW w:w="1914" w:type="dxa"/>
          </w:tcPr>
          <w:p w14:paraId="5CD6B024" w14:textId="31DB999B" w:rsidR="0075551E" w:rsidRDefault="007605C5" w:rsidP="00827226">
            <w:r>
              <w:t>Public Announcement (School Marque, Parent Link, Website)</w:t>
            </w:r>
          </w:p>
        </w:tc>
        <w:tc>
          <w:tcPr>
            <w:tcW w:w="2073" w:type="dxa"/>
          </w:tcPr>
          <w:p w14:paraId="33304C84" w14:textId="25BF76D9" w:rsidR="0075551E" w:rsidRPr="00D134B7" w:rsidRDefault="007605C5" w:rsidP="00827226">
            <w:r>
              <w:t>Principal/Head Custodian</w:t>
            </w:r>
          </w:p>
        </w:tc>
        <w:tc>
          <w:tcPr>
            <w:tcW w:w="2073" w:type="dxa"/>
          </w:tcPr>
          <w:p w14:paraId="5EF42BF5" w14:textId="211C3235" w:rsidR="0075551E" w:rsidRPr="00D134B7" w:rsidRDefault="007605C5" w:rsidP="00827226">
            <w:r>
              <w:t>By the 2</w:t>
            </w:r>
            <w:r w:rsidRPr="007605C5">
              <w:rPr>
                <w:vertAlign w:val="superscript"/>
              </w:rPr>
              <w:t>nd</w:t>
            </w:r>
            <w:r>
              <w:t xml:space="preserve"> week of September, 2019</w:t>
            </w:r>
          </w:p>
        </w:tc>
        <w:tc>
          <w:tcPr>
            <w:tcW w:w="2952" w:type="dxa"/>
          </w:tcPr>
          <w:p w14:paraId="41367E48" w14:textId="0CB20F26" w:rsidR="0075551E" w:rsidRDefault="007605C5" w:rsidP="00827226">
            <w:r>
              <w:t>Parent Link Report/Sign in Sheets/Annual Title 1 Survey</w:t>
            </w:r>
          </w:p>
        </w:tc>
      </w:tr>
      <w:tr w:rsidR="0075551E" w14:paraId="014394A4" w14:textId="77777777" w:rsidTr="003A22F2">
        <w:trPr>
          <w:trHeight w:val="240"/>
        </w:trPr>
        <w:tc>
          <w:tcPr>
            <w:tcW w:w="973" w:type="dxa"/>
          </w:tcPr>
          <w:p w14:paraId="67EF349B" w14:textId="25FBE578" w:rsidR="0075551E" w:rsidRPr="00D134B7" w:rsidRDefault="007605C5" w:rsidP="00827226">
            <w:r>
              <w:t>3</w:t>
            </w:r>
          </w:p>
        </w:tc>
        <w:tc>
          <w:tcPr>
            <w:tcW w:w="1914" w:type="dxa"/>
          </w:tcPr>
          <w:p w14:paraId="5EC20A34" w14:textId="50DCA924" w:rsidR="0075551E" w:rsidRDefault="007605C5" w:rsidP="00827226">
            <w:r>
              <w:t xml:space="preserve">Develop Agenda, Sign </w:t>
            </w:r>
            <w:r w:rsidR="00E84F11">
              <w:t>in</w:t>
            </w:r>
            <w:r>
              <w:t xml:space="preserve"> Sheets, Rotation Schedules, Support Staff and Leadership Team Roles</w:t>
            </w:r>
          </w:p>
        </w:tc>
        <w:tc>
          <w:tcPr>
            <w:tcW w:w="2073" w:type="dxa"/>
          </w:tcPr>
          <w:p w14:paraId="550E5C4F" w14:textId="346141D2" w:rsidR="0075551E" w:rsidRPr="00D134B7" w:rsidRDefault="007605C5" w:rsidP="00827226">
            <w:r>
              <w:t>Admin/Leadership team</w:t>
            </w:r>
          </w:p>
        </w:tc>
        <w:tc>
          <w:tcPr>
            <w:tcW w:w="2073" w:type="dxa"/>
          </w:tcPr>
          <w:p w14:paraId="22F8205D" w14:textId="13F879A2" w:rsidR="0075551E" w:rsidRPr="00D134B7" w:rsidRDefault="007605C5" w:rsidP="00827226">
            <w:r>
              <w:t>By the 2</w:t>
            </w:r>
            <w:r w:rsidRPr="007605C5">
              <w:rPr>
                <w:vertAlign w:val="superscript"/>
              </w:rPr>
              <w:t>nd</w:t>
            </w:r>
            <w:r>
              <w:t xml:space="preserve"> week of September, 2019</w:t>
            </w:r>
          </w:p>
        </w:tc>
        <w:tc>
          <w:tcPr>
            <w:tcW w:w="2952" w:type="dxa"/>
          </w:tcPr>
          <w:p w14:paraId="6CB1EFA6" w14:textId="39E345F6" w:rsidR="0075551E" w:rsidRDefault="007605C5" w:rsidP="00827226">
            <w:r>
              <w:t>Agenda/Completed sign in sheets with signatures</w:t>
            </w:r>
          </w:p>
        </w:tc>
      </w:tr>
    </w:tbl>
    <w:p w14:paraId="00621BAB" w14:textId="77777777" w:rsidR="0075551E" w:rsidRPr="002F1D6D" w:rsidRDefault="0075551E" w:rsidP="00002DF6">
      <w:pPr>
        <w:widowControl w:val="0"/>
        <w:autoSpaceDE w:val="0"/>
        <w:autoSpaceDN w:val="0"/>
        <w:adjustRightInd w:val="0"/>
        <w:spacing w:after="140" w:line="340" w:lineRule="atLeast"/>
        <w:jc w:val="both"/>
        <w:rPr>
          <w:rFonts w:ascii="Times" w:hAnsi="Times" w:cs="Helvetica"/>
          <w:b/>
          <w:szCs w:val="28"/>
          <w:u w:val="single"/>
        </w:rPr>
      </w:pPr>
    </w:p>
    <w:p w14:paraId="72DDB2D4" w14:textId="77777777" w:rsidR="00002DF6" w:rsidRPr="006F382F" w:rsidRDefault="00002DF6" w:rsidP="00002DF6">
      <w:pPr>
        <w:widowControl w:val="0"/>
        <w:autoSpaceDE w:val="0"/>
        <w:autoSpaceDN w:val="0"/>
        <w:adjustRightInd w:val="0"/>
        <w:spacing w:line="340" w:lineRule="atLeast"/>
        <w:jc w:val="both"/>
        <w:rPr>
          <w:rFonts w:ascii="Times" w:hAnsi="Times" w:cs="Helvetica"/>
          <w:b/>
          <w:sz w:val="28"/>
          <w:szCs w:val="28"/>
        </w:rPr>
      </w:pPr>
      <w:r w:rsidRPr="006F382F">
        <w:rPr>
          <w:rFonts w:ascii="Times" w:hAnsi="Times" w:cs="Helvetica"/>
          <w:b/>
          <w:bCs/>
          <w:sz w:val="28"/>
          <w:szCs w:val="34"/>
        </w:rPr>
        <w:t>Flexible Parent Meetings</w:t>
      </w:r>
    </w:p>
    <w:p w14:paraId="72DDB2D5" w14:textId="5F4916AD" w:rsidR="00002DF6" w:rsidRDefault="00925A80"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Millennium 6-12 Collegiate Academy</w:t>
      </w:r>
      <w:r w:rsidR="00002DF6" w:rsidRPr="002F1D6D">
        <w:rPr>
          <w:rFonts w:ascii="Times" w:hAnsi="Times" w:cs="Helvetica"/>
          <w:b/>
          <w:i/>
          <w:szCs w:val="28"/>
        </w:rPr>
        <w:t xml:space="preserve"> will offer a flexible number of meetings, such as meetings in the morning or evening, and may pro</w:t>
      </w:r>
      <w:r w:rsidR="0007297B">
        <w:rPr>
          <w:rFonts w:ascii="Times" w:hAnsi="Times" w:cs="Helvetica"/>
          <w:b/>
          <w:i/>
          <w:szCs w:val="28"/>
        </w:rPr>
        <w:t xml:space="preserve">vide with </w:t>
      </w:r>
      <w:r w:rsidR="00002DF6" w:rsidRPr="002F1D6D">
        <w:rPr>
          <w:rFonts w:ascii="Times" w:hAnsi="Times" w:cs="Helvetica"/>
          <w:b/>
          <w:i/>
          <w:szCs w:val="28"/>
        </w:rPr>
        <w:t>fund</w:t>
      </w:r>
      <w:r w:rsidR="00D45CBC">
        <w:rPr>
          <w:rFonts w:ascii="Times" w:hAnsi="Times" w:cs="Helvetica"/>
          <w:b/>
          <w:i/>
          <w:szCs w:val="28"/>
        </w:rPr>
        <w:t>s</w:t>
      </w:r>
      <w:r w:rsidR="0007297B">
        <w:rPr>
          <w:rFonts w:ascii="Times" w:hAnsi="Times" w:cs="Helvetica"/>
          <w:b/>
          <w:i/>
          <w:szCs w:val="28"/>
        </w:rPr>
        <w:t xml:space="preserve"> provided under this part</w:t>
      </w:r>
      <w:r w:rsidR="00D45CBC">
        <w:rPr>
          <w:rFonts w:ascii="Times" w:hAnsi="Times" w:cs="Helvetica"/>
          <w:b/>
          <w:i/>
          <w:szCs w:val="28"/>
        </w:rPr>
        <w:t>, transportation, child</w:t>
      </w:r>
      <w:r w:rsidR="00002DF6" w:rsidRPr="002F1D6D">
        <w:rPr>
          <w:rFonts w:ascii="Times" w:hAnsi="Times" w:cs="Helvetica"/>
          <w:b/>
          <w:i/>
          <w:szCs w:val="28"/>
        </w:rPr>
        <w:t xml:space="preserve">care, or home </w:t>
      </w:r>
      <w:r w:rsidR="00F604EF">
        <w:rPr>
          <w:rFonts w:ascii="Times" w:hAnsi="Times" w:cs="Helvetica"/>
          <w:b/>
          <w:i/>
          <w:szCs w:val="28"/>
        </w:rPr>
        <w:t>visits, as such services relate</w:t>
      </w:r>
      <w:r w:rsidR="00002DF6" w:rsidRPr="002F1D6D">
        <w:rPr>
          <w:rFonts w:ascii="Times" w:hAnsi="Times" w:cs="Helvetica"/>
          <w:b/>
          <w:i/>
          <w:szCs w:val="28"/>
        </w:rPr>
        <w:t xml:space="preserve"> to pa</w:t>
      </w:r>
      <w:r w:rsidR="004F2CCF">
        <w:rPr>
          <w:rFonts w:ascii="Times" w:hAnsi="Times" w:cs="Helvetica"/>
          <w:b/>
          <w:i/>
          <w:szCs w:val="28"/>
        </w:rPr>
        <w:t>rental involvement [Section 1116</w:t>
      </w:r>
      <w:r w:rsidR="00002DF6" w:rsidRPr="002F1D6D">
        <w:rPr>
          <w:rFonts w:ascii="Times" w:hAnsi="Times" w:cs="Helvetica"/>
          <w:b/>
          <w:i/>
          <w:szCs w:val="28"/>
        </w:rPr>
        <w:t>(c)(2)].</w:t>
      </w:r>
    </w:p>
    <w:p w14:paraId="72DDB2D6" w14:textId="77777777" w:rsidR="00002DF6" w:rsidRPr="002F1D6D" w:rsidRDefault="00002DF6" w:rsidP="00002DF6">
      <w:pPr>
        <w:widowControl w:val="0"/>
        <w:autoSpaceDE w:val="0"/>
        <w:autoSpaceDN w:val="0"/>
        <w:adjustRightInd w:val="0"/>
        <w:spacing w:line="340" w:lineRule="atLeast"/>
        <w:jc w:val="both"/>
        <w:rPr>
          <w:rFonts w:ascii="Times" w:hAnsi="Times" w:cs="Helvetica"/>
          <w:b/>
          <w:i/>
          <w:szCs w:val="28"/>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85"/>
      </w:tblGrid>
      <w:tr w:rsidR="00002DF6" w:rsidRPr="0065110E" w14:paraId="72DDB2DC" w14:textId="77777777" w:rsidTr="00F80924">
        <w:trPr>
          <w:trHeight w:val="1535"/>
        </w:trPr>
        <w:tc>
          <w:tcPr>
            <w:tcW w:w="9985" w:type="dxa"/>
          </w:tcPr>
          <w:p w14:paraId="72DDB2D7" w14:textId="77777777" w:rsidR="00002DF6" w:rsidRPr="0065110E" w:rsidRDefault="00002DF6" w:rsidP="00002DF6">
            <w:pPr>
              <w:widowControl w:val="0"/>
              <w:autoSpaceDE w:val="0"/>
              <w:autoSpaceDN w:val="0"/>
              <w:adjustRightInd w:val="0"/>
              <w:spacing w:line="340" w:lineRule="atLeast"/>
              <w:jc w:val="both"/>
              <w:rPr>
                <w:rFonts w:ascii="Times" w:hAnsi="Times" w:cs="Helvetica"/>
                <w:szCs w:val="28"/>
              </w:rPr>
            </w:pPr>
          </w:p>
          <w:p w14:paraId="72DDB2D8" w14:textId="37E00649" w:rsidR="00002DF6" w:rsidRPr="00FC27D0" w:rsidRDefault="00925A80" w:rsidP="00002DF6">
            <w:pPr>
              <w:widowControl w:val="0"/>
              <w:autoSpaceDE w:val="0"/>
              <w:autoSpaceDN w:val="0"/>
              <w:adjustRightInd w:val="0"/>
              <w:spacing w:line="340" w:lineRule="atLeast"/>
              <w:jc w:val="both"/>
              <w:rPr>
                <w:rFonts w:asciiTheme="minorHAnsi" w:hAnsiTheme="minorHAnsi" w:cs="Helvetica"/>
                <w:szCs w:val="28"/>
              </w:rPr>
            </w:pPr>
            <w:r w:rsidRPr="00FC27D0">
              <w:rPr>
                <w:rFonts w:asciiTheme="minorHAnsi" w:hAnsiTheme="minorHAnsi" w:cs="Helvetica"/>
                <w:szCs w:val="28"/>
              </w:rPr>
              <w:t>Millennium 6-12 Collegiate Academy will schedule</w:t>
            </w:r>
            <w:r w:rsidR="00E84F11" w:rsidRPr="00FC27D0">
              <w:rPr>
                <w:rFonts w:asciiTheme="minorHAnsi" w:hAnsiTheme="minorHAnsi" w:cs="Helvetica"/>
                <w:szCs w:val="28"/>
              </w:rPr>
              <w:t xml:space="preserve"> meetings with flexible times during the day, specifically in the morning time as well as evenings to better accommodate parents.  The school will hold an orientation for parents at each grade level to inform them about the school’s participation in the Title 1 program ad encourage parents to be involved with all aspects of the School’s Title 1 Plan.  During</w:t>
            </w:r>
            <w:r w:rsidR="00E84F11">
              <w:rPr>
                <w:rFonts w:ascii="Times" w:hAnsi="Times" w:cs="Helvetica"/>
                <w:szCs w:val="28"/>
              </w:rPr>
              <w:t xml:space="preserve"> </w:t>
            </w:r>
            <w:r w:rsidR="00E84F11" w:rsidRPr="00FC27D0">
              <w:rPr>
                <w:rFonts w:asciiTheme="minorHAnsi" w:hAnsiTheme="minorHAnsi" w:cs="Helvetica"/>
                <w:szCs w:val="28"/>
              </w:rPr>
              <w:t>Parent Literacy, Parent Math, Standards/Assessment, Curriculum Night, Training Nights,</w:t>
            </w:r>
            <w:r w:rsidR="00722B71">
              <w:rPr>
                <w:rFonts w:asciiTheme="minorHAnsi" w:hAnsiTheme="minorHAnsi" w:cs="Helvetica"/>
                <w:szCs w:val="28"/>
              </w:rPr>
              <w:t xml:space="preserve"> and Millennium’s 6-12 Annual Parent Meeting,</w:t>
            </w:r>
            <w:r w:rsidR="00E84F11" w:rsidRPr="00FC27D0">
              <w:rPr>
                <w:rFonts w:asciiTheme="minorHAnsi" w:hAnsiTheme="minorHAnsi" w:cs="Helvetica"/>
                <w:szCs w:val="28"/>
              </w:rPr>
              <w:t xml:space="preserve"> parent stakeholders will be given a summary of the students test scores and explanation of the instructional strategies teachers are using to assist students in reaching achievement goals.  Parents will be encouraged to engage in discussion of how they can support these efforts.  Parents will also be given suggestions for coordinating school-parent efforts and explanations of homework and grading procedures.  The school will offer parents a special workshop each year to provide an overview of statewide assessment system, standards, and other accountability measures.</w:t>
            </w:r>
          </w:p>
          <w:p w14:paraId="72DDB2D9" w14:textId="77777777" w:rsidR="00002DF6" w:rsidRPr="00FC27D0" w:rsidRDefault="00002DF6" w:rsidP="00002DF6">
            <w:pPr>
              <w:widowControl w:val="0"/>
              <w:autoSpaceDE w:val="0"/>
              <w:autoSpaceDN w:val="0"/>
              <w:adjustRightInd w:val="0"/>
              <w:spacing w:line="340" w:lineRule="atLeast"/>
              <w:jc w:val="both"/>
              <w:rPr>
                <w:rFonts w:asciiTheme="minorHAnsi" w:hAnsiTheme="minorHAnsi" w:cs="Helvetica"/>
                <w:szCs w:val="28"/>
              </w:rPr>
            </w:pPr>
          </w:p>
          <w:p w14:paraId="72DDB2DA" w14:textId="77777777" w:rsidR="00002DF6" w:rsidRPr="0065110E" w:rsidRDefault="00002DF6" w:rsidP="00002DF6">
            <w:pPr>
              <w:widowControl w:val="0"/>
              <w:autoSpaceDE w:val="0"/>
              <w:autoSpaceDN w:val="0"/>
              <w:adjustRightInd w:val="0"/>
              <w:spacing w:line="340" w:lineRule="atLeast"/>
              <w:jc w:val="both"/>
              <w:rPr>
                <w:rFonts w:ascii="Times" w:hAnsi="Times" w:cs="Helvetica"/>
                <w:szCs w:val="28"/>
              </w:rPr>
            </w:pPr>
          </w:p>
          <w:p w14:paraId="72DDB2DB" w14:textId="77777777" w:rsidR="00002DF6" w:rsidRPr="0065110E" w:rsidRDefault="00002DF6" w:rsidP="00002DF6">
            <w:pPr>
              <w:widowControl w:val="0"/>
              <w:autoSpaceDE w:val="0"/>
              <w:autoSpaceDN w:val="0"/>
              <w:adjustRightInd w:val="0"/>
              <w:spacing w:line="340" w:lineRule="atLeast"/>
              <w:jc w:val="both"/>
              <w:rPr>
                <w:rFonts w:ascii="Times" w:hAnsi="Times" w:cs="Helvetica"/>
                <w:szCs w:val="28"/>
              </w:rPr>
            </w:pPr>
          </w:p>
        </w:tc>
      </w:tr>
    </w:tbl>
    <w:p w14:paraId="72DDB2DD" w14:textId="77777777" w:rsidR="00002DF6" w:rsidRPr="0003546E" w:rsidRDefault="00002DF6" w:rsidP="00002DF6">
      <w:pPr>
        <w:widowControl w:val="0"/>
        <w:autoSpaceDE w:val="0"/>
        <w:autoSpaceDN w:val="0"/>
        <w:adjustRightInd w:val="0"/>
        <w:spacing w:line="340" w:lineRule="atLeast"/>
        <w:jc w:val="both"/>
        <w:rPr>
          <w:rFonts w:ascii="Times" w:hAnsi="Times" w:cs="Helvetica"/>
          <w:szCs w:val="28"/>
        </w:rPr>
      </w:pPr>
    </w:p>
    <w:p w14:paraId="72DDB2DE" w14:textId="77777777" w:rsidR="00002DF6" w:rsidRPr="002C5F4E" w:rsidRDefault="00002DF6" w:rsidP="00002DF6">
      <w:pPr>
        <w:widowControl w:val="0"/>
        <w:autoSpaceDE w:val="0"/>
        <w:autoSpaceDN w:val="0"/>
        <w:adjustRightInd w:val="0"/>
        <w:spacing w:line="340" w:lineRule="atLeast"/>
        <w:jc w:val="both"/>
        <w:rPr>
          <w:rFonts w:ascii="Times" w:hAnsi="Times" w:cs="Helvetica"/>
          <w:b/>
          <w:i/>
          <w:sz w:val="28"/>
          <w:szCs w:val="28"/>
        </w:rPr>
      </w:pPr>
      <w:r w:rsidRPr="002C5F4E">
        <w:rPr>
          <w:rFonts w:ascii="Times" w:hAnsi="Times" w:cs="Helvetica"/>
          <w:b/>
          <w:bCs/>
          <w:i/>
          <w:sz w:val="28"/>
          <w:szCs w:val="34"/>
        </w:rPr>
        <w:t>Building Capacity</w:t>
      </w:r>
    </w:p>
    <w:p w14:paraId="72DDB2DF" w14:textId="16789997" w:rsidR="00002DF6" w:rsidRDefault="007C076E"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Millennium 6-12 Collegiate Academy</w:t>
      </w:r>
      <w:r w:rsidR="00002DF6" w:rsidRPr="002F1D6D">
        <w:rPr>
          <w:rFonts w:ascii="Times" w:hAnsi="Times" w:cs="Helvetica"/>
          <w:b/>
          <w:i/>
          <w:szCs w:val="28"/>
        </w:rPr>
        <w:t xml:space="preserve"> will implement activities that wi</w:t>
      </w:r>
      <w:r w:rsidR="0007297B">
        <w:rPr>
          <w:rFonts w:ascii="Times" w:hAnsi="Times" w:cs="Helvetica"/>
          <w:b/>
          <w:i/>
          <w:szCs w:val="28"/>
        </w:rPr>
        <w:t>ll build the capacity for effective</w:t>
      </w:r>
      <w:r w:rsidR="00002DF6" w:rsidRPr="002F1D6D">
        <w:rPr>
          <w:rFonts w:ascii="Times" w:hAnsi="Times" w:cs="Helvetica"/>
          <w:b/>
          <w:i/>
          <w:szCs w:val="28"/>
        </w:rPr>
        <w:t xml:space="preserve"> involvement</w:t>
      </w:r>
      <w:r w:rsidR="0007297B">
        <w:rPr>
          <w:rFonts w:ascii="Times" w:hAnsi="Times" w:cs="Helvetica"/>
          <w:b/>
          <w:i/>
          <w:szCs w:val="28"/>
        </w:rPr>
        <w:t xml:space="preserve"> of parents and to </w:t>
      </w:r>
      <w:r w:rsidR="00002DF6" w:rsidRPr="002F1D6D">
        <w:rPr>
          <w:rFonts w:ascii="Times" w:hAnsi="Times" w:cs="Helvetica"/>
          <w:b/>
          <w:i/>
          <w:szCs w:val="28"/>
        </w:rPr>
        <w:t>support a partnership amo</w:t>
      </w:r>
      <w:r w:rsidR="00002DF6">
        <w:rPr>
          <w:rFonts w:ascii="Times" w:hAnsi="Times" w:cs="Helvetica"/>
          <w:b/>
          <w:i/>
          <w:szCs w:val="28"/>
        </w:rPr>
        <w:t>ng the school involved, parents</w:t>
      </w:r>
      <w:r w:rsidR="00002DF6" w:rsidRPr="002F1D6D">
        <w:rPr>
          <w:rFonts w:ascii="Times" w:hAnsi="Times" w:cs="Helvetica"/>
          <w:b/>
          <w:i/>
          <w:szCs w:val="28"/>
        </w:rPr>
        <w:t xml:space="preserve"> and the community to improve student ac</w:t>
      </w:r>
      <w:r w:rsidR="0007297B">
        <w:rPr>
          <w:rFonts w:ascii="Times" w:hAnsi="Times" w:cs="Helvetica"/>
          <w:b/>
          <w:i/>
          <w:szCs w:val="28"/>
        </w:rPr>
        <w:t>ademic achievement, each school and local educational agency assisted under this part – [Section 1116</w:t>
      </w:r>
      <w:r w:rsidR="00002DF6" w:rsidRPr="002F1D6D">
        <w:rPr>
          <w:rFonts w:ascii="Times" w:hAnsi="Times" w:cs="Helvetica"/>
          <w:b/>
          <w:i/>
          <w:szCs w:val="28"/>
        </w:rPr>
        <w:t xml:space="preserve">(e)]. Describe the actions the school will take to provide materials and training to help parents </w:t>
      </w:r>
      <w:r w:rsidR="0007297B">
        <w:rPr>
          <w:rFonts w:ascii="Times" w:hAnsi="Times" w:cs="Helvetica"/>
          <w:b/>
          <w:i/>
          <w:szCs w:val="28"/>
        </w:rPr>
        <w:t xml:space="preserve">to </w:t>
      </w:r>
      <w:r w:rsidR="00002DF6" w:rsidRPr="002F1D6D">
        <w:rPr>
          <w:rFonts w:ascii="Times" w:hAnsi="Times" w:cs="Helvetica"/>
          <w:b/>
          <w:i/>
          <w:szCs w:val="28"/>
        </w:rPr>
        <w:t>work with their child to improve their child’s academic achievement</w:t>
      </w:r>
      <w:r w:rsidR="0007297B">
        <w:rPr>
          <w:rFonts w:ascii="Times" w:hAnsi="Times" w:cs="Helvetica"/>
          <w:b/>
          <w:i/>
          <w:szCs w:val="28"/>
        </w:rPr>
        <w:t>, such as literacy training and using technology [Section 1116</w:t>
      </w:r>
      <w:r w:rsidR="00002DF6" w:rsidRPr="002F1D6D">
        <w:rPr>
          <w:rFonts w:ascii="Times" w:hAnsi="Times" w:cs="Helvetica"/>
          <w:b/>
          <w:i/>
          <w:szCs w:val="28"/>
        </w:rPr>
        <w:t xml:space="preserve">(e)(2)]. </w:t>
      </w:r>
    </w:p>
    <w:p w14:paraId="72DDB2E0" w14:textId="77777777" w:rsidR="00A44FD9" w:rsidRDefault="00A44FD9" w:rsidP="00002DF6">
      <w:pPr>
        <w:widowControl w:val="0"/>
        <w:autoSpaceDE w:val="0"/>
        <w:autoSpaceDN w:val="0"/>
        <w:adjustRightInd w:val="0"/>
        <w:spacing w:line="340" w:lineRule="atLeast"/>
        <w:jc w:val="both"/>
        <w:rPr>
          <w:rFonts w:ascii="Times" w:hAnsi="Times" w:cs="Helvetica"/>
          <w:b/>
          <w:i/>
          <w:szCs w:val="28"/>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1530"/>
        <w:gridCol w:w="1800"/>
        <w:gridCol w:w="1440"/>
        <w:gridCol w:w="1260"/>
        <w:gridCol w:w="2070"/>
      </w:tblGrid>
      <w:tr w:rsidR="00A44FD9" w14:paraId="72DDB2E7" w14:textId="77777777" w:rsidTr="00650A96">
        <w:trPr>
          <w:trHeight w:val="1003"/>
        </w:trPr>
        <w:tc>
          <w:tcPr>
            <w:tcW w:w="2155" w:type="dxa"/>
            <w:shd w:val="clear" w:color="auto" w:fill="D9D9D9"/>
          </w:tcPr>
          <w:p w14:paraId="72DDB2E1" w14:textId="77777777" w:rsidR="00A44FD9" w:rsidRPr="00805171" w:rsidRDefault="00A44FD9" w:rsidP="003804C5">
            <w:pPr>
              <w:jc w:val="center"/>
              <w:rPr>
                <w:b/>
              </w:rPr>
            </w:pPr>
            <w:r>
              <w:rPr>
                <w:b/>
              </w:rPr>
              <w:t>Content and</w:t>
            </w:r>
            <w:r w:rsidRPr="00805171">
              <w:rPr>
                <w:b/>
              </w:rPr>
              <w:t xml:space="preserve"> </w:t>
            </w:r>
            <w:r>
              <w:rPr>
                <w:b/>
              </w:rPr>
              <w:t>Type of Activity</w:t>
            </w:r>
          </w:p>
        </w:tc>
        <w:tc>
          <w:tcPr>
            <w:tcW w:w="1530" w:type="dxa"/>
            <w:shd w:val="clear" w:color="auto" w:fill="D9D9D9"/>
          </w:tcPr>
          <w:p w14:paraId="72DDB2E2" w14:textId="77777777" w:rsidR="00A44FD9" w:rsidRPr="00805171" w:rsidRDefault="00A44FD9" w:rsidP="003804C5">
            <w:pPr>
              <w:jc w:val="center"/>
              <w:rPr>
                <w:b/>
              </w:rPr>
            </w:pPr>
            <w:r>
              <w:rPr>
                <w:b/>
              </w:rPr>
              <w:t>Person Responsible</w:t>
            </w:r>
          </w:p>
        </w:tc>
        <w:tc>
          <w:tcPr>
            <w:tcW w:w="1800" w:type="dxa"/>
            <w:shd w:val="clear" w:color="auto" w:fill="D9D9D9"/>
          </w:tcPr>
          <w:p w14:paraId="72DDB2E3" w14:textId="77777777" w:rsidR="00A44FD9" w:rsidRPr="00805171" w:rsidRDefault="00A44FD9" w:rsidP="003804C5">
            <w:pPr>
              <w:jc w:val="center"/>
              <w:rPr>
                <w:b/>
              </w:rPr>
            </w:pPr>
            <w:r>
              <w:rPr>
                <w:b/>
              </w:rPr>
              <w:t>Anticipated Impact on</w:t>
            </w:r>
            <w:r w:rsidRPr="00805171">
              <w:rPr>
                <w:b/>
              </w:rPr>
              <w:t xml:space="preserve"> Student Achievement</w:t>
            </w:r>
          </w:p>
        </w:tc>
        <w:tc>
          <w:tcPr>
            <w:tcW w:w="1440" w:type="dxa"/>
            <w:shd w:val="clear" w:color="auto" w:fill="D9D9D9"/>
          </w:tcPr>
          <w:p w14:paraId="72DDB2E4" w14:textId="77777777" w:rsidR="00A44FD9" w:rsidRPr="00805171" w:rsidRDefault="00A44FD9" w:rsidP="003804C5">
            <w:pPr>
              <w:jc w:val="center"/>
              <w:rPr>
                <w:b/>
              </w:rPr>
            </w:pPr>
            <w:r w:rsidRPr="00805171">
              <w:rPr>
                <w:b/>
              </w:rPr>
              <w:t>Timeline</w:t>
            </w:r>
            <w:r>
              <w:rPr>
                <w:b/>
              </w:rPr>
              <w:t xml:space="preserve"> (Including frequency and duration)</w:t>
            </w:r>
          </w:p>
        </w:tc>
        <w:tc>
          <w:tcPr>
            <w:tcW w:w="1260" w:type="dxa"/>
            <w:shd w:val="clear" w:color="auto" w:fill="D9D9D9"/>
          </w:tcPr>
          <w:p w14:paraId="72DDB2E5" w14:textId="77777777" w:rsidR="00A44FD9" w:rsidRPr="00805171" w:rsidRDefault="00A44FD9" w:rsidP="003804C5">
            <w:pPr>
              <w:jc w:val="center"/>
              <w:rPr>
                <w:b/>
              </w:rPr>
            </w:pPr>
            <w:r>
              <w:rPr>
                <w:b/>
              </w:rPr>
              <w:t>Evidence of Effectiveness</w:t>
            </w:r>
          </w:p>
        </w:tc>
        <w:tc>
          <w:tcPr>
            <w:tcW w:w="2070" w:type="dxa"/>
            <w:shd w:val="clear" w:color="auto" w:fill="D9D9D9"/>
          </w:tcPr>
          <w:p w14:paraId="72DDB2E6" w14:textId="77777777" w:rsidR="00A44FD9" w:rsidRDefault="00A44FD9" w:rsidP="003804C5">
            <w:pPr>
              <w:jc w:val="center"/>
              <w:rPr>
                <w:b/>
              </w:rPr>
            </w:pPr>
            <w:r>
              <w:rPr>
                <w:b/>
              </w:rPr>
              <w:t>Evidence-based Research</w:t>
            </w:r>
          </w:p>
        </w:tc>
      </w:tr>
      <w:tr w:rsidR="00A44FD9" w14:paraId="72DDB2EE" w14:textId="77777777" w:rsidTr="00650A96">
        <w:trPr>
          <w:trHeight w:val="243"/>
        </w:trPr>
        <w:tc>
          <w:tcPr>
            <w:tcW w:w="2155" w:type="dxa"/>
          </w:tcPr>
          <w:p w14:paraId="72DDB2E8" w14:textId="72E3F949" w:rsidR="00A44FD9" w:rsidRPr="00D134B7" w:rsidRDefault="007C076E" w:rsidP="003804C5">
            <w:r>
              <w:t xml:space="preserve">Literacy and Math Student Achievement /Parent Information meetings including </w:t>
            </w:r>
            <w:r w:rsidR="006423DE">
              <w:t>Millennium 6-12 Collegiate Academy’s Annual Parent Meeting</w:t>
            </w:r>
          </w:p>
        </w:tc>
        <w:tc>
          <w:tcPr>
            <w:tcW w:w="1530" w:type="dxa"/>
          </w:tcPr>
          <w:p w14:paraId="2ABA3DA4" w14:textId="77777777" w:rsidR="007C076E" w:rsidRDefault="007C076E" w:rsidP="003804C5">
            <w:r>
              <w:t>Admin/</w:t>
            </w:r>
          </w:p>
          <w:p w14:paraId="4E147E66" w14:textId="77777777" w:rsidR="007C076E" w:rsidRDefault="007C076E" w:rsidP="003804C5">
            <w:r>
              <w:t>Curriculum Coaches/</w:t>
            </w:r>
          </w:p>
          <w:p w14:paraId="72DDB2E9" w14:textId="2A2AFC0E" w:rsidR="00A44FD9" w:rsidRDefault="007C076E" w:rsidP="003804C5">
            <w:r>
              <w:t>Title1 Liaison</w:t>
            </w:r>
          </w:p>
        </w:tc>
        <w:tc>
          <w:tcPr>
            <w:tcW w:w="1800" w:type="dxa"/>
          </w:tcPr>
          <w:p w14:paraId="158748B9" w14:textId="77777777" w:rsidR="00A44FD9" w:rsidRDefault="007C076E" w:rsidP="003804C5">
            <w:r>
              <w:t>Monitor/respond to success of instructional content, standards, and assessment data</w:t>
            </w:r>
          </w:p>
          <w:p w14:paraId="72DDB2EA" w14:textId="7C16B4F8" w:rsidR="007C076E" w:rsidRPr="00D134B7" w:rsidRDefault="007C076E" w:rsidP="003804C5"/>
        </w:tc>
        <w:tc>
          <w:tcPr>
            <w:tcW w:w="1440" w:type="dxa"/>
          </w:tcPr>
          <w:p w14:paraId="72DDB2EB" w14:textId="4F1DF697" w:rsidR="00A44FD9" w:rsidRPr="00D134B7" w:rsidRDefault="007C076E" w:rsidP="003804C5">
            <w:r>
              <w:t>September 2019-May, 2020</w:t>
            </w:r>
          </w:p>
        </w:tc>
        <w:tc>
          <w:tcPr>
            <w:tcW w:w="1260" w:type="dxa"/>
          </w:tcPr>
          <w:p w14:paraId="72DDB2EC" w14:textId="4DC2C8DD" w:rsidR="00A44FD9" w:rsidRDefault="007C076E" w:rsidP="003804C5">
            <w:r>
              <w:t>Sign-in Sheets, Agendas, minutes, Flyers, Surveys</w:t>
            </w:r>
          </w:p>
        </w:tc>
        <w:tc>
          <w:tcPr>
            <w:tcW w:w="2070" w:type="dxa"/>
          </w:tcPr>
          <w:p w14:paraId="70405F1E" w14:textId="7721A17C" w:rsidR="00A917AE" w:rsidRPr="00A917AE" w:rsidRDefault="00A917AE" w:rsidP="003804C5">
            <w:pPr>
              <w:rPr>
                <w:sz w:val="20"/>
                <w:szCs w:val="20"/>
              </w:rPr>
            </w:pPr>
            <w:r w:rsidRPr="00A917AE">
              <w:rPr>
                <w:sz w:val="20"/>
                <w:szCs w:val="20"/>
              </w:rPr>
              <w:t>Website: ASCD</w:t>
            </w:r>
          </w:p>
          <w:p w14:paraId="1350B336" w14:textId="52A3F603" w:rsidR="00A44FD9" w:rsidRPr="00A917AE" w:rsidRDefault="00A917AE" w:rsidP="003804C5">
            <w:pPr>
              <w:rPr>
                <w:sz w:val="22"/>
                <w:szCs w:val="22"/>
              </w:rPr>
            </w:pPr>
            <w:r w:rsidRPr="00A917AE">
              <w:rPr>
                <w:sz w:val="20"/>
                <w:szCs w:val="20"/>
              </w:rPr>
              <w:t>Weblink</w:t>
            </w:r>
            <w:r>
              <w:rPr>
                <w:sz w:val="22"/>
                <w:szCs w:val="22"/>
              </w:rPr>
              <w:t xml:space="preserve">: </w:t>
            </w:r>
            <w:hyperlink r:id="rId12" w:history="1">
              <w:r w:rsidRPr="00BF338C">
                <w:rPr>
                  <w:rStyle w:val="Hyperlink"/>
                  <w:sz w:val="22"/>
                  <w:szCs w:val="22"/>
                </w:rPr>
                <w:t>http://inservice.ascd.org/parental-involvement-a-neglected-resource/</w:t>
              </w:r>
            </w:hyperlink>
          </w:p>
          <w:p w14:paraId="35875E34" w14:textId="77777777" w:rsidR="00A917AE" w:rsidRPr="00A917AE" w:rsidRDefault="00A917AE" w:rsidP="003804C5">
            <w:pPr>
              <w:rPr>
                <w:sz w:val="22"/>
                <w:szCs w:val="22"/>
              </w:rPr>
            </w:pPr>
            <w:r w:rsidRPr="00A917AE">
              <w:rPr>
                <w:sz w:val="22"/>
                <w:szCs w:val="22"/>
              </w:rPr>
              <w:t>“Parental Involvement: A Neglected Resource”</w:t>
            </w:r>
          </w:p>
          <w:p w14:paraId="72DDB2ED" w14:textId="7C2AB54C" w:rsidR="00A917AE" w:rsidRPr="00A917AE" w:rsidRDefault="00A917AE" w:rsidP="003804C5">
            <w:pPr>
              <w:rPr>
                <w:sz w:val="20"/>
                <w:szCs w:val="20"/>
              </w:rPr>
            </w:pPr>
            <w:r w:rsidRPr="00A917AE">
              <w:rPr>
                <w:sz w:val="20"/>
                <w:szCs w:val="20"/>
              </w:rPr>
              <w:t>September 23, 2013</w:t>
            </w:r>
          </w:p>
        </w:tc>
      </w:tr>
      <w:tr w:rsidR="00A44FD9" w14:paraId="72DDB2F5" w14:textId="77777777" w:rsidTr="00650A96">
        <w:trPr>
          <w:trHeight w:val="2438"/>
        </w:trPr>
        <w:tc>
          <w:tcPr>
            <w:tcW w:w="2155" w:type="dxa"/>
          </w:tcPr>
          <w:p w14:paraId="47428113" w14:textId="3D7D0F25" w:rsidR="00A44FD9" w:rsidRDefault="007C076E" w:rsidP="003804C5">
            <w:r>
              <w:t>Technology Training-curriculum tools, Pinnacle, Naviance, Canvas, and other educational web</w:t>
            </w:r>
            <w:r w:rsidR="002E4F63">
              <w:t>s</w:t>
            </w:r>
            <w:r>
              <w:t>ites</w:t>
            </w:r>
          </w:p>
          <w:p w14:paraId="72DDB2EF" w14:textId="3E8EBFF8" w:rsidR="007C076E" w:rsidRPr="00D134B7" w:rsidRDefault="007C076E" w:rsidP="003804C5"/>
        </w:tc>
        <w:tc>
          <w:tcPr>
            <w:tcW w:w="1530" w:type="dxa"/>
          </w:tcPr>
          <w:p w14:paraId="72DDB2F0" w14:textId="31A2F6D4" w:rsidR="00A44FD9" w:rsidRDefault="007C076E" w:rsidP="003804C5">
            <w:r>
              <w:t>Leadership Team, Technology Support, Academic Coaches/Guidance Counselors</w:t>
            </w:r>
          </w:p>
        </w:tc>
        <w:tc>
          <w:tcPr>
            <w:tcW w:w="1800" w:type="dxa"/>
          </w:tcPr>
          <w:p w14:paraId="72DDB2F1" w14:textId="16DB7165" w:rsidR="00A44FD9" w:rsidRPr="00D134B7" w:rsidRDefault="007C076E" w:rsidP="003804C5">
            <w:r>
              <w:t>Build capacity with parents’ knowledge and use of tools/resource through technology</w:t>
            </w:r>
          </w:p>
        </w:tc>
        <w:tc>
          <w:tcPr>
            <w:tcW w:w="1440" w:type="dxa"/>
          </w:tcPr>
          <w:p w14:paraId="72DDB2F2" w14:textId="5BA52A01" w:rsidR="00A44FD9" w:rsidRPr="00D134B7" w:rsidRDefault="00B854A2" w:rsidP="003804C5">
            <w:r>
              <w:t>September</w:t>
            </w:r>
            <w:r w:rsidR="007C076E">
              <w:t xml:space="preserve"> 2019-January, 2020</w:t>
            </w:r>
          </w:p>
        </w:tc>
        <w:tc>
          <w:tcPr>
            <w:tcW w:w="1260" w:type="dxa"/>
          </w:tcPr>
          <w:p w14:paraId="72DDB2F3" w14:textId="117BF5A5" w:rsidR="00A44FD9" w:rsidRDefault="007C076E" w:rsidP="003804C5">
            <w:r>
              <w:t>Sign-in Sheets, Minutes, Surveys, Agendas/Flyers, Parent link messages</w:t>
            </w:r>
          </w:p>
        </w:tc>
        <w:tc>
          <w:tcPr>
            <w:tcW w:w="2070" w:type="dxa"/>
          </w:tcPr>
          <w:p w14:paraId="5E10EA99" w14:textId="77777777" w:rsidR="00035714" w:rsidRDefault="00BF6A3C" w:rsidP="003804C5">
            <w:pPr>
              <w:rPr>
                <w:sz w:val="20"/>
                <w:szCs w:val="20"/>
              </w:rPr>
            </w:pPr>
            <w:r w:rsidRPr="00BF6A3C">
              <w:rPr>
                <w:sz w:val="20"/>
                <w:szCs w:val="20"/>
              </w:rPr>
              <w:t>Website:</w:t>
            </w:r>
            <w:r>
              <w:rPr>
                <w:sz w:val="20"/>
                <w:szCs w:val="20"/>
              </w:rPr>
              <w:t xml:space="preserve"> Waterford.org</w:t>
            </w:r>
          </w:p>
          <w:p w14:paraId="643BF42F" w14:textId="6D4A10CC" w:rsidR="00BF6A3C" w:rsidRDefault="00BF6A3C" w:rsidP="003804C5">
            <w:pPr>
              <w:rPr>
                <w:sz w:val="20"/>
                <w:szCs w:val="20"/>
              </w:rPr>
            </w:pPr>
            <w:r>
              <w:rPr>
                <w:sz w:val="20"/>
                <w:szCs w:val="20"/>
              </w:rPr>
              <w:t>Weblink:</w:t>
            </w:r>
            <w:r w:rsidR="003803A1">
              <w:t xml:space="preserve"> </w:t>
            </w:r>
            <w:hyperlink r:id="rId13" w:history="1">
              <w:r w:rsidR="003803A1" w:rsidRPr="00BF338C">
                <w:rPr>
                  <w:rStyle w:val="Hyperlink"/>
                  <w:sz w:val="20"/>
                  <w:szCs w:val="20"/>
                </w:rPr>
                <w:t>https://www.waterford.org/education/how-parent-involvment-leads-to-student-success/</w:t>
              </w:r>
            </w:hyperlink>
          </w:p>
          <w:p w14:paraId="4D7348E9" w14:textId="3E005AF8" w:rsidR="003803A1" w:rsidRDefault="003803A1" w:rsidP="003804C5">
            <w:pPr>
              <w:rPr>
                <w:sz w:val="20"/>
                <w:szCs w:val="20"/>
              </w:rPr>
            </w:pPr>
            <w:r>
              <w:rPr>
                <w:sz w:val="20"/>
                <w:szCs w:val="20"/>
              </w:rPr>
              <w:t>“How Parent Involvement Leads to Student Success”</w:t>
            </w:r>
          </w:p>
          <w:p w14:paraId="7918B873" w14:textId="44690658" w:rsidR="003803A1" w:rsidRDefault="003803A1" w:rsidP="003804C5">
            <w:pPr>
              <w:rPr>
                <w:sz w:val="20"/>
                <w:szCs w:val="20"/>
              </w:rPr>
            </w:pPr>
          </w:p>
          <w:p w14:paraId="0C252D79" w14:textId="058F80BA" w:rsidR="003803A1" w:rsidRDefault="003803A1" w:rsidP="003804C5">
            <w:pPr>
              <w:rPr>
                <w:sz w:val="20"/>
                <w:szCs w:val="20"/>
              </w:rPr>
            </w:pPr>
            <w:r>
              <w:rPr>
                <w:sz w:val="20"/>
                <w:szCs w:val="20"/>
              </w:rPr>
              <w:t>November 1, 2018</w:t>
            </w:r>
          </w:p>
          <w:p w14:paraId="69ED1D7B" w14:textId="77777777" w:rsidR="003803A1" w:rsidRDefault="003803A1" w:rsidP="003804C5">
            <w:pPr>
              <w:rPr>
                <w:sz w:val="20"/>
                <w:szCs w:val="20"/>
              </w:rPr>
            </w:pPr>
          </w:p>
          <w:p w14:paraId="72DDB2F4" w14:textId="7AC4C601" w:rsidR="003803A1" w:rsidRPr="00BF6A3C" w:rsidRDefault="003803A1" w:rsidP="003804C5">
            <w:pPr>
              <w:rPr>
                <w:rFonts w:ascii="Arial" w:hAnsi="Arial" w:cs="Arial"/>
                <w:sz w:val="20"/>
                <w:szCs w:val="20"/>
              </w:rPr>
            </w:pPr>
          </w:p>
        </w:tc>
      </w:tr>
      <w:tr w:rsidR="00A44FD9" w14:paraId="72DDB2FC" w14:textId="77777777" w:rsidTr="00650A96">
        <w:trPr>
          <w:trHeight w:val="2096"/>
        </w:trPr>
        <w:tc>
          <w:tcPr>
            <w:tcW w:w="2155" w:type="dxa"/>
          </w:tcPr>
          <w:p w14:paraId="3AD93362" w14:textId="77777777" w:rsidR="00A44FD9" w:rsidRDefault="00A44FD9" w:rsidP="003804C5"/>
          <w:p w14:paraId="285C5CF0" w14:textId="6EF31FA7" w:rsidR="002E4F63" w:rsidRDefault="002E4F63" w:rsidP="003804C5">
            <w:r>
              <w:t>Family Assistance: Active Parenting of Teens workshop series/Effective School Communication</w:t>
            </w:r>
          </w:p>
          <w:p w14:paraId="3CADC4D5" w14:textId="77777777" w:rsidR="002E4F63" w:rsidRDefault="002E4F63" w:rsidP="003804C5"/>
          <w:p w14:paraId="475E062D" w14:textId="77777777" w:rsidR="002E4F63" w:rsidRDefault="002E4F63" w:rsidP="003804C5"/>
          <w:p w14:paraId="44680F1D" w14:textId="77777777" w:rsidR="002E4F63" w:rsidRDefault="002E4F63" w:rsidP="003804C5"/>
          <w:p w14:paraId="72DDB2F6" w14:textId="7D1FB4CD" w:rsidR="002E4F63" w:rsidRPr="00D134B7" w:rsidRDefault="002E4F63" w:rsidP="003804C5"/>
        </w:tc>
        <w:tc>
          <w:tcPr>
            <w:tcW w:w="1530" w:type="dxa"/>
          </w:tcPr>
          <w:p w14:paraId="72DDB2F7" w14:textId="235174E6" w:rsidR="00A44FD9" w:rsidRDefault="002E4F63" w:rsidP="003804C5">
            <w:r>
              <w:t>Admin/Social Worker, Guidance, Title 1 Liaison, Support Staff</w:t>
            </w:r>
          </w:p>
        </w:tc>
        <w:tc>
          <w:tcPr>
            <w:tcW w:w="1800" w:type="dxa"/>
          </w:tcPr>
          <w:p w14:paraId="72DDB2F8" w14:textId="711B9303" w:rsidR="00A44FD9" w:rsidRPr="00D134B7" w:rsidRDefault="002E4F63" w:rsidP="003804C5">
            <w:r>
              <w:t>Positive modeling ad verbal communication strategies between teens and parents/between school and home</w:t>
            </w:r>
          </w:p>
        </w:tc>
        <w:tc>
          <w:tcPr>
            <w:tcW w:w="1440" w:type="dxa"/>
          </w:tcPr>
          <w:p w14:paraId="72DDB2F9" w14:textId="73FCA0F9" w:rsidR="00A44FD9" w:rsidRPr="00D134B7" w:rsidRDefault="002E4F63" w:rsidP="003804C5">
            <w:r>
              <w:t>October 2019-April, 2020</w:t>
            </w:r>
          </w:p>
        </w:tc>
        <w:tc>
          <w:tcPr>
            <w:tcW w:w="1260" w:type="dxa"/>
          </w:tcPr>
          <w:p w14:paraId="72DDB2FA" w14:textId="439AD162" w:rsidR="00A44FD9" w:rsidRDefault="002E4F63" w:rsidP="003804C5">
            <w:r>
              <w:t>Program Flyer, Sign-in Sheets, Parent Surveys and feedback forms</w:t>
            </w:r>
          </w:p>
        </w:tc>
        <w:tc>
          <w:tcPr>
            <w:tcW w:w="2070" w:type="dxa"/>
          </w:tcPr>
          <w:p w14:paraId="72DDB2FB" w14:textId="0D83DC4C" w:rsidR="00A44FD9" w:rsidRPr="000512D2" w:rsidRDefault="002C70FA" w:rsidP="000512D2">
            <w:pPr>
              <w:shd w:val="clear" w:color="auto" w:fill="FFFFFF"/>
              <w:spacing w:after="360"/>
              <w:rPr>
                <w:rFonts w:ascii="Arial" w:eastAsia="Times New Roman" w:hAnsi="Arial" w:cs="Arial"/>
                <w:sz w:val="19"/>
                <w:szCs w:val="19"/>
              </w:rPr>
            </w:pPr>
            <w:r>
              <w:rPr>
                <w:rFonts w:ascii="Arial" w:eastAsia="Times New Roman" w:hAnsi="Arial" w:cs="Arial"/>
                <w:sz w:val="21"/>
                <w:szCs w:val="21"/>
              </w:rPr>
              <w:t xml:space="preserve">Website: </w:t>
            </w:r>
            <w:r w:rsidRPr="00DD7E8A">
              <w:rPr>
                <w:rFonts w:ascii="Arial" w:eastAsia="Times New Roman" w:hAnsi="Arial" w:cs="Arial"/>
                <w:sz w:val="19"/>
                <w:szCs w:val="19"/>
              </w:rPr>
              <w:t>Educationalleadership.org</w:t>
            </w:r>
            <w:r w:rsidRPr="002C70FA">
              <w:rPr>
                <w:rFonts w:ascii="Arial" w:eastAsia="Times New Roman" w:hAnsi="Arial" w:cs="Arial"/>
                <w:sz w:val="20"/>
                <w:szCs w:val="20"/>
              </w:rPr>
              <w:t>Weblink</w:t>
            </w:r>
            <w:r>
              <w:rPr>
                <w:rFonts w:ascii="Arial" w:eastAsia="Times New Roman" w:hAnsi="Arial" w:cs="Arial"/>
                <w:sz w:val="21"/>
                <w:szCs w:val="21"/>
              </w:rPr>
              <w:t xml:space="preserve">: </w:t>
            </w:r>
            <w:hyperlink r:id="rId14" w:history="1">
              <w:r w:rsidRPr="00BF338C">
                <w:rPr>
                  <w:rStyle w:val="Hyperlink"/>
                  <w:rFonts w:ascii="Arial" w:eastAsia="Times New Roman" w:hAnsi="Arial" w:cs="Arial"/>
                  <w:sz w:val="21"/>
                  <w:szCs w:val="21"/>
                </w:rPr>
                <w:t>http://www.ascd.org/publications/educational_leadership/sept17/vol75</w:t>
              </w:r>
            </w:hyperlink>
            <w:r w:rsidR="000512D2" w:rsidRPr="000512D2">
              <w:rPr>
                <w:rStyle w:val="Hyperlink"/>
                <w:rFonts w:ascii="Arial" w:eastAsia="Times New Roman" w:hAnsi="Arial" w:cs="Arial"/>
                <w:sz w:val="19"/>
                <w:szCs w:val="19"/>
              </w:rPr>
              <w:t>”</w:t>
            </w:r>
            <w:r w:rsidRPr="000512D2">
              <w:rPr>
                <w:rFonts w:ascii="Arial" w:eastAsia="Times New Roman" w:hAnsi="Arial" w:cs="Arial"/>
                <w:i/>
                <w:sz w:val="19"/>
                <w:szCs w:val="19"/>
              </w:rPr>
              <w:t>Can Parent-Teacher Groups Work for All Students”?</w:t>
            </w:r>
            <w:r w:rsidR="000512D2" w:rsidRPr="000512D2">
              <w:rPr>
                <w:rFonts w:ascii="Arial" w:eastAsia="Times New Roman" w:hAnsi="Arial" w:cs="Arial"/>
                <w:i/>
                <w:sz w:val="19"/>
                <w:szCs w:val="19"/>
              </w:rPr>
              <w:t xml:space="preserve"> </w:t>
            </w:r>
            <w:r w:rsidRPr="000512D2">
              <w:rPr>
                <w:rFonts w:ascii="Arial" w:eastAsia="Times New Roman" w:hAnsi="Arial" w:cs="Arial"/>
                <w:i/>
                <w:sz w:val="19"/>
                <w:szCs w:val="19"/>
              </w:rPr>
              <w:t>S</w:t>
            </w:r>
            <w:r w:rsidR="000512D2" w:rsidRPr="000512D2">
              <w:rPr>
                <w:rFonts w:ascii="Arial" w:eastAsia="Times New Roman" w:hAnsi="Arial" w:cs="Arial"/>
                <w:i/>
                <w:sz w:val="19"/>
                <w:szCs w:val="19"/>
              </w:rPr>
              <w:t>e</w:t>
            </w:r>
            <w:r w:rsidRPr="000512D2">
              <w:rPr>
                <w:rFonts w:ascii="Arial" w:eastAsia="Times New Roman" w:hAnsi="Arial" w:cs="Arial"/>
                <w:i/>
                <w:sz w:val="19"/>
                <w:szCs w:val="19"/>
              </w:rPr>
              <w:t>ptember 2017, Volume 75</w:t>
            </w:r>
          </w:p>
        </w:tc>
      </w:tr>
      <w:tr w:rsidR="00A44FD9" w14:paraId="72DDB303" w14:textId="77777777" w:rsidTr="00650A96">
        <w:trPr>
          <w:trHeight w:val="257"/>
        </w:trPr>
        <w:tc>
          <w:tcPr>
            <w:tcW w:w="2155" w:type="dxa"/>
          </w:tcPr>
          <w:p w14:paraId="26517268" w14:textId="09FE2B72" w:rsidR="00A44FD9" w:rsidRDefault="00D235C7" w:rsidP="003804C5">
            <w:r>
              <w:t>Health and Finance Opportunity Fairs</w:t>
            </w:r>
          </w:p>
          <w:p w14:paraId="6F607957" w14:textId="77777777" w:rsidR="00D235C7" w:rsidRDefault="00D235C7" w:rsidP="003804C5"/>
          <w:p w14:paraId="4219D365" w14:textId="77777777" w:rsidR="00D235C7" w:rsidRDefault="00D235C7" w:rsidP="003804C5"/>
          <w:p w14:paraId="72DDB2FD" w14:textId="631BF1D8" w:rsidR="00D235C7" w:rsidRPr="00D134B7" w:rsidRDefault="00D235C7" w:rsidP="003804C5"/>
        </w:tc>
        <w:tc>
          <w:tcPr>
            <w:tcW w:w="1530" w:type="dxa"/>
          </w:tcPr>
          <w:p w14:paraId="72DDB2FE" w14:textId="24D820F0" w:rsidR="00A44FD9" w:rsidRDefault="00D235C7" w:rsidP="003804C5">
            <w:r>
              <w:t>Social Worker, Community Liaison, Support Staff</w:t>
            </w:r>
          </w:p>
        </w:tc>
        <w:tc>
          <w:tcPr>
            <w:tcW w:w="1800" w:type="dxa"/>
          </w:tcPr>
          <w:p w14:paraId="72DDB2FF" w14:textId="3D52AE56" w:rsidR="00A44FD9" w:rsidRPr="00D134B7" w:rsidRDefault="00D235C7" w:rsidP="003804C5">
            <w:r>
              <w:t>Presentation and assistance from outside agencies (i.e. tax preparation, insurance enrollment)</w:t>
            </w:r>
          </w:p>
        </w:tc>
        <w:tc>
          <w:tcPr>
            <w:tcW w:w="1440" w:type="dxa"/>
          </w:tcPr>
          <w:p w14:paraId="72DDB300" w14:textId="7E051DDE" w:rsidR="00A44FD9" w:rsidRPr="00D134B7" w:rsidRDefault="00D235C7" w:rsidP="003804C5">
            <w:r>
              <w:t>September, 2019-March, 2020</w:t>
            </w:r>
          </w:p>
        </w:tc>
        <w:tc>
          <w:tcPr>
            <w:tcW w:w="1260" w:type="dxa"/>
          </w:tcPr>
          <w:p w14:paraId="72DDB301" w14:textId="66C5490D" w:rsidR="00A44FD9" w:rsidRDefault="00D235C7" w:rsidP="003804C5">
            <w:r>
              <w:t>Flyers/Sign-in Sheets/Exit Slips</w:t>
            </w:r>
          </w:p>
        </w:tc>
        <w:tc>
          <w:tcPr>
            <w:tcW w:w="2070" w:type="dxa"/>
          </w:tcPr>
          <w:p w14:paraId="39A50CC7" w14:textId="5A61BBFA" w:rsidR="00A44FD9" w:rsidRDefault="000512D2" w:rsidP="003804C5">
            <w:pPr>
              <w:rPr>
                <w:rFonts w:ascii="Arial" w:hAnsi="Arial" w:cs="Arial"/>
                <w:sz w:val="19"/>
                <w:szCs w:val="19"/>
              </w:rPr>
            </w:pPr>
            <w:r w:rsidRPr="000512D2">
              <w:rPr>
                <w:rFonts w:ascii="Arial" w:hAnsi="Arial" w:cs="Arial"/>
                <w:sz w:val="19"/>
                <w:szCs w:val="19"/>
              </w:rPr>
              <w:t xml:space="preserve">Website: </w:t>
            </w:r>
            <w:hyperlink r:id="rId15" w:history="1">
              <w:r w:rsidRPr="006B7DB3">
                <w:rPr>
                  <w:rStyle w:val="Hyperlink"/>
                  <w:rFonts w:ascii="Arial" w:hAnsi="Arial" w:cs="Arial"/>
                  <w:sz w:val="19"/>
                  <w:szCs w:val="19"/>
                </w:rPr>
                <w:t>http://inservice.ascd.org</w:t>
              </w:r>
            </w:hyperlink>
          </w:p>
          <w:p w14:paraId="7B714702" w14:textId="56F0B8A1" w:rsidR="000512D2" w:rsidRDefault="000512D2" w:rsidP="003804C5">
            <w:pPr>
              <w:rPr>
                <w:rFonts w:ascii="Arial" w:hAnsi="Arial" w:cs="Arial"/>
                <w:sz w:val="19"/>
                <w:szCs w:val="19"/>
              </w:rPr>
            </w:pPr>
            <w:r>
              <w:rPr>
                <w:rFonts w:ascii="Arial" w:hAnsi="Arial" w:cs="Arial"/>
                <w:sz w:val="19"/>
                <w:szCs w:val="19"/>
              </w:rPr>
              <w:t xml:space="preserve">Weblink: </w:t>
            </w:r>
            <w:hyperlink r:id="rId16" w:history="1">
              <w:r w:rsidRPr="006B7DB3">
                <w:rPr>
                  <w:rStyle w:val="Hyperlink"/>
                  <w:rFonts w:ascii="Arial" w:hAnsi="Arial" w:cs="Arial"/>
                  <w:sz w:val="19"/>
                  <w:szCs w:val="19"/>
                </w:rPr>
                <w:t>http://inservice.ascd.org/for-a-new-principal-parent-engagement-is-top-priority/</w:t>
              </w:r>
            </w:hyperlink>
          </w:p>
          <w:p w14:paraId="14FC3E09" w14:textId="31D4ECE0" w:rsidR="000512D2" w:rsidRPr="000512D2" w:rsidRDefault="000512D2" w:rsidP="003804C5">
            <w:pPr>
              <w:rPr>
                <w:rFonts w:ascii="Arial" w:hAnsi="Arial" w:cs="Arial"/>
                <w:sz w:val="19"/>
                <w:szCs w:val="19"/>
              </w:rPr>
            </w:pPr>
            <w:r>
              <w:rPr>
                <w:rFonts w:ascii="Arial" w:hAnsi="Arial" w:cs="Arial"/>
                <w:sz w:val="19"/>
                <w:szCs w:val="19"/>
              </w:rPr>
              <w:t>“For a New Principal, Parent Engagement is Top Priority”</w:t>
            </w:r>
          </w:p>
          <w:p w14:paraId="72DDB302" w14:textId="254558BE" w:rsidR="00E40FDD" w:rsidRPr="000512D2" w:rsidRDefault="000512D2" w:rsidP="00E40FDD">
            <w:pPr>
              <w:rPr>
                <w:rFonts w:ascii="Arial" w:hAnsi="Arial" w:cs="Arial"/>
                <w:sz w:val="19"/>
                <w:szCs w:val="19"/>
              </w:rPr>
            </w:pPr>
            <w:r w:rsidRPr="000512D2">
              <w:rPr>
                <w:rFonts w:ascii="Arial" w:hAnsi="Arial" w:cs="Arial"/>
                <w:sz w:val="19"/>
                <w:szCs w:val="19"/>
              </w:rPr>
              <w:t>September, 2017</w:t>
            </w:r>
          </w:p>
        </w:tc>
      </w:tr>
    </w:tbl>
    <w:p w14:paraId="72DDB312" w14:textId="77777777" w:rsidR="00A44FD9" w:rsidRDefault="00A44FD9" w:rsidP="00002DF6">
      <w:pPr>
        <w:widowControl w:val="0"/>
        <w:autoSpaceDE w:val="0"/>
        <w:autoSpaceDN w:val="0"/>
        <w:adjustRightInd w:val="0"/>
        <w:spacing w:line="340" w:lineRule="atLeast"/>
        <w:jc w:val="both"/>
        <w:rPr>
          <w:rFonts w:ascii="Times" w:hAnsi="Times" w:cs="Helvetica"/>
          <w:b/>
          <w:i/>
          <w:szCs w:val="28"/>
        </w:rPr>
      </w:pPr>
    </w:p>
    <w:p w14:paraId="72DDB313"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72DDB314" w14:textId="77777777" w:rsidR="00002DF6" w:rsidRPr="00DF7BC4" w:rsidRDefault="00A44FD9" w:rsidP="00002DF6">
      <w:pPr>
        <w:widowControl w:val="0"/>
        <w:autoSpaceDE w:val="0"/>
        <w:autoSpaceDN w:val="0"/>
        <w:adjustRightInd w:val="0"/>
        <w:spacing w:line="340" w:lineRule="atLeast"/>
        <w:jc w:val="both"/>
        <w:rPr>
          <w:rFonts w:ascii="Times" w:hAnsi="Times" w:cs="Helvetica"/>
          <w:b/>
          <w:sz w:val="28"/>
          <w:szCs w:val="28"/>
        </w:rPr>
      </w:pPr>
      <w:r>
        <w:rPr>
          <w:rFonts w:ascii="Times" w:hAnsi="Times" w:cs="Helvetica"/>
          <w:b/>
          <w:bCs/>
          <w:sz w:val="28"/>
          <w:szCs w:val="34"/>
        </w:rPr>
        <w:t>S</w:t>
      </w:r>
      <w:r w:rsidR="00002DF6" w:rsidRPr="00DF7BC4">
        <w:rPr>
          <w:rFonts w:ascii="Times" w:hAnsi="Times" w:cs="Helvetica"/>
          <w:b/>
          <w:bCs/>
          <w:sz w:val="28"/>
          <w:szCs w:val="34"/>
        </w:rPr>
        <w:t>taff Training</w:t>
      </w:r>
    </w:p>
    <w:p w14:paraId="72DDB315" w14:textId="7CA8C2E1" w:rsidR="00DC7946" w:rsidRDefault="00002DF6" w:rsidP="00002DF6">
      <w:pPr>
        <w:widowControl w:val="0"/>
        <w:autoSpaceDE w:val="0"/>
        <w:autoSpaceDN w:val="0"/>
        <w:adjustRightInd w:val="0"/>
        <w:spacing w:line="340" w:lineRule="atLeast"/>
        <w:jc w:val="both"/>
        <w:rPr>
          <w:rFonts w:ascii="Times" w:hAnsi="Times" w:cs="Helvetica"/>
          <w:b/>
          <w:i/>
          <w:szCs w:val="28"/>
        </w:rPr>
      </w:pPr>
      <w:r w:rsidRPr="002F1D6D">
        <w:rPr>
          <w:rFonts w:ascii="Times" w:hAnsi="Times" w:cs="Helvetica"/>
          <w:b/>
          <w:i/>
          <w:szCs w:val="28"/>
        </w:rPr>
        <w:t xml:space="preserve"> </w:t>
      </w:r>
      <w:r w:rsidR="001C369B" w:rsidRPr="001C369B">
        <w:rPr>
          <w:rFonts w:ascii="Times" w:hAnsi="Times" w:cs="Helvetica"/>
          <w:b/>
          <w:i/>
          <w:szCs w:val="28"/>
          <w:u w:val="single"/>
        </w:rPr>
        <w:t>Millennium 6-12 Collegiate Academy</w:t>
      </w:r>
      <w:r w:rsidR="001C369B">
        <w:rPr>
          <w:rFonts w:ascii="Times" w:hAnsi="Times" w:cs="Helvetica"/>
          <w:b/>
          <w:i/>
          <w:szCs w:val="28"/>
        </w:rPr>
        <w:t xml:space="preserve"> </w:t>
      </w:r>
      <w:r w:rsidRPr="002F1D6D">
        <w:rPr>
          <w:rFonts w:ascii="Times" w:hAnsi="Times" w:cs="Helvetica"/>
          <w:b/>
          <w:i/>
          <w:szCs w:val="28"/>
        </w:rPr>
        <w:t xml:space="preserve">will </w:t>
      </w:r>
      <w:r>
        <w:rPr>
          <w:rFonts w:ascii="Times" w:hAnsi="Times" w:cs="Helvetica"/>
          <w:b/>
          <w:i/>
          <w:szCs w:val="28"/>
        </w:rPr>
        <w:t xml:space="preserve">offer the following training to </w:t>
      </w:r>
      <w:r w:rsidR="002E66D4">
        <w:rPr>
          <w:rFonts w:ascii="Times" w:hAnsi="Times" w:cs="Helvetica"/>
          <w:b/>
          <w:i/>
          <w:szCs w:val="28"/>
        </w:rPr>
        <w:t xml:space="preserve">educate </w:t>
      </w:r>
      <w:r w:rsidRPr="002F1D6D">
        <w:rPr>
          <w:rFonts w:ascii="Times" w:hAnsi="Times" w:cs="Helvetica"/>
          <w:b/>
          <w:i/>
          <w:szCs w:val="28"/>
        </w:rPr>
        <w:t xml:space="preserve">teachers, </w:t>
      </w:r>
      <w:r w:rsidR="002E66D4">
        <w:rPr>
          <w:rFonts w:ascii="Times" w:hAnsi="Times" w:cs="Helvetica"/>
          <w:b/>
          <w:i/>
          <w:szCs w:val="28"/>
        </w:rPr>
        <w:t xml:space="preserve">specialized instructional support personnel, </w:t>
      </w:r>
      <w:r>
        <w:rPr>
          <w:rFonts w:ascii="Times" w:hAnsi="Times" w:cs="Helvetica"/>
          <w:b/>
          <w:i/>
          <w:szCs w:val="28"/>
        </w:rPr>
        <w:t>principals, and other staf</w:t>
      </w:r>
      <w:r w:rsidRPr="002F1D6D">
        <w:rPr>
          <w:rFonts w:ascii="Times" w:hAnsi="Times" w:cs="Helvetica"/>
          <w:b/>
          <w:i/>
          <w:szCs w:val="28"/>
        </w:rPr>
        <w:t>f</w:t>
      </w:r>
      <w:r w:rsidR="002E66D4">
        <w:rPr>
          <w:rFonts w:ascii="Times" w:hAnsi="Times" w:cs="Helvetica"/>
          <w:b/>
          <w:i/>
          <w:szCs w:val="28"/>
        </w:rPr>
        <w:t>, with the assistance of parents, in the value and utility of contributions of parents, and in how to reach out to,</w:t>
      </w:r>
      <w:r w:rsidRPr="002F1D6D">
        <w:rPr>
          <w:rFonts w:ascii="Times" w:hAnsi="Times" w:cs="Helvetica"/>
          <w:b/>
          <w:i/>
          <w:szCs w:val="28"/>
        </w:rPr>
        <w:t xml:space="preserve"> communicate with, and work with</w:t>
      </w:r>
      <w:r w:rsidR="002E66D4">
        <w:rPr>
          <w:rFonts w:ascii="Times" w:hAnsi="Times" w:cs="Helvetica"/>
          <w:b/>
          <w:i/>
          <w:szCs w:val="28"/>
        </w:rPr>
        <w:t xml:space="preserve"> parents as equal partners, </w:t>
      </w:r>
      <w:r w:rsidRPr="002F1D6D">
        <w:rPr>
          <w:rFonts w:ascii="Times" w:hAnsi="Times" w:cs="Helvetica"/>
          <w:b/>
          <w:i/>
          <w:szCs w:val="28"/>
        </w:rPr>
        <w:t>implement and coordinate parent programs, and build ties between p</w:t>
      </w:r>
      <w:r w:rsidR="002E66D4">
        <w:rPr>
          <w:rFonts w:ascii="Times" w:hAnsi="Times" w:cs="Helvetica"/>
          <w:b/>
          <w:i/>
          <w:szCs w:val="28"/>
        </w:rPr>
        <w:t>arents and schools [Section 1116</w:t>
      </w:r>
      <w:r w:rsidRPr="002F1D6D">
        <w:rPr>
          <w:rFonts w:ascii="Times" w:hAnsi="Times" w:cs="Helvetica"/>
          <w:b/>
          <w:i/>
          <w:szCs w:val="28"/>
        </w:rPr>
        <w:t>(e)(3)].</w:t>
      </w:r>
    </w:p>
    <w:p w14:paraId="2A4E601B" w14:textId="77777777" w:rsidR="0075551E" w:rsidRPr="00DC7946" w:rsidRDefault="0075551E" w:rsidP="00002DF6">
      <w:pPr>
        <w:widowControl w:val="0"/>
        <w:autoSpaceDE w:val="0"/>
        <w:autoSpaceDN w:val="0"/>
        <w:adjustRightInd w:val="0"/>
        <w:spacing w:line="340" w:lineRule="atLeast"/>
        <w:jc w:val="both"/>
        <w:rPr>
          <w:rFonts w:ascii="Times" w:hAnsi="Times" w:cs="Helvetica"/>
          <w:b/>
          <w:i/>
          <w:szCs w:val="28"/>
        </w:rPr>
      </w:pPr>
    </w:p>
    <w:tbl>
      <w:tblPr>
        <w:tblW w:w="111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1710"/>
        <w:gridCol w:w="2340"/>
        <w:gridCol w:w="1080"/>
        <w:gridCol w:w="1350"/>
        <w:gridCol w:w="2430"/>
      </w:tblGrid>
      <w:tr w:rsidR="0075551E" w14:paraId="3CF08AB0" w14:textId="77777777" w:rsidTr="00DD1B35">
        <w:trPr>
          <w:trHeight w:val="1073"/>
        </w:trPr>
        <w:tc>
          <w:tcPr>
            <w:tcW w:w="2250" w:type="dxa"/>
            <w:shd w:val="clear" w:color="auto" w:fill="D9D9D9"/>
          </w:tcPr>
          <w:p w14:paraId="0A50D5D2" w14:textId="77777777" w:rsidR="0075551E" w:rsidRPr="00805171" w:rsidRDefault="0075551E" w:rsidP="00827226">
            <w:pPr>
              <w:jc w:val="center"/>
              <w:rPr>
                <w:b/>
              </w:rPr>
            </w:pPr>
            <w:r>
              <w:rPr>
                <w:b/>
              </w:rPr>
              <w:t>Content and</w:t>
            </w:r>
            <w:r w:rsidRPr="00805171">
              <w:rPr>
                <w:b/>
              </w:rPr>
              <w:t xml:space="preserve"> </w:t>
            </w:r>
            <w:r>
              <w:rPr>
                <w:b/>
              </w:rPr>
              <w:t>Type of Activity</w:t>
            </w:r>
          </w:p>
        </w:tc>
        <w:tc>
          <w:tcPr>
            <w:tcW w:w="1710" w:type="dxa"/>
            <w:shd w:val="clear" w:color="auto" w:fill="D9D9D9"/>
          </w:tcPr>
          <w:p w14:paraId="5A279096" w14:textId="77777777" w:rsidR="0075551E" w:rsidRPr="00805171" w:rsidRDefault="0075551E" w:rsidP="00827226">
            <w:pPr>
              <w:jc w:val="center"/>
              <w:rPr>
                <w:b/>
              </w:rPr>
            </w:pPr>
            <w:r>
              <w:rPr>
                <w:b/>
              </w:rPr>
              <w:t>Person Responsible</w:t>
            </w:r>
          </w:p>
        </w:tc>
        <w:tc>
          <w:tcPr>
            <w:tcW w:w="2340" w:type="dxa"/>
            <w:shd w:val="clear" w:color="auto" w:fill="D9D9D9"/>
          </w:tcPr>
          <w:p w14:paraId="3AE2A648" w14:textId="77777777" w:rsidR="0075551E" w:rsidRPr="00805171" w:rsidRDefault="0075551E" w:rsidP="00827226">
            <w:pPr>
              <w:jc w:val="center"/>
              <w:rPr>
                <w:b/>
              </w:rPr>
            </w:pPr>
            <w:r>
              <w:rPr>
                <w:b/>
              </w:rPr>
              <w:t>Anticipated Impact on</w:t>
            </w:r>
            <w:r w:rsidRPr="00805171">
              <w:rPr>
                <w:b/>
              </w:rPr>
              <w:t xml:space="preserve"> Student Achievement</w:t>
            </w:r>
          </w:p>
        </w:tc>
        <w:tc>
          <w:tcPr>
            <w:tcW w:w="1080" w:type="dxa"/>
            <w:shd w:val="clear" w:color="auto" w:fill="D9D9D9"/>
          </w:tcPr>
          <w:p w14:paraId="2411DF31" w14:textId="77777777" w:rsidR="0075551E" w:rsidRPr="00805171" w:rsidRDefault="0075551E" w:rsidP="00827226">
            <w:pPr>
              <w:jc w:val="center"/>
              <w:rPr>
                <w:b/>
              </w:rPr>
            </w:pPr>
            <w:r w:rsidRPr="00805171">
              <w:rPr>
                <w:b/>
              </w:rPr>
              <w:t>Timeline</w:t>
            </w:r>
            <w:r>
              <w:rPr>
                <w:b/>
              </w:rPr>
              <w:t xml:space="preserve"> (Including frequency and duration)</w:t>
            </w:r>
          </w:p>
        </w:tc>
        <w:tc>
          <w:tcPr>
            <w:tcW w:w="1350" w:type="dxa"/>
            <w:shd w:val="clear" w:color="auto" w:fill="D9D9D9"/>
          </w:tcPr>
          <w:p w14:paraId="5CAC15C5" w14:textId="77777777" w:rsidR="0075551E" w:rsidRPr="00805171" w:rsidRDefault="0075551E" w:rsidP="00827226">
            <w:pPr>
              <w:jc w:val="center"/>
              <w:rPr>
                <w:b/>
              </w:rPr>
            </w:pPr>
            <w:r>
              <w:rPr>
                <w:b/>
              </w:rPr>
              <w:t>Evidence of Effectiveness</w:t>
            </w:r>
          </w:p>
        </w:tc>
        <w:tc>
          <w:tcPr>
            <w:tcW w:w="2430" w:type="dxa"/>
            <w:shd w:val="clear" w:color="auto" w:fill="D9D9D9"/>
          </w:tcPr>
          <w:p w14:paraId="50CBFE88" w14:textId="77777777" w:rsidR="0075551E" w:rsidRDefault="0075551E" w:rsidP="00827226">
            <w:pPr>
              <w:jc w:val="center"/>
              <w:rPr>
                <w:b/>
              </w:rPr>
            </w:pPr>
            <w:r>
              <w:rPr>
                <w:b/>
              </w:rPr>
              <w:t>Evidence-based Research</w:t>
            </w:r>
          </w:p>
        </w:tc>
      </w:tr>
      <w:tr w:rsidR="0075551E" w:rsidRPr="00E40FDD" w14:paraId="40652C41" w14:textId="77777777" w:rsidTr="00DD1B35">
        <w:trPr>
          <w:trHeight w:val="257"/>
        </w:trPr>
        <w:tc>
          <w:tcPr>
            <w:tcW w:w="2250" w:type="dxa"/>
          </w:tcPr>
          <w:p w14:paraId="73054F43" w14:textId="0DDC5B57" w:rsidR="0075551E" w:rsidRPr="00D134B7" w:rsidRDefault="00E06E31" w:rsidP="00827226">
            <w:r>
              <w:t xml:space="preserve">Effective School Communication and Parent </w:t>
            </w:r>
            <w:r w:rsidR="003A40B2">
              <w:t>Conferencing Strategies</w:t>
            </w:r>
          </w:p>
        </w:tc>
        <w:tc>
          <w:tcPr>
            <w:tcW w:w="1710" w:type="dxa"/>
          </w:tcPr>
          <w:p w14:paraId="2DBEA890" w14:textId="5088F0A2" w:rsidR="0075551E" w:rsidRDefault="00E06E31" w:rsidP="00827226">
            <w:r>
              <w:t>Admin/Support Staff</w:t>
            </w:r>
            <w:r w:rsidR="00DF6ED9">
              <w:t xml:space="preserve">                                                                                                                                                                                                                                                                                                                                                                                                                                                                                                                                                                                                                                                                                                                                                                                                                                                                                                                                                                                                                                                                                                                                                                                                                                                                                                                                                                                                                                                                                                                                                                                                                                                                                                                                                                                                                                                                                                                                                                                                                                                                                                                                                                                                                                                                                                                                                                                                                                                                                                                                                                                                                                                                                                                                                                                                                                                                                                                                                                                                                                                                                                                                                                                     </w:t>
            </w:r>
            <w:r>
              <w:t>/Guidance</w:t>
            </w:r>
          </w:p>
        </w:tc>
        <w:tc>
          <w:tcPr>
            <w:tcW w:w="2340" w:type="dxa"/>
          </w:tcPr>
          <w:p w14:paraId="06557375" w14:textId="7E435845" w:rsidR="0075551E" w:rsidRPr="00D134B7" w:rsidRDefault="00E06E31" w:rsidP="00827226">
            <w:r>
              <w:t>Improve staff knowledge and skills on timely and effective communication with parents/guardi</w:t>
            </w:r>
            <w:r w:rsidR="007F566A">
              <w:t>a</w:t>
            </w:r>
            <w:r>
              <w:t>ns</w:t>
            </w:r>
          </w:p>
        </w:tc>
        <w:tc>
          <w:tcPr>
            <w:tcW w:w="1080" w:type="dxa"/>
          </w:tcPr>
          <w:p w14:paraId="173B0C80" w14:textId="7AD1AF19" w:rsidR="0075551E" w:rsidRPr="00D134B7" w:rsidRDefault="00E06E31" w:rsidP="00827226">
            <w:r>
              <w:t>1</w:t>
            </w:r>
            <w:r w:rsidRPr="00E06E31">
              <w:rPr>
                <w:vertAlign w:val="superscript"/>
              </w:rPr>
              <w:t>st</w:t>
            </w:r>
            <w:r>
              <w:t xml:space="preserve"> Quarter</w:t>
            </w:r>
          </w:p>
        </w:tc>
        <w:tc>
          <w:tcPr>
            <w:tcW w:w="1350" w:type="dxa"/>
          </w:tcPr>
          <w:p w14:paraId="4F5B386E" w14:textId="097784C1" w:rsidR="0075551E" w:rsidRDefault="00E06E31" w:rsidP="00827226">
            <w:r>
              <w:t>Mini-workshop agendas/sign-in sheets/minutes</w:t>
            </w:r>
          </w:p>
        </w:tc>
        <w:tc>
          <w:tcPr>
            <w:tcW w:w="2430" w:type="dxa"/>
          </w:tcPr>
          <w:p w14:paraId="4E33476B" w14:textId="77777777" w:rsidR="0075551E" w:rsidRDefault="002B6FD6" w:rsidP="00827226">
            <w:pPr>
              <w:rPr>
                <w:rFonts w:ascii="Arial" w:hAnsi="Arial" w:cs="Arial"/>
                <w:bCs/>
                <w:color w:val="333333"/>
                <w:sz w:val="21"/>
                <w:szCs w:val="21"/>
              </w:rPr>
            </w:pPr>
            <w:r>
              <w:rPr>
                <w:rFonts w:ascii="Arial" w:hAnsi="Arial" w:cs="Arial"/>
                <w:bCs/>
                <w:color w:val="333333"/>
                <w:sz w:val="21"/>
                <w:szCs w:val="21"/>
              </w:rPr>
              <w:t>Website: ascd.org</w:t>
            </w:r>
          </w:p>
          <w:p w14:paraId="489C919C" w14:textId="27255322" w:rsidR="002B6FD6" w:rsidRDefault="002B6FD6" w:rsidP="00827226">
            <w:pPr>
              <w:rPr>
                <w:rFonts w:ascii="Arial" w:hAnsi="Arial" w:cs="Arial"/>
                <w:bCs/>
                <w:color w:val="333333"/>
                <w:sz w:val="20"/>
                <w:szCs w:val="20"/>
              </w:rPr>
            </w:pPr>
            <w:r>
              <w:rPr>
                <w:rFonts w:ascii="Arial" w:hAnsi="Arial" w:cs="Arial"/>
                <w:bCs/>
                <w:color w:val="333333"/>
                <w:sz w:val="21"/>
                <w:szCs w:val="21"/>
              </w:rPr>
              <w:t>Weblink:</w:t>
            </w:r>
            <w:r w:rsidR="005542E9">
              <w:t xml:space="preserve"> </w:t>
            </w:r>
            <w:hyperlink r:id="rId17" w:history="1">
              <w:r w:rsidR="005542E9" w:rsidRPr="005542E9">
                <w:rPr>
                  <w:rStyle w:val="Hyperlink"/>
                  <w:rFonts w:ascii="Arial" w:hAnsi="Arial" w:cs="Arial"/>
                  <w:bCs/>
                  <w:sz w:val="20"/>
                  <w:szCs w:val="20"/>
                </w:rPr>
                <w:t>http://inservice.ascd.org/parents-as-customers-three-takeaways-in-working-with-parents/</w:t>
              </w:r>
            </w:hyperlink>
          </w:p>
          <w:p w14:paraId="5DF302C9" w14:textId="1E140F29" w:rsidR="005542E9" w:rsidRPr="005542E9" w:rsidRDefault="005542E9" w:rsidP="00827226">
            <w:pPr>
              <w:rPr>
                <w:rFonts w:ascii="Arial" w:hAnsi="Arial" w:cs="Arial"/>
                <w:bCs/>
                <w:i/>
                <w:color w:val="333333"/>
                <w:sz w:val="20"/>
                <w:szCs w:val="20"/>
              </w:rPr>
            </w:pPr>
            <w:r w:rsidRPr="005542E9">
              <w:rPr>
                <w:rFonts w:ascii="Arial" w:hAnsi="Arial" w:cs="Arial"/>
                <w:bCs/>
                <w:i/>
                <w:color w:val="333333"/>
                <w:sz w:val="20"/>
                <w:szCs w:val="20"/>
              </w:rPr>
              <w:t>“Parents as Customers: Three takeaways in Working with Parents”</w:t>
            </w:r>
          </w:p>
          <w:p w14:paraId="02964A7A" w14:textId="6F5E2D3F" w:rsidR="005542E9" w:rsidRPr="005542E9" w:rsidRDefault="008B45BD" w:rsidP="00827226">
            <w:pPr>
              <w:rPr>
                <w:rFonts w:ascii="Arial" w:hAnsi="Arial" w:cs="Arial"/>
                <w:bCs/>
                <w:color w:val="333333"/>
                <w:sz w:val="20"/>
                <w:szCs w:val="20"/>
              </w:rPr>
            </w:pPr>
            <w:r>
              <w:rPr>
                <w:rFonts w:ascii="Arial" w:hAnsi="Arial" w:cs="Arial"/>
                <w:bCs/>
                <w:color w:val="333333"/>
                <w:sz w:val="20"/>
                <w:szCs w:val="20"/>
              </w:rPr>
              <w:t>October</w:t>
            </w:r>
            <w:r w:rsidR="005542E9">
              <w:rPr>
                <w:rFonts w:ascii="Arial" w:hAnsi="Arial" w:cs="Arial"/>
                <w:bCs/>
                <w:color w:val="333333"/>
                <w:sz w:val="20"/>
                <w:szCs w:val="20"/>
              </w:rPr>
              <w:t xml:space="preserve"> 2017</w:t>
            </w:r>
          </w:p>
          <w:p w14:paraId="7990BB0F" w14:textId="07F6B5BE" w:rsidR="005542E9" w:rsidRPr="00E40FDD" w:rsidRDefault="005542E9" w:rsidP="00827226">
            <w:pPr>
              <w:rPr>
                <w:i/>
              </w:rPr>
            </w:pPr>
            <w:r>
              <w:rPr>
                <w:vanish/>
                <w:sz w:val="42"/>
                <w:szCs w:val="42"/>
              </w:rPr>
              <w:t>Parents as Customers: Three Takeaways in Working with Parents</w:t>
            </w:r>
          </w:p>
        </w:tc>
      </w:tr>
      <w:tr w:rsidR="0075551E" w14:paraId="0741ACB9" w14:textId="77777777" w:rsidTr="00DD1B35">
        <w:trPr>
          <w:trHeight w:val="272"/>
        </w:trPr>
        <w:tc>
          <w:tcPr>
            <w:tcW w:w="2250" w:type="dxa"/>
          </w:tcPr>
          <w:p w14:paraId="045F928F" w14:textId="694DB30A" w:rsidR="0075551E" w:rsidRPr="00D134B7" w:rsidRDefault="007F566A" w:rsidP="00827226">
            <w:r>
              <w:t>Diversity and Sensitivity Training (School-based personnel and District Diversity office)</w:t>
            </w:r>
          </w:p>
        </w:tc>
        <w:tc>
          <w:tcPr>
            <w:tcW w:w="1710" w:type="dxa"/>
          </w:tcPr>
          <w:p w14:paraId="61861C5D" w14:textId="7C56D013" w:rsidR="0075551E" w:rsidRDefault="007F566A" w:rsidP="00827226">
            <w:r>
              <w:t>Admin/Support Staff/Equity Liaison/Community Liaison/ESOL Contact</w:t>
            </w:r>
          </w:p>
        </w:tc>
        <w:tc>
          <w:tcPr>
            <w:tcW w:w="2340" w:type="dxa"/>
          </w:tcPr>
          <w:p w14:paraId="5878D5BF" w14:textId="77777777" w:rsidR="007F566A" w:rsidRDefault="007F566A" w:rsidP="00827226">
            <w:r>
              <w:t>Build/Increase knowledge/</w:t>
            </w:r>
          </w:p>
          <w:p w14:paraId="70FB0043" w14:textId="25235B78" w:rsidR="0075551E" w:rsidRPr="00D134B7" w:rsidRDefault="007F566A" w:rsidP="00827226">
            <w:r>
              <w:t>sensitivity to student and staff diversity</w:t>
            </w:r>
          </w:p>
        </w:tc>
        <w:tc>
          <w:tcPr>
            <w:tcW w:w="1080" w:type="dxa"/>
          </w:tcPr>
          <w:p w14:paraId="6845FA6E" w14:textId="528CF1F1" w:rsidR="0075551E" w:rsidRPr="00D134B7" w:rsidRDefault="007F566A" w:rsidP="00827226">
            <w:r>
              <w:t>1</w:t>
            </w:r>
            <w:r w:rsidRPr="007F566A">
              <w:rPr>
                <w:vertAlign w:val="superscript"/>
              </w:rPr>
              <w:t>st</w:t>
            </w:r>
            <w:r>
              <w:t xml:space="preserve"> Quarter</w:t>
            </w:r>
          </w:p>
        </w:tc>
        <w:tc>
          <w:tcPr>
            <w:tcW w:w="1350" w:type="dxa"/>
          </w:tcPr>
          <w:p w14:paraId="5FA543F9" w14:textId="21ADBB62" w:rsidR="0075551E" w:rsidRDefault="007F566A" w:rsidP="00827226">
            <w:r>
              <w:t>School reports/surveys/</w:t>
            </w:r>
            <w:r w:rsidR="00FE66D7">
              <w:t xml:space="preserve">           </w:t>
            </w:r>
            <w:r>
              <w:t>re</w:t>
            </w:r>
            <w:r w:rsidR="00F40951">
              <w:t xml:space="preserve">  </w:t>
            </w:r>
            <w:r w:rsidR="00FE66D7">
              <w:t xml:space="preserve">     </w:t>
            </w:r>
            <w:r>
              <w:t>ferral rates</w:t>
            </w:r>
          </w:p>
        </w:tc>
        <w:tc>
          <w:tcPr>
            <w:tcW w:w="2430" w:type="dxa"/>
          </w:tcPr>
          <w:p w14:paraId="3B071B23" w14:textId="7628960A" w:rsidR="0075551E" w:rsidRDefault="00B44CB0" w:rsidP="00D97C59">
            <w:pPr>
              <w:shd w:val="clear" w:color="auto" w:fill="FFFFFF"/>
              <w:rPr>
                <w:rFonts w:ascii="Arial" w:hAnsi="Arial" w:cs="Arial"/>
                <w:sz w:val="19"/>
                <w:szCs w:val="19"/>
              </w:rPr>
            </w:pPr>
            <w:r w:rsidRPr="00B44CB0">
              <w:rPr>
                <w:rFonts w:ascii="Arial" w:hAnsi="Arial" w:cs="Arial"/>
                <w:sz w:val="19"/>
                <w:szCs w:val="19"/>
              </w:rPr>
              <w:t xml:space="preserve">Website: </w:t>
            </w:r>
            <w:hyperlink r:id="rId18" w:history="1">
              <w:r w:rsidRPr="006B7DB3">
                <w:rPr>
                  <w:rStyle w:val="Hyperlink"/>
                  <w:rFonts w:ascii="Arial" w:hAnsi="Arial" w:cs="Arial"/>
                  <w:sz w:val="19"/>
                  <w:szCs w:val="19"/>
                </w:rPr>
                <w:t>http://inservice.ascd.org</w:t>
              </w:r>
            </w:hyperlink>
          </w:p>
          <w:p w14:paraId="2D650152" w14:textId="4D938F30" w:rsidR="00B44CB0" w:rsidRDefault="00B44CB0" w:rsidP="00D97C59">
            <w:pPr>
              <w:shd w:val="clear" w:color="auto" w:fill="FFFFFF"/>
              <w:rPr>
                <w:rFonts w:ascii="Arial" w:hAnsi="Arial" w:cs="Arial"/>
                <w:sz w:val="19"/>
                <w:szCs w:val="19"/>
              </w:rPr>
            </w:pPr>
            <w:r>
              <w:rPr>
                <w:rFonts w:ascii="Arial" w:hAnsi="Arial" w:cs="Arial"/>
                <w:sz w:val="19"/>
                <w:szCs w:val="19"/>
              </w:rPr>
              <w:t xml:space="preserve">Website: </w:t>
            </w:r>
            <w:hyperlink r:id="rId19" w:history="1">
              <w:r w:rsidRPr="006B7DB3">
                <w:rPr>
                  <w:rStyle w:val="Hyperlink"/>
                  <w:rFonts w:ascii="Arial" w:hAnsi="Arial" w:cs="Arial"/>
                  <w:sz w:val="19"/>
                  <w:szCs w:val="19"/>
                </w:rPr>
                <w:t>http://inservice.ascd.org/creating-the-culturally-diverse-classroom/</w:t>
              </w:r>
            </w:hyperlink>
          </w:p>
          <w:p w14:paraId="622D8484" w14:textId="536A4E08" w:rsidR="00B44CB0" w:rsidRPr="00B44CB0" w:rsidRDefault="00B44CB0" w:rsidP="00D97C59">
            <w:pPr>
              <w:shd w:val="clear" w:color="auto" w:fill="FFFFFF"/>
              <w:rPr>
                <w:rFonts w:ascii="Arial" w:hAnsi="Arial" w:cs="Arial"/>
                <w:sz w:val="19"/>
                <w:szCs w:val="19"/>
              </w:rPr>
            </w:pPr>
            <w:r>
              <w:rPr>
                <w:rFonts w:ascii="Arial" w:hAnsi="Arial" w:cs="Arial"/>
                <w:sz w:val="19"/>
                <w:szCs w:val="19"/>
              </w:rPr>
              <w:t>“Creating the Culturally Diverse Classroom” July 1, 2017</w:t>
            </w:r>
          </w:p>
        </w:tc>
      </w:tr>
      <w:tr w:rsidR="0075551E" w14:paraId="5AB50D1A" w14:textId="77777777" w:rsidTr="00DD1B35">
        <w:trPr>
          <w:trHeight w:val="257"/>
        </w:trPr>
        <w:tc>
          <w:tcPr>
            <w:tcW w:w="2250" w:type="dxa"/>
          </w:tcPr>
          <w:p w14:paraId="24C53A5C" w14:textId="77777777" w:rsidR="0075551E" w:rsidRDefault="00B422AA" w:rsidP="00827226">
            <w:r>
              <w:t>Staff Responsibilities</w:t>
            </w:r>
          </w:p>
          <w:p w14:paraId="70ADA470" w14:textId="77777777" w:rsidR="00B422AA" w:rsidRDefault="00B422AA" w:rsidP="00827226">
            <w:r>
              <w:t>-Anti-Bullying Policy</w:t>
            </w:r>
          </w:p>
          <w:p w14:paraId="36D52942" w14:textId="490E604D" w:rsidR="00B422AA" w:rsidRDefault="00B422AA" w:rsidP="00827226">
            <w:r>
              <w:t>-Suicide Prevention</w:t>
            </w:r>
          </w:p>
          <w:p w14:paraId="20A730F8" w14:textId="28A1E10D" w:rsidR="00B422AA" w:rsidRDefault="00B422AA" w:rsidP="00827226">
            <w:r>
              <w:t>*Confidentiality</w:t>
            </w:r>
          </w:p>
          <w:p w14:paraId="654376E7" w14:textId="4515288D" w:rsidR="00B422AA" w:rsidRDefault="00B422AA" w:rsidP="00827226">
            <w:r>
              <w:t>*Reporting mandates</w:t>
            </w:r>
          </w:p>
          <w:p w14:paraId="7D8BF6D7" w14:textId="5CDCE0C1" w:rsidR="00B422AA" w:rsidRPr="00D134B7" w:rsidRDefault="00B422AA" w:rsidP="00827226"/>
        </w:tc>
        <w:tc>
          <w:tcPr>
            <w:tcW w:w="1710" w:type="dxa"/>
          </w:tcPr>
          <w:p w14:paraId="7D899ACD" w14:textId="5A85B25D" w:rsidR="0075551E" w:rsidRDefault="00B422AA" w:rsidP="00827226">
            <w:r>
              <w:t>Admin/Guidance/Student Support/SRO</w:t>
            </w:r>
          </w:p>
        </w:tc>
        <w:tc>
          <w:tcPr>
            <w:tcW w:w="2340" w:type="dxa"/>
          </w:tcPr>
          <w:p w14:paraId="23049EB0" w14:textId="1A5D7575" w:rsidR="0075551E" w:rsidRPr="00D134B7" w:rsidRDefault="00B422AA" w:rsidP="00827226">
            <w:r>
              <w:t xml:space="preserve">Provide </w:t>
            </w:r>
            <w:r w:rsidR="00B854A2">
              <w:t>legal, moral</w:t>
            </w:r>
            <w:r>
              <w:t>, and ethical responsibilities and expectations including procedural info with respects to who, what, when, where, and how.</w:t>
            </w:r>
          </w:p>
        </w:tc>
        <w:tc>
          <w:tcPr>
            <w:tcW w:w="1080" w:type="dxa"/>
          </w:tcPr>
          <w:p w14:paraId="0348954A" w14:textId="74CFC40F" w:rsidR="0075551E" w:rsidRPr="00D134B7" w:rsidRDefault="00B422AA" w:rsidP="00827226">
            <w:r>
              <w:t>1</w:t>
            </w:r>
            <w:r w:rsidRPr="00B422AA">
              <w:rPr>
                <w:vertAlign w:val="superscript"/>
              </w:rPr>
              <w:t>st</w:t>
            </w:r>
            <w:r>
              <w:t xml:space="preserve"> and 2</w:t>
            </w:r>
            <w:r w:rsidRPr="00B422AA">
              <w:rPr>
                <w:vertAlign w:val="superscript"/>
              </w:rPr>
              <w:t>nd</w:t>
            </w:r>
            <w:r>
              <w:t xml:space="preserve"> Quarters</w:t>
            </w:r>
          </w:p>
        </w:tc>
        <w:tc>
          <w:tcPr>
            <w:tcW w:w="1350" w:type="dxa"/>
          </w:tcPr>
          <w:p w14:paraId="4C2E753E" w14:textId="77777777" w:rsidR="00B422AA" w:rsidRDefault="00B422AA" w:rsidP="00827226">
            <w:r>
              <w:t>School reports/Minutes/Agendas/</w:t>
            </w:r>
          </w:p>
          <w:p w14:paraId="1293F913" w14:textId="6FD1F933" w:rsidR="0075551E" w:rsidRDefault="00B422AA" w:rsidP="00827226">
            <w:r>
              <w:t>Surveys/Incident data</w:t>
            </w:r>
          </w:p>
        </w:tc>
        <w:tc>
          <w:tcPr>
            <w:tcW w:w="2430" w:type="dxa"/>
          </w:tcPr>
          <w:p w14:paraId="4EFE96C2" w14:textId="77777777" w:rsidR="0075551E" w:rsidRDefault="00231BDF" w:rsidP="00827226">
            <w:pPr>
              <w:rPr>
                <w:rFonts w:ascii="Arial" w:hAnsi="Arial" w:cs="Arial"/>
                <w:bCs/>
                <w:color w:val="333333"/>
                <w:sz w:val="19"/>
                <w:szCs w:val="19"/>
              </w:rPr>
            </w:pPr>
            <w:r w:rsidRPr="00231BDF">
              <w:rPr>
                <w:rFonts w:ascii="Arial" w:hAnsi="Arial" w:cs="Arial"/>
                <w:bCs/>
                <w:color w:val="333333"/>
                <w:sz w:val="19"/>
                <w:szCs w:val="19"/>
              </w:rPr>
              <w:t>Website: https://www.edweek.org</w:t>
            </w:r>
            <w:r w:rsidR="00DD1B35" w:rsidRPr="00231BDF">
              <w:rPr>
                <w:rFonts w:ascii="Arial" w:hAnsi="Arial" w:cs="Arial"/>
                <w:bCs/>
                <w:color w:val="333333"/>
                <w:sz w:val="19"/>
                <w:szCs w:val="19"/>
              </w:rPr>
              <w:t xml:space="preserve"> </w:t>
            </w:r>
          </w:p>
          <w:p w14:paraId="2A632A21" w14:textId="0341D525" w:rsidR="00231BDF" w:rsidRDefault="00231BDF" w:rsidP="00827226">
            <w:pPr>
              <w:rPr>
                <w:rFonts w:ascii="Arial" w:hAnsi="Arial" w:cs="Arial"/>
                <w:bCs/>
                <w:color w:val="333333"/>
                <w:sz w:val="19"/>
                <w:szCs w:val="19"/>
              </w:rPr>
            </w:pPr>
            <w:r>
              <w:rPr>
                <w:rFonts w:ascii="Arial" w:hAnsi="Arial" w:cs="Arial"/>
                <w:bCs/>
                <w:color w:val="333333"/>
                <w:sz w:val="19"/>
                <w:szCs w:val="19"/>
              </w:rPr>
              <w:t xml:space="preserve">Webpage: </w:t>
            </w:r>
            <w:hyperlink r:id="rId20" w:history="1">
              <w:r w:rsidRPr="006B7DB3">
                <w:rPr>
                  <w:rStyle w:val="Hyperlink"/>
                  <w:rFonts w:ascii="Arial" w:hAnsi="Arial" w:cs="Arial"/>
                  <w:bCs/>
                  <w:sz w:val="19"/>
                  <w:szCs w:val="19"/>
                </w:rPr>
                <w:t>https://www.edweek.org/ew/articles/2018/11/28/</w:t>
              </w:r>
            </w:hyperlink>
          </w:p>
          <w:p w14:paraId="487E3F68" w14:textId="1C120A45" w:rsidR="00231BDF" w:rsidRDefault="00231BDF" w:rsidP="00827226">
            <w:pPr>
              <w:rPr>
                <w:rFonts w:ascii="Arial" w:hAnsi="Arial" w:cs="Arial"/>
                <w:bCs/>
                <w:color w:val="333333"/>
                <w:sz w:val="19"/>
                <w:szCs w:val="19"/>
              </w:rPr>
            </w:pPr>
            <w:r>
              <w:rPr>
                <w:rFonts w:ascii="Arial" w:hAnsi="Arial" w:cs="Arial"/>
                <w:bCs/>
                <w:color w:val="333333"/>
                <w:sz w:val="19"/>
                <w:szCs w:val="19"/>
              </w:rPr>
              <w:t xml:space="preserve">“What it Takes to Make Suicide Prevention a Priority in Schools”, </w:t>
            </w:r>
          </w:p>
          <w:p w14:paraId="51C7026E" w14:textId="5763F428" w:rsidR="00231BDF" w:rsidRPr="00231BDF" w:rsidRDefault="00231BDF" w:rsidP="00827226">
            <w:pPr>
              <w:rPr>
                <w:sz w:val="19"/>
                <w:szCs w:val="19"/>
              </w:rPr>
            </w:pPr>
            <w:r>
              <w:rPr>
                <w:rFonts w:ascii="Arial" w:hAnsi="Arial" w:cs="Arial"/>
                <w:bCs/>
                <w:color w:val="333333"/>
                <w:sz w:val="19"/>
                <w:szCs w:val="19"/>
              </w:rPr>
              <w:t>May 15, 2019</w:t>
            </w:r>
          </w:p>
        </w:tc>
      </w:tr>
      <w:tr w:rsidR="0075551E" w14:paraId="5E97425C" w14:textId="77777777" w:rsidTr="00DD1B35">
        <w:trPr>
          <w:trHeight w:val="257"/>
        </w:trPr>
        <w:tc>
          <w:tcPr>
            <w:tcW w:w="2250" w:type="dxa"/>
          </w:tcPr>
          <w:p w14:paraId="6EC481CC" w14:textId="1953FDE1" w:rsidR="0075551E" w:rsidRPr="00D134B7" w:rsidRDefault="00B422AA" w:rsidP="00827226">
            <w:r>
              <w:t>Building Ties Between Homes and School-Communicating with organization related to students (</w:t>
            </w:r>
            <w:r w:rsidR="00B854A2">
              <w:t>Child Net</w:t>
            </w:r>
            <w:r>
              <w:t xml:space="preserve">, JAFCO, Henderson House, </w:t>
            </w:r>
            <w:r w:rsidR="00B854A2">
              <w:t>etc.</w:t>
            </w:r>
          </w:p>
        </w:tc>
        <w:tc>
          <w:tcPr>
            <w:tcW w:w="1710" w:type="dxa"/>
          </w:tcPr>
          <w:p w14:paraId="03B469C5" w14:textId="69C51A01" w:rsidR="0075551E" w:rsidRDefault="00B422AA" w:rsidP="00827226">
            <w:r>
              <w:t>Student Support Staff</w:t>
            </w:r>
          </w:p>
        </w:tc>
        <w:tc>
          <w:tcPr>
            <w:tcW w:w="2340" w:type="dxa"/>
          </w:tcPr>
          <w:p w14:paraId="3B4A6B61" w14:textId="55A39ED6" w:rsidR="0075551E" w:rsidRPr="00D134B7" w:rsidRDefault="00B422AA" w:rsidP="00827226">
            <w:r>
              <w:t>Build effective communication between school and families/guardians</w:t>
            </w:r>
          </w:p>
        </w:tc>
        <w:tc>
          <w:tcPr>
            <w:tcW w:w="1080" w:type="dxa"/>
          </w:tcPr>
          <w:p w14:paraId="310646A6" w14:textId="15B4C73A" w:rsidR="0075551E" w:rsidRPr="00D134B7" w:rsidRDefault="00B422AA" w:rsidP="00827226">
            <w:r>
              <w:t>January, 2020</w:t>
            </w:r>
          </w:p>
        </w:tc>
        <w:tc>
          <w:tcPr>
            <w:tcW w:w="1350" w:type="dxa"/>
          </w:tcPr>
          <w:p w14:paraId="58D1230C" w14:textId="6B30EF37" w:rsidR="0075551E" w:rsidRDefault="00B422AA" w:rsidP="00827226">
            <w:r>
              <w:t>Sign-in Sheets/Staff Feedback, Survey Trends</w:t>
            </w:r>
          </w:p>
        </w:tc>
        <w:tc>
          <w:tcPr>
            <w:tcW w:w="2430" w:type="dxa"/>
          </w:tcPr>
          <w:p w14:paraId="7B07E32C" w14:textId="0114E0F1" w:rsidR="00671157" w:rsidRDefault="00671157" w:rsidP="00671157">
            <w:pPr>
              <w:rPr>
                <w:rFonts w:ascii="Arial" w:hAnsi="Arial" w:cs="Arial"/>
                <w:sz w:val="21"/>
                <w:szCs w:val="21"/>
              </w:rPr>
            </w:pPr>
            <w:r>
              <w:rPr>
                <w:rFonts w:ascii="Arial" w:hAnsi="Arial" w:cs="Arial"/>
                <w:sz w:val="21"/>
                <w:szCs w:val="21"/>
              </w:rPr>
              <w:t xml:space="preserve">Website: </w:t>
            </w:r>
            <w:hyperlink r:id="rId21" w:history="1">
              <w:r w:rsidRPr="006B7DB3">
                <w:rPr>
                  <w:rStyle w:val="Hyperlink"/>
                  <w:rFonts w:ascii="Arial" w:hAnsi="Arial" w:cs="Arial"/>
                  <w:sz w:val="21"/>
                  <w:szCs w:val="21"/>
                </w:rPr>
                <w:t>http://www.ascd.org</w:t>
              </w:r>
            </w:hyperlink>
          </w:p>
          <w:p w14:paraId="6C4AE9E5" w14:textId="096B6B70" w:rsidR="00671157" w:rsidRDefault="00671157" w:rsidP="00671157">
            <w:pPr>
              <w:rPr>
                <w:rFonts w:ascii="Arial" w:hAnsi="Arial" w:cs="Arial"/>
                <w:sz w:val="19"/>
                <w:szCs w:val="19"/>
              </w:rPr>
            </w:pPr>
            <w:r>
              <w:rPr>
                <w:rFonts w:ascii="Arial" w:hAnsi="Arial" w:cs="Arial"/>
                <w:sz w:val="21"/>
                <w:szCs w:val="21"/>
              </w:rPr>
              <w:t xml:space="preserve">Webpage: </w:t>
            </w:r>
            <w:hyperlink r:id="rId22" w:history="1">
              <w:r w:rsidRPr="006B7DB3">
                <w:rPr>
                  <w:rStyle w:val="Hyperlink"/>
                  <w:rFonts w:ascii="Arial" w:hAnsi="Arial" w:cs="Arial"/>
                  <w:sz w:val="19"/>
                  <w:szCs w:val="19"/>
                </w:rPr>
                <w:t>http://www.ascd.org/publications/educational-leadership/sept16/vol74/num01/toc.aspx</w:t>
              </w:r>
            </w:hyperlink>
          </w:p>
          <w:p w14:paraId="1B604491" w14:textId="4FF9FF31" w:rsidR="00671157" w:rsidRPr="00DD1B35" w:rsidRDefault="00671157" w:rsidP="00671157">
            <w:pPr>
              <w:rPr>
                <w:sz w:val="22"/>
                <w:szCs w:val="22"/>
              </w:rPr>
            </w:pPr>
            <w:r>
              <w:rPr>
                <w:rFonts w:ascii="Arial" w:hAnsi="Arial" w:cs="Arial"/>
                <w:sz w:val="19"/>
                <w:szCs w:val="19"/>
              </w:rPr>
              <w:t xml:space="preserve">“Relationships First”, </w:t>
            </w:r>
            <w:r w:rsidR="008B45BD">
              <w:rPr>
                <w:rFonts w:ascii="Arial" w:hAnsi="Arial" w:cs="Arial"/>
                <w:sz w:val="19"/>
                <w:szCs w:val="19"/>
              </w:rPr>
              <w:t>September</w:t>
            </w:r>
            <w:r>
              <w:rPr>
                <w:rFonts w:ascii="Arial" w:hAnsi="Arial" w:cs="Arial"/>
                <w:sz w:val="19"/>
                <w:szCs w:val="19"/>
              </w:rPr>
              <w:t xml:space="preserve"> 2016</w:t>
            </w:r>
          </w:p>
          <w:p w14:paraId="6A3A6DE8" w14:textId="70BB831E" w:rsidR="0075551E" w:rsidRPr="00DD1B35" w:rsidRDefault="0075551E" w:rsidP="00DD1B35">
            <w:pPr>
              <w:rPr>
                <w:sz w:val="22"/>
                <w:szCs w:val="22"/>
              </w:rPr>
            </w:pPr>
          </w:p>
        </w:tc>
      </w:tr>
    </w:tbl>
    <w:p w14:paraId="72DDB316"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72DDB332" w14:textId="77777777" w:rsidR="00002DF6" w:rsidRPr="00151646" w:rsidRDefault="00002DF6" w:rsidP="00002DF6">
      <w:pPr>
        <w:widowControl w:val="0"/>
        <w:autoSpaceDE w:val="0"/>
        <w:autoSpaceDN w:val="0"/>
        <w:adjustRightInd w:val="0"/>
        <w:spacing w:line="340" w:lineRule="atLeast"/>
        <w:rPr>
          <w:rFonts w:ascii="Times" w:hAnsi="Times" w:cs="Helvetica"/>
          <w:b/>
          <w:sz w:val="28"/>
          <w:szCs w:val="28"/>
        </w:rPr>
      </w:pPr>
      <w:r w:rsidRPr="00151646">
        <w:rPr>
          <w:rFonts w:ascii="Times" w:hAnsi="Times" w:cs="Helvetica"/>
          <w:b/>
          <w:bCs/>
          <w:sz w:val="28"/>
          <w:szCs w:val="34"/>
        </w:rPr>
        <w:t>Other Activities</w:t>
      </w:r>
    </w:p>
    <w:p w14:paraId="72DDB333" w14:textId="08DEB904" w:rsidR="00002DF6" w:rsidRPr="002F1D6D" w:rsidRDefault="006C4389" w:rsidP="00002DF6">
      <w:pPr>
        <w:widowControl w:val="0"/>
        <w:autoSpaceDE w:val="0"/>
        <w:autoSpaceDN w:val="0"/>
        <w:adjustRightInd w:val="0"/>
        <w:spacing w:line="340" w:lineRule="atLeast"/>
        <w:rPr>
          <w:rFonts w:ascii="Times" w:hAnsi="Times" w:cs="Helvetica"/>
          <w:b/>
          <w:i/>
          <w:szCs w:val="28"/>
        </w:rPr>
      </w:pPr>
      <w:r>
        <w:rPr>
          <w:rFonts w:ascii="Times" w:hAnsi="Times" w:cs="Helvetica"/>
          <w:b/>
          <w:i/>
          <w:szCs w:val="28"/>
          <w:u w:val="single"/>
        </w:rPr>
        <w:t xml:space="preserve">Millennium 6-12 Collegiate </w:t>
      </w:r>
      <w:r w:rsidR="00B854A2">
        <w:rPr>
          <w:rFonts w:ascii="Times" w:hAnsi="Times" w:cs="Helvetica"/>
          <w:b/>
          <w:i/>
          <w:szCs w:val="28"/>
          <w:u w:val="single"/>
        </w:rPr>
        <w:t>Academy</w:t>
      </w:r>
      <w:r w:rsidR="00002DF6">
        <w:rPr>
          <w:rFonts w:ascii="Times" w:hAnsi="Times" w:cs="Helvetica"/>
          <w:b/>
          <w:i/>
          <w:szCs w:val="28"/>
        </w:rPr>
        <w:t xml:space="preserve"> </w:t>
      </w:r>
      <w:r w:rsidR="00A44FD9">
        <w:rPr>
          <w:rFonts w:ascii="Times" w:hAnsi="Times" w:cs="Helvetica"/>
          <w:b/>
          <w:i/>
          <w:szCs w:val="28"/>
        </w:rPr>
        <w:t xml:space="preserve">will develop appropriate roles for community-based organizations </w:t>
      </w:r>
      <w:r w:rsidR="002E66D4">
        <w:rPr>
          <w:rFonts w:ascii="Times" w:hAnsi="Times" w:cs="Helvetica"/>
          <w:b/>
          <w:i/>
          <w:szCs w:val="28"/>
        </w:rPr>
        <w:t>and</w:t>
      </w:r>
      <w:r w:rsidR="00A44FD9">
        <w:rPr>
          <w:rFonts w:ascii="Times" w:hAnsi="Times" w:cs="Helvetica"/>
          <w:b/>
          <w:i/>
          <w:szCs w:val="28"/>
        </w:rPr>
        <w:t xml:space="preserve"> businesses in parent involvement activities; and</w:t>
      </w:r>
      <w:r w:rsidR="002E66D4">
        <w:rPr>
          <w:rFonts w:ascii="Times" w:hAnsi="Times" w:cs="Helvetica"/>
          <w:b/>
          <w:i/>
          <w:szCs w:val="28"/>
        </w:rPr>
        <w:t xml:space="preserve"> conduct other activities</w:t>
      </w:r>
      <w:r w:rsidR="00002DF6" w:rsidRPr="002F1D6D">
        <w:rPr>
          <w:rFonts w:ascii="Times" w:hAnsi="Times" w:cs="Helvetica"/>
          <w:b/>
          <w:i/>
          <w:szCs w:val="28"/>
        </w:rPr>
        <w:t>, such as parent resource centers, the school will conduct</w:t>
      </w:r>
      <w:r w:rsidR="00002DF6">
        <w:rPr>
          <w:rFonts w:ascii="Times" w:hAnsi="Times" w:cs="Helvetica"/>
          <w:b/>
          <w:i/>
          <w:szCs w:val="28"/>
        </w:rPr>
        <w:t xml:space="preserve"> these activities</w:t>
      </w:r>
      <w:r w:rsidR="00002DF6" w:rsidRPr="002F1D6D">
        <w:rPr>
          <w:rFonts w:ascii="Times" w:hAnsi="Times" w:cs="Helvetica"/>
          <w:b/>
          <w:i/>
          <w:szCs w:val="28"/>
        </w:rPr>
        <w:t xml:space="preserve"> to encourage and supp</w:t>
      </w:r>
      <w:r w:rsidR="00A44FD9">
        <w:rPr>
          <w:rFonts w:ascii="Times" w:hAnsi="Times" w:cs="Helvetica"/>
          <w:b/>
          <w:i/>
          <w:szCs w:val="28"/>
        </w:rPr>
        <w:t>ort parent participation</w:t>
      </w:r>
      <w:r w:rsidR="00002DF6" w:rsidRPr="002F1D6D">
        <w:rPr>
          <w:rFonts w:ascii="Times" w:hAnsi="Times" w:cs="Helvetica"/>
          <w:b/>
          <w:i/>
          <w:szCs w:val="28"/>
        </w:rPr>
        <w:t xml:space="preserve"> in the education</w:t>
      </w:r>
      <w:r w:rsidR="004F2CCF">
        <w:rPr>
          <w:rFonts w:ascii="Times" w:hAnsi="Times" w:cs="Helvetica"/>
          <w:b/>
          <w:i/>
          <w:szCs w:val="28"/>
        </w:rPr>
        <w:t xml:space="preserve"> of their children</w:t>
      </w:r>
      <w:r w:rsidR="00A44FD9">
        <w:rPr>
          <w:rFonts w:ascii="Times" w:hAnsi="Times" w:cs="Helvetica"/>
          <w:b/>
          <w:i/>
          <w:szCs w:val="28"/>
        </w:rPr>
        <w:t>; and shall provide such other reasonable support for parental involvement activities under this section as parents may request</w:t>
      </w:r>
      <w:r w:rsidR="004F2CCF">
        <w:rPr>
          <w:rFonts w:ascii="Times" w:hAnsi="Times" w:cs="Helvetica"/>
          <w:b/>
          <w:i/>
          <w:szCs w:val="28"/>
        </w:rPr>
        <w:t xml:space="preserve"> [Section</w:t>
      </w:r>
      <w:r w:rsidR="00A44FD9">
        <w:rPr>
          <w:rFonts w:ascii="Times" w:hAnsi="Times" w:cs="Helvetica"/>
          <w:b/>
          <w:i/>
          <w:szCs w:val="28"/>
        </w:rPr>
        <w:t>s</w:t>
      </w:r>
      <w:r w:rsidR="004F2CCF">
        <w:rPr>
          <w:rFonts w:ascii="Times" w:hAnsi="Times" w:cs="Helvetica"/>
          <w:b/>
          <w:i/>
          <w:szCs w:val="28"/>
        </w:rPr>
        <w:t xml:space="preserve"> 1116</w:t>
      </w:r>
      <w:r w:rsidR="00002DF6" w:rsidRPr="002F1D6D">
        <w:rPr>
          <w:rFonts w:ascii="Times" w:hAnsi="Times" w:cs="Helvetica"/>
          <w:b/>
          <w:i/>
          <w:szCs w:val="28"/>
        </w:rPr>
        <w:t>(e)(4)</w:t>
      </w:r>
      <w:r w:rsidR="00A44FD9">
        <w:rPr>
          <w:rFonts w:ascii="Times" w:hAnsi="Times" w:cs="Helvetica"/>
          <w:b/>
          <w:i/>
          <w:szCs w:val="28"/>
        </w:rPr>
        <w:t>, 1116(e)(13) and 1116(e)(14)</w:t>
      </w:r>
      <w:r w:rsidR="00002DF6" w:rsidRPr="002F1D6D">
        <w:rPr>
          <w:rFonts w:ascii="Times" w:hAnsi="Times" w:cs="Helvetica"/>
          <w:b/>
          <w:i/>
          <w:szCs w:val="28"/>
        </w:rPr>
        <w:t>].</w:t>
      </w:r>
    </w:p>
    <w:p w14:paraId="72DDB334" w14:textId="77777777" w:rsidR="00002DF6" w:rsidRPr="002F1D6D" w:rsidRDefault="00002DF6" w:rsidP="00002DF6">
      <w:pPr>
        <w:widowControl w:val="0"/>
        <w:autoSpaceDE w:val="0"/>
        <w:autoSpaceDN w:val="0"/>
        <w:adjustRightInd w:val="0"/>
        <w:spacing w:line="340" w:lineRule="atLeast"/>
        <w:rPr>
          <w:rFonts w:ascii="Times" w:hAnsi="Times" w:cs="Helvetica"/>
          <w:i/>
          <w:szCs w:val="28"/>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85"/>
      </w:tblGrid>
      <w:tr w:rsidR="00002DF6" w:rsidRPr="0065110E" w14:paraId="72DDB338" w14:textId="77777777" w:rsidTr="00F80924">
        <w:trPr>
          <w:trHeight w:val="1280"/>
        </w:trPr>
        <w:tc>
          <w:tcPr>
            <w:tcW w:w="9985" w:type="dxa"/>
          </w:tcPr>
          <w:p w14:paraId="72DDB336" w14:textId="532A50E3" w:rsidR="00002DF6" w:rsidRPr="0065110E" w:rsidRDefault="00FC27D0" w:rsidP="00002DF6">
            <w:pPr>
              <w:widowControl w:val="0"/>
              <w:autoSpaceDE w:val="0"/>
              <w:autoSpaceDN w:val="0"/>
              <w:adjustRightInd w:val="0"/>
              <w:spacing w:after="140" w:line="340" w:lineRule="atLeast"/>
              <w:jc w:val="both"/>
              <w:rPr>
                <w:rFonts w:ascii="Times" w:hAnsi="Times" w:cs="Helvetica"/>
                <w:szCs w:val="28"/>
              </w:rPr>
            </w:pPr>
            <w:r>
              <w:rPr>
                <w:rFonts w:ascii="Times" w:hAnsi="Times" w:cs="Helvetica"/>
                <w:szCs w:val="28"/>
              </w:rPr>
              <w:t>Millennium 6-12 Collegiate Academy</w:t>
            </w:r>
            <w:r w:rsidR="007A2046">
              <w:rPr>
                <w:rFonts w:ascii="Times" w:hAnsi="Times" w:cs="Helvetica"/>
                <w:szCs w:val="28"/>
              </w:rPr>
              <w:t xml:space="preserve"> will </w:t>
            </w:r>
            <w:r w:rsidR="00A20F80">
              <w:rPr>
                <w:rFonts w:ascii="Times" w:hAnsi="Times" w:cs="Helvetica"/>
                <w:szCs w:val="28"/>
              </w:rPr>
              <w:t>develop additional community partnerships by hosting a Partner Pot Luck Luncheon where our current business and community partners will introduce themselves to our recruited partnership for the new school year.  They will be able to see some of current programs at this meeting and meet groups of students from various Millennium clubs and classes.  The Kiwanis of Tamarac will assist our High School students with our newly established, chartered Key Club for service and leadership projects and will develop a ceremony evening for our community and parents to attend.  The Honor Roll quarterly assemblies will be a great opportunity for parents to add input and provide feedback after each ceremony.</w:t>
            </w:r>
            <w:r w:rsidR="00533CC0">
              <w:rPr>
                <w:rFonts w:ascii="Times" w:hAnsi="Times" w:cs="Helvetica"/>
                <w:szCs w:val="28"/>
              </w:rPr>
              <w:t xml:space="preserve"> </w:t>
            </w:r>
            <w:r w:rsidR="00A20F80">
              <w:rPr>
                <w:rFonts w:ascii="Times" w:hAnsi="Times" w:cs="Helvetica"/>
                <w:szCs w:val="28"/>
              </w:rPr>
              <w:t>There will be a parent suggestion/concern/feedback box and slips for parents to enter their comments to be addressed and analyzed by the school’s Leadership team monthly.</w:t>
            </w:r>
            <w:r w:rsidR="00533CC0">
              <w:rPr>
                <w:rFonts w:ascii="Times" w:hAnsi="Times" w:cs="Helvetica"/>
                <w:szCs w:val="28"/>
              </w:rPr>
              <w:t xml:space="preserve"> The Title 1 bus will be available at several meetings for parents and the Parent Resource Room will be open for those parents who need access to technology and other services.  Our school social worker and community </w:t>
            </w:r>
            <w:r w:rsidR="003A40B2">
              <w:rPr>
                <w:rFonts w:ascii="Times" w:hAnsi="Times" w:cs="Helvetica"/>
                <w:szCs w:val="28"/>
              </w:rPr>
              <w:t>l</w:t>
            </w:r>
            <w:r w:rsidR="00533CC0">
              <w:rPr>
                <w:rFonts w:ascii="Times" w:hAnsi="Times" w:cs="Helvetica"/>
                <w:szCs w:val="28"/>
              </w:rPr>
              <w:t>iaison will be available for any questions or concerns parents may have.</w:t>
            </w:r>
            <w:r w:rsidR="00726938">
              <w:rPr>
                <w:rFonts w:ascii="Times" w:hAnsi="Times" w:cs="Helvetica"/>
                <w:szCs w:val="28"/>
              </w:rPr>
              <w:t xml:space="preserve">  Flyers for upcoming Parent Nights and Title 1 workshops will be shared at the resource center as well as posted on our website.  The forms and flyers will be available in all languages and parent link messages as well.</w:t>
            </w:r>
          </w:p>
          <w:p w14:paraId="72DDB337" w14:textId="77777777" w:rsidR="00002DF6" w:rsidRPr="0065110E" w:rsidRDefault="00002DF6" w:rsidP="00002DF6">
            <w:pPr>
              <w:widowControl w:val="0"/>
              <w:autoSpaceDE w:val="0"/>
              <w:autoSpaceDN w:val="0"/>
              <w:adjustRightInd w:val="0"/>
              <w:spacing w:after="140" w:line="340" w:lineRule="atLeast"/>
              <w:jc w:val="both"/>
              <w:rPr>
                <w:rFonts w:ascii="Times" w:hAnsi="Times" w:cs="Helvetica"/>
                <w:szCs w:val="28"/>
              </w:rPr>
            </w:pPr>
          </w:p>
        </w:tc>
      </w:tr>
    </w:tbl>
    <w:p w14:paraId="72DDB339" w14:textId="77777777" w:rsidR="00002DF6" w:rsidRPr="002F1D6D" w:rsidRDefault="00002DF6" w:rsidP="00002DF6">
      <w:pPr>
        <w:widowControl w:val="0"/>
        <w:autoSpaceDE w:val="0"/>
        <w:autoSpaceDN w:val="0"/>
        <w:adjustRightInd w:val="0"/>
        <w:spacing w:after="140" w:line="340" w:lineRule="atLeast"/>
        <w:jc w:val="both"/>
        <w:rPr>
          <w:rFonts w:ascii="Times" w:hAnsi="Times" w:cs="Helvetica"/>
          <w:szCs w:val="28"/>
        </w:rPr>
      </w:pPr>
    </w:p>
    <w:p w14:paraId="72DDB33A" w14:textId="77777777" w:rsidR="00002DF6" w:rsidRPr="00D923C4" w:rsidRDefault="00002DF6" w:rsidP="00002DF6">
      <w:pPr>
        <w:widowControl w:val="0"/>
        <w:autoSpaceDE w:val="0"/>
        <w:autoSpaceDN w:val="0"/>
        <w:adjustRightInd w:val="0"/>
        <w:spacing w:line="340" w:lineRule="atLeast"/>
        <w:jc w:val="both"/>
        <w:rPr>
          <w:rFonts w:ascii="Times" w:hAnsi="Times" w:cs="Helvetica"/>
          <w:b/>
          <w:sz w:val="28"/>
          <w:szCs w:val="28"/>
        </w:rPr>
      </w:pPr>
      <w:r w:rsidRPr="00D923C4">
        <w:rPr>
          <w:rFonts w:ascii="Times" w:hAnsi="Times" w:cs="Helvetica"/>
          <w:b/>
          <w:bCs/>
          <w:sz w:val="28"/>
          <w:szCs w:val="34"/>
        </w:rPr>
        <w:t>Communication</w:t>
      </w:r>
    </w:p>
    <w:p w14:paraId="72DDB33B" w14:textId="3F858641" w:rsidR="00002DF6" w:rsidRPr="002F1D6D" w:rsidRDefault="006C4389"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Millennium 6-12 Collegiate Academy</w:t>
      </w:r>
      <w:r w:rsidR="00002DF6" w:rsidRPr="002F1D6D">
        <w:rPr>
          <w:rFonts w:ascii="Times" w:hAnsi="Times" w:cs="Helvetica"/>
          <w:b/>
          <w:i/>
          <w:szCs w:val="28"/>
        </w:rPr>
        <w:t xml:space="preserve"> will provide parents of participating chil</w:t>
      </w:r>
      <w:r w:rsidR="00A7455E">
        <w:rPr>
          <w:rFonts w:ascii="Times" w:hAnsi="Times" w:cs="Helvetica"/>
          <w:b/>
          <w:i/>
          <w:szCs w:val="28"/>
        </w:rPr>
        <w:t>dren the following [Section 1116</w:t>
      </w:r>
      <w:r w:rsidR="002E66D4">
        <w:rPr>
          <w:rFonts w:ascii="Times" w:hAnsi="Times" w:cs="Helvetica"/>
          <w:b/>
          <w:i/>
          <w:szCs w:val="28"/>
        </w:rPr>
        <w:t xml:space="preserve">(c)(4)]: </w:t>
      </w:r>
    </w:p>
    <w:p w14:paraId="72DDB33C" w14:textId="77777777" w:rsidR="00002DF6" w:rsidRPr="002F1D6D"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sidRPr="002F1D6D">
        <w:rPr>
          <w:rFonts w:ascii="Times" w:hAnsi="Times" w:cs="Helvetica"/>
          <w:b/>
          <w:i/>
          <w:szCs w:val="28"/>
        </w:rPr>
        <w:t>Timely information a</w:t>
      </w:r>
      <w:r w:rsidR="002E66D4">
        <w:rPr>
          <w:rFonts w:ascii="Times" w:hAnsi="Times" w:cs="Helvetica"/>
          <w:b/>
          <w:i/>
          <w:szCs w:val="28"/>
        </w:rPr>
        <w:t xml:space="preserve">bout </w:t>
      </w:r>
      <w:r w:rsidR="00A7455E">
        <w:rPr>
          <w:rFonts w:ascii="Times" w:hAnsi="Times" w:cs="Helvetica"/>
          <w:b/>
          <w:i/>
          <w:szCs w:val="28"/>
        </w:rPr>
        <w:t>programs</w:t>
      </w:r>
      <w:r w:rsidR="002E66D4">
        <w:rPr>
          <w:rFonts w:ascii="Times" w:hAnsi="Times" w:cs="Helvetica"/>
          <w:b/>
          <w:i/>
          <w:szCs w:val="28"/>
        </w:rPr>
        <w:t xml:space="preserve"> under this part</w:t>
      </w:r>
      <w:r w:rsidR="00A7455E">
        <w:rPr>
          <w:rFonts w:ascii="Times" w:hAnsi="Times" w:cs="Helvetica"/>
          <w:b/>
          <w:i/>
          <w:szCs w:val="28"/>
        </w:rPr>
        <w:t xml:space="preserve"> [Section 1116</w:t>
      </w:r>
      <w:r w:rsidR="002E66D4">
        <w:rPr>
          <w:rFonts w:ascii="Times" w:hAnsi="Times" w:cs="Helvetica"/>
          <w:b/>
          <w:i/>
          <w:szCs w:val="28"/>
        </w:rPr>
        <w:t>(c)(4)</w:t>
      </w:r>
      <w:r w:rsidRPr="002F1D6D">
        <w:rPr>
          <w:rFonts w:ascii="Times" w:hAnsi="Times" w:cs="Helvetica"/>
          <w:b/>
          <w:i/>
          <w:szCs w:val="28"/>
        </w:rPr>
        <w:t>(A)];</w:t>
      </w:r>
    </w:p>
    <w:p w14:paraId="72DDB33D" w14:textId="2B1D0C4F" w:rsidR="00002DF6" w:rsidRPr="002F1D6D" w:rsidRDefault="000D09AF"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Pr>
          <w:rFonts w:ascii="Times" w:hAnsi="Times" w:cs="Helvetica"/>
          <w:b/>
          <w:i/>
          <w:szCs w:val="28"/>
        </w:rPr>
        <w:t>A d</w:t>
      </w:r>
      <w:r w:rsidR="00002DF6" w:rsidRPr="002F1D6D">
        <w:rPr>
          <w:rFonts w:ascii="Times" w:hAnsi="Times" w:cs="Helvetica"/>
          <w:b/>
          <w:i/>
          <w:szCs w:val="28"/>
        </w:rPr>
        <w:t xml:space="preserve">escription and </w:t>
      </w:r>
      <w:r>
        <w:rPr>
          <w:rFonts w:ascii="Times" w:hAnsi="Times" w:cs="Helvetica"/>
          <w:b/>
          <w:i/>
          <w:szCs w:val="28"/>
        </w:rPr>
        <w:t>explanation of the curriculum in use at</w:t>
      </w:r>
      <w:r w:rsidR="00002DF6" w:rsidRPr="002F1D6D">
        <w:rPr>
          <w:rFonts w:ascii="Times" w:hAnsi="Times" w:cs="Helvetica"/>
          <w:b/>
          <w:i/>
          <w:szCs w:val="28"/>
        </w:rPr>
        <w:t xml:space="preserve"> the school, the forms of academic assessment used to measure stude</w:t>
      </w:r>
      <w:r>
        <w:rPr>
          <w:rFonts w:ascii="Times" w:hAnsi="Times" w:cs="Helvetica"/>
          <w:b/>
          <w:i/>
          <w:szCs w:val="28"/>
        </w:rPr>
        <w:t>nt progress, and the achievement</w:t>
      </w:r>
      <w:r w:rsidR="00002DF6" w:rsidRPr="002F1D6D">
        <w:rPr>
          <w:rFonts w:ascii="Times" w:hAnsi="Times" w:cs="Helvetica"/>
          <w:b/>
          <w:i/>
          <w:szCs w:val="28"/>
        </w:rPr>
        <w:t xml:space="preserve"> levels </w:t>
      </w:r>
      <w:r>
        <w:rPr>
          <w:rFonts w:ascii="Times" w:hAnsi="Times" w:cs="Helvetica"/>
          <w:b/>
          <w:i/>
          <w:szCs w:val="28"/>
        </w:rPr>
        <w:t>of the challenging State academic standard</w:t>
      </w:r>
      <w:r w:rsidR="00A7455E">
        <w:rPr>
          <w:rFonts w:ascii="Times" w:hAnsi="Times" w:cs="Helvetica"/>
          <w:b/>
          <w:i/>
          <w:szCs w:val="28"/>
        </w:rPr>
        <w:t xml:space="preserve">; </w:t>
      </w:r>
      <w:r w:rsidR="002B341D">
        <w:rPr>
          <w:rFonts w:ascii="Times" w:hAnsi="Times" w:cs="Helvetica"/>
          <w:b/>
          <w:i/>
          <w:szCs w:val="28"/>
        </w:rPr>
        <w:t>and [</w:t>
      </w:r>
      <w:r w:rsidR="00A7455E">
        <w:rPr>
          <w:rFonts w:ascii="Times" w:hAnsi="Times" w:cs="Helvetica"/>
          <w:b/>
          <w:i/>
          <w:szCs w:val="28"/>
        </w:rPr>
        <w:t>Section 1116</w:t>
      </w:r>
      <w:r w:rsidR="002E66D4">
        <w:rPr>
          <w:rFonts w:ascii="Times" w:hAnsi="Times" w:cs="Helvetica"/>
          <w:b/>
          <w:i/>
          <w:szCs w:val="28"/>
        </w:rPr>
        <w:t>(c)</w:t>
      </w:r>
      <w:r w:rsidR="00A7455E">
        <w:rPr>
          <w:rFonts w:ascii="Times" w:hAnsi="Times" w:cs="Helvetica"/>
          <w:b/>
          <w:i/>
          <w:szCs w:val="28"/>
        </w:rPr>
        <w:t>(4)(B)</w:t>
      </w:r>
      <w:r w:rsidR="00002DF6" w:rsidRPr="002F1D6D">
        <w:rPr>
          <w:rFonts w:ascii="Times" w:hAnsi="Times" w:cs="Helvetica"/>
          <w:b/>
          <w:i/>
          <w:szCs w:val="28"/>
        </w:rPr>
        <w:t>];</w:t>
      </w:r>
    </w:p>
    <w:p w14:paraId="72DDB33E" w14:textId="77777777" w:rsidR="00002DF6" w:rsidRPr="002F1D6D"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sidRPr="002F1D6D">
        <w:rPr>
          <w:rFonts w:ascii="Times" w:hAnsi="Times" w:cs="Helvetica"/>
          <w:b/>
          <w:i/>
          <w:szCs w:val="28"/>
        </w:rPr>
        <w:t>If requested by parents, opportunities for regular meetings to formulate suggestions and to participate, as appropriate, in decisions relating to the education of their children</w:t>
      </w:r>
      <w:r w:rsidR="000D09AF">
        <w:rPr>
          <w:rFonts w:ascii="Times" w:hAnsi="Times" w:cs="Helvetica"/>
          <w:b/>
          <w:i/>
          <w:szCs w:val="28"/>
        </w:rPr>
        <w:t>, and respond to any such suggestions as soon as practicably possible [Section 1116</w:t>
      </w:r>
      <w:r w:rsidR="002E66D4">
        <w:rPr>
          <w:rFonts w:ascii="Times" w:hAnsi="Times" w:cs="Helvetica"/>
          <w:b/>
          <w:i/>
          <w:szCs w:val="28"/>
        </w:rPr>
        <w:t>(c)</w:t>
      </w:r>
      <w:r w:rsidR="00A7455E">
        <w:rPr>
          <w:rFonts w:ascii="Times" w:hAnsi="Times" w:cs="Helvetica"/>
          <w:b/>
          <w:i/>
          <w:szCs w:val="28"/>
        </w:rPr>
        <w:t>(4)(C</w:t>
      </w:r>
      <w:r w:rsidRPr="002F1D6D">
        <w:rPr>
          <w:rFonts w:ascii="Times" w:hAnsi="Times" w:cs="Helvetica"/>
          <w:b/>
          <w:i/>
          <w:szCs w:val="28"/>
        </w:rPr>
        <w:t>)]; and</w:t>
      </w:r>
    </w:p>
    <w:p w14:paraId="72DDB33F" w14:textId="77777777" w:rsidR="00002DF6" w:rsidRPr="003338AC"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szCs w:val="28"/>
        </w:rPr>
      </w:pPr>
      <w:r>
        <w:rPr>
          <w:rFonts w:ascii="Times" w:hAnsi="Times" w:cs="Helvetica"/>
          <w:b/>
          <w:i/>
          <w:szCs w:val="28"/>
        </w:rPr>
        <w:t>If the school-</w:t>
      </w:r>
      <w:r w:rsidRPr="002F1D6D">
        <w:rPr>
          <w:rFonts w:ascii="Times" w:hAnsi="Times" w:cs="Helvetica"/>
          <w:b/>
          <w:i/>
          <w:szCs w:val="28"/>
        </w:rPr>
        <w:t>wide program plan under Sectio</w:t>
      </w:r>
      <w:r w:rsidR="000D09AF">
        <w:rPr>
          <w:rFonts w:ascii="Times" w:hAnsi="Times" w:cs="Helvetica"/>
          <w:b/>
          <w:i/>
          <w:szCs w:val="28"/>
        </w:rPr>
        <w:t>n 1114 (b</w:t>
      </w:r>
      <w:r w:rsidRPr="002F1D6D">
        <w:rPr>
          <w:rFonts w:ascii="Times" w:hAnsi="Times" w:cs="Helvetica"/>
          <w:b/>
          <w:i/>
          <w:szCs w:val="28"/>
        </w:rPr>
        <w:t xml:space="preserve"> is not satisfactory to the parents of participating</w:t>
      </w:r>
      <w:r w:rsidR="000D09AF">
        <w:rPr>
          <w:rFonts w:ascii="Times" w:hAnsi="Times" w:cs="Helvetica"/>
          <w:b/>
          <w:i/>
          <w:szCs w:val="28"/>
        </w:rPr>
        <w:t xml:space="preserve"> children, </w:t>
      </w:r>
      <w:r w:rsidRPr="002F1D6D">
        <w:rPr>
          <w:rFonts w:ascii="Times" w:hAnsi="Times" w:cs="Helvetica"/>
          <w:b/>
          <w:i/>
          <w:szCs w:val="28"/>
        </w:rPr>
        <w:t>submit</w:t>
      </w:r>
      <w:r w:rsidR="000D09AF">
        <w:rPr>
          <w:rFonts w:ascii="Times" w:hAnsi="Times" w:cs="Helvetica"/>
          <w:b/>
          <w:i/>
          <w:szCs w:val="28"/>
        </w:rPr>
        <w:t xml:space="preserve"> any parent</w:t>
      </w:r>
      <w:r w:rsidRPr="002F1D6D">
        <w:rPr>
          <w:rFonts w:ascii="Times" w:hAnsi="Times" w:cs="Helvetica"/>
          <w:b/>
          <w:i/>
          <w:szCs w:val="28"/>
        </w:rPr>
        <w:t xml:space="preserve"> comments on th</w:t>
      </w:r>
      <w:r w:rsidR="000D09AF">
        <w:rPr>
          <w:rFonts w:ascii="Times" w:hAnsi="Times" w:cs="Helvetica"/>
          <w:b/>
          <w:i/>
          <w:szCs w:val="28"/>
        </w:rPr>
        <w:t>e plan when</w:t>
      </w:r>
      <w:r w:rsidRPr="002F1D6D">
        <w:rPr>
          <w:rFonts w:ascii="Times" w:hAnsi="Times" w:cs="Helvetica"/>
          <w:b/>
          <w:i/>
          <w:szCs w:val="28"/>
        </w:rPr>
        <w:t xml:space="preserve"> the</w:t>
      </w:r>
      <w:r w:rsidR="000D09AF">
        <w:rPr>
          <w:rFonts w:ascii="Times" w:hAnsi="Times" w:cs="Helvetica"/>
          <w:b/>
          <w:i/>
          <w:szCs w:val="28"/>
        </w:rPr>
        <w:t xml:space="preserve"> school makes the plan available to the</w:t>
      </w:r>
      <w:r w:rsidRPr="002F1D6D">
        <w:rPr>
          <w:rFonts w:ascii="Times" w:hAnsi="Times" w:cs="Helvetica"/>
          <w:b/>
          <w:i/>
          <w:szCs w:val="28"/>
        </w:rPr>
        <w:t xml:space="preserve"> loca</w:t>
      </w:r>
      <w:r w:rsidR="000D09AF">
        <w:rPr>
          <w:rFonts w:ascii="Times" w:hAnsi="Times" w:cs="Helvetica"/>
          <w:b/>
          <w:i/>
          <w:szCs w:val="28"/>
        </w:rPr>
        <w:t>l education agency [Section 1116</w:t>
      </w:r>
      <w:r w:rsidR="00A7455E">
        <w:rPr>
          <w:rFonts w:ascii="Times" w:hAnsi="Times" w:cs="Helvetica"/>
          <w:b/>
          <w:i/>
          <w:szCs w:val="28"/>
        </w:rPr>
        <w:t>(c)</w:t>
      </w:r>
      <w:r w:rsidRPr="002F1D6D">
        <w:rPr>
          <w:rFonts w:ascii="Times" w:hAnsi="Times" w:cs="Helvetica"/>
          <w:b/>
          <w:i/>
          <w:szCs w:val="28"/>
        </w:rPr>
        <w:t>(5)].</w:t>
      </w:r>
    </w:p>
    <w:p w14:paraId="72DDB340" w14:textId="77777777" w:rsidR="00002DF6" w:rsidRPr="002F1D6D" w:rsidRDefault="00002DF6" w:rsidP="00002DF6">
      <w:pPr>
        <w:widowControl w:val="0"/>
        <w:tabs>
          <w:tab w:val="left" w:pos="220"/>
          <w:tab w:val="left" w:pos="720"/>
        </w:tabs>
        <w:autoSpaceDE w:val="0"/>
        <w:autoSpaceDN w:val="0"/>
        <w:adjustRightInd w:val="0"/>
        <w:spacing w:line="340" w:lineRule="atLeast"/>
        <w:ind w:left="630"/>
        <w:jc w:val="both"/>
        <w:rPr>
          <w:rFonts w:ascii="Times" w:hAnsi="Times" w:cs="Helvetica"/>
          <w:b/>
          <w:szCs w:val="28"/>
        </w:rPr>
      </w:pPr>
    </w:p>
    <w:p w14:paraId="72DDB341" w14:textId="77777777" w:rsidR="00002DF6" w:rsidRDefault="00002DF6" w:rsidP="00002DF6">
      <w:pPr>
        <w:widowControl w:val="0"/>
        <w:tabs>
          <w:tab w:val="left" w:pos="220"/>
          <w:tab w:val="left" w:pos="720"/>
        </w:tabs>
        <w:autoSpaceDE w:val="0"/>
        <w:autoSpaceDN w:val="0"/>
        <w:adjustRightInd w:val="0"/>
        <w:spacing w:line="340" w:lineRule="atLeast"/>
        <w:ind w:left="630"/>
        <w:jc w:val="both"/>
        <w:rPr>
          <w:rFonts w:ascii="Times" w:hAnsi="Times" w:cs="Helvetica"/>
          <w:b/>
          <w:szCs w:val="28"/>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5"/>
      </w:tblGrid>
      <w:tr w:rsidR="00002DF6" w:rsidRPr="0065110E" w14:paraId="72DDB345" w14:textId="77777777" w:rsidTr="00F80924">
        <w:trPr>
          <w:trHeight w:val="846"/>
        </w:trPr>
        <w:tc>
          <w:tcPr>
            <w:tcW w:w="10075" w:type="dxa"/>
          </w:tcPr>
          <w:p w14:paraId="1FCFADCC" w14:textId="54FF360B" w:rsidR="00A20F80" w:rsidRPr="0065110E" w:rsidRDefault="00A20F80" w:rsidP="00A20F80">
            <w:pPr>
              <w:widowControl w:val="0"/>
              <w:autoSpaceDE w:val="0"/>
              <w:autoSpaceDN w:val="0"/>
              <w:adjustRightInd w:val="0"/>
              <w:spacing w:after="140" w:line="340" w:lineRule="atLeast"/>
              <w:jc w:val="both"/>
              <w:rPr>
                <w:rFonts w:ascii="Times" w:hAnsi="Times" w:cs="Helvetica"/>
                <w:szCs w:val="28"/>
              </w:rPr>
            </w:pPr>
            <w:r>
              <w:rPr>
                <w:rFonts w:ascii="Times" w:hAnsi="Times" w:cs="Helvetica"/>
                <w:szCs w:val="28"/>
              </w:rPr>
              <w:t>Millennium 6-12 Collegiate Academy will provide information about the Title 1 programs in a timely manner, using various methods of communication (newsletters, website posts and links, meetings, parent link, Remind 101).  Information about Title 1 initiatives, parent trainings, academic programs, state standards updates, grade level expectations, and forms of academic assessments will be shared with parents during the</w:t>
            </w:r>
            <w:r w:rsidR="00231F95">
              <w:rPr>
                <w:rFonts w:ascii="Times" w:hAnsi="Times" w:cs="Helvetica"/>
                <w:szCs w:val="28"/>
              </w:rPr>
              <w:t xml:space="preserve"> Millennium 6-12 Collegiate Academy’s</w:t>
            </w:r>
            <w:r>
              <w:rPr>
                <w:rFonts w:ascii="Times" w:hAnsi="Times" w:cs="Helvetica"/>
                <w:szCs w:val="28"/>
              </w:rPr>
              <w:t xml:space="preserve"> Annual </w:t>
            </w:r>
            <w:r w:rsidR="00231F95">
              <w:rPr>
                <w:rFonts w:ascii="Times" w:hAnsi="Times" w:cs="Helvetica"/>
                <w:szCs w:val="28"/>
              </w:rPr>
              <w:t>Parent Meeting</w:t>
            </w:r>
            <w:r>
              <w:rPr>
                <w:rFonts w:ascii="Times" w:hAnsi="Times" w:cs="Helvetica"/>
                <w:szCs w:val="28"/>
              </w:rPr>
              <w:t>, School Advisory Council meetings, School Advisory Forum (SAF) meetings, parent conferences, and any other time a parent requests such information.  Forms and documents will also be available in our Parent resource room and Single Point office.  During the Annual Title 1 Open House, the school’s curriculum maps, instructional focus calendars, state standards, and other assessments used to measure student progress and standards will be shared.  Additionally, all enrichment programs using technology will be shared at a parent technology session during the school year.  Parents will be given the opportunity to ask questions and provide input/feedback to assist in their understanding of all items discussed at all meetings.  Parents who qualify will be notified of school choice options and other supplemental educational services.  Information relating to mandated state, district, and teacher common formative assessments will be shared along with the grading components of our school.</w:t>
            </w:r>
            <w:r w:rsidR="008A607D">
              <w:rPr>
                <w:rFonts w:ascii="Times" w:hAnsi="Times" w:cs="Helvetica"/>
                <w:szCs w:val="28"/>
              </w:rPr>
              <w:t xml:space="preserve">  The Principal will post monthly newsletters on our website which will contain upcoming important dates and information about events that are planned.</w:t>
            </w:r>
            <w:r w:rsidR="00846503">
              <w:rPr>
                <w:rFonts w:ascii="Times" w:hAnsi="Times" w:cs="Helvetica"/>
                <w:szCs w:val="28"/>
              </w:rPr>
              <w:t xml:space="preserve">  Surveys will be given out after parent events to receive their feedback on what went well and what areas we can improve upon.</w:t>
            </w:r>
            <w:r w:rsidR="00261607">
              <w:rPr>
                <w:rFonts w:ascii="Times" w:hAnsi="Times" w:cs="Helvetica"/>
                <w:szCs w:val="28"/>
              </w:rPr>
              <w:t xml:space="preserve">  The Title 1 website will be posted on our newsletters and website for parents to access additional Title 1 information.</w:t>
            </w:r>
            <w:r w:rsidR="00893082">
              <w:rPr>
                <w:rFonts w:ascii="Times" w:hAnsi="Times" w:cs="Helvetica"/>
                <w:szCs w:val="28"/>
              </w:rPr>
              <w:t xml:space="preserve">  Our School Improvement Plan will also be posted on our website with extra hard copies for our single point office and parent resource room.</w:t>
            </w:r>
          </w:p>
          <w:p w14:paraId="72DDB343" w14:textId="087F89A1" w:rsidR="00002DF6" w:rsidRPr="0065110E" w:rsidRDefault="00002DF6" w:rsidP="00002DF6">
            <w:pPr>
              <w:widowControl w:val="0"/>
              <w:tabs>
                <w:tab w:val="left" w:pos="220"/>
                <w:tab w:val="left" w:pos="720"/>
              </w:tabs>
              <w:autoSpaceDE w:val="0"/>
              <w:autoSpaceDN w:val="0"/>
              <w:adjustRightInd w:val="0"/>
              <w:spacing w:line="340" w:lineRule="atLeast"/>
              <w:jc w:val="both"/>
              <w:rPr>
                <w:rFonts w:ascii="Times" w:hAnsi="Times" w:cs="Helvetica"/>
                <w:szCs w:val="28"/>
              </w:rPr>
            </w:pPr>
          </w:p>
          <w:p w14:paraId="72DDB344" w14:textId="77777777" w:rsidR="00002DF6" w:rsidRPr="0065110E" w:rsidRDefault="00002DF6" w:rsidP="00002DF6">
            <w:pPr>
              <w:widowControl w:val="0"/>
              <w:tabs>
                <w:tab w:val="left" w:pos="220"/>
                <w:tab w:val="left" w:pos="720"/>
              </w:tabs>
              <w:autoSpaceDE w:val="0"/>
              <w:autoSpaceDN w:val="0"/>
              <w:adjustRightInd w:val="0"/>
              <w:spacing w:line="340" w:lineRule="atLeast"/>
              <w:jc w:val="both"/>
              <w:rPr>
                <w:rFonts w:ascii="Times" w:hAnsi="Times" w:cs="Helvetica"/>
                <w:szCs w:val="28"/>
              </w:rPr>
            </w:pPr>
          </w:p>
        </w:tc>
      </w:tr>
    </w:tbl>
    <w:p w14:paraId="72DDB346" w14:textId="77777777" w:rsidR="00DC7946" w:rsidRDefault="00DC7946" w:rsidP="00002DF6">
      <w:pPr>
        <w:widowControl w:val="0"/>
        <w:tabs>
          <w:tab w:val="left" w:pos="220"/>
          <w:tab w:val="left" w:pos="720"/>
        </w:tabs>
        <w:autoSpaceDE w:val="0"/>
        <w:autoSpaceDN w:val="0"/>
        <w:adjustRightInd w:val="0"/>
        <w:spacing w:line="340" w:lineRule="atLeast"/>
        <w:jc w:val="both"/>
        <w:rPr>
          <w:rFonts w:ascii="Times" w:hAnsi="Times" w:cs="Helvetica"/>
          <w:b/>
          <w:bCs/>
          <w:sz w:val="28"/>
          <w:szCs w:val="34"/>
        </w:rPr>
      </w:pPr>
    </w:p>
    <w:p w14:paraId="72DDB347" w14:textId="51E08CE0" w:rsidR="00DC7946" w:rsidRDefault="00DC7946" w:rsidP="00002DF6">
      <w:pPr>
        <w:widowControl w:val="0"/>
        <w:tabs>
          <w:tab w:val="left" w:pos="220"/>
          <w:tab w:val="left" w:pos="720"/>
        </w:tabs>
        <w:autoSpaceDE w:val="0"/>
        <w:autoSpaceDN w:val="0"/>
        <w:adjustRightInd w:val="0"/>
        <w:spacing w:line="340" w:lineRule="atLeast"/>
        <w:jc w:val="both"/>
        <w:rPr>
          <w:rFonts w:ascii="Times" w:hAnsi="Times" w:cs="Helvetica"/>
          <w:b/>
          <w:bCs/>
          <w:sz w:val="28"/>
          <w:szCs w:val="34"/>
        </w:rPr>
      </w:pPr>
    </w:p>
    <w:p w14:paraId="2E89481D" w14:textId="77777777" w:rsidR="009D1EE4" w:rsidRDefault="009D1EE4" w:rsidP="00002DF6">
      <w:pPr>
        <w:widowControl w:val="0"/>
        <w:tabs>
          <w:tab w:val="left" w:pos="220"/>
          <w:tab w:val="left" w:pos="720"/>
        </w:tabs>
        <w:autoSpaceDE w:val="0"/>
        <w:autoSpaceDN w:val="0"/>
        <w:adjustRightInd w:val="0"/>
        <w:spacing w:line="340" w:lineRule="atLeast"/>
        <w:jc w:val="both"/>
        <w:rPr>
          <w:rFonts w:ascii="Times" w:hAnsi="Times" w:cs="Helvetica"/>
          <w:b/>
          <w:bCs/>
          <w:sz w:val="28"/>
          <w:szCs w:val="34"/>
        </w:rPr>
      </w:pPr>
    </w:p>
    <w:p w14:paraId="72DDB348" w14:textId="77777777" w:rsidR="00002DF6" w:rsidRPr="00F14AEF" w:rsidRDefault="00002DF6" w:rsidP="00002DF6">
      <w:pPr>
        <w:widowControl w:val="0"/>
        <w:tabs>
          <w:tab w:val="left" w:pos="220"/>
          <w:tab w:val="left" w:pos="720"/>
        </w:tabs>
        <w:autoSpaceDE w:val="0"/>
        <w:autoSpaceDN w:val="0"/>
        <w:adjustRightInd w:val="0"/>
        <w:spacing w:line="340" w:lineRule="atLeast"/>
        <w:jc w:val="both"/>
        <w:rPr>
          <w:rFonts w:ascii="Times" w:hAnsi="Times" w:cs="Helvetica"/>
          <w:sz w:val="28"/>
          <w:szCs w:val="28"/>
        </w:rPr>
      </w:pPr>
      <w:r w:rsidRPr="00F14AEF">
        <w:rPr>
          <w:rFonts w:ascii="Times" w:hAnsi="Times" w:cs="Helvetica"/>
          <w:b/>
          <w:bCs/>
          <w:sz w:val="28"/>
          <w:szCs w:val="34"/>
        </w:rPr>
        <w:t>Accessibility</w:t>
      </w:r>
    </w:p>
    <w:p w14:paraId="72DDB349" w14:textId="3E3636ED" w:rsidR="00002DF6" w:rsidRPr="002F1D6D" w:rsidRDefault="003933DB"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 xml:space="preserve">Millennium 6-12 </w:t>
      </w:r>
      <w:r w:rsidR="008B45BD">
        <w:rPr>
          <w:rFonts w:ascii="Times" w:hAnsi="Times" w:cs="Helvetica"/>
          <w:b/>
          <w:i/>
          <w:szCs w:val="28"/>
          <w:u w:val="single"/>
        </w:rPr>
        <w:t>Collegiate</w:t>
      </w:r>
      <w:r>
        <w:rPr>
          <w:rFonts w:ascii="Times" w:hAnsi="Times" w:cs="Helvetica"/>
          <w:b/>
          <w:i/>
          <w:szCs w:val="28"/>
          <w:u w:val="single"/>
        </w:rPr>
        <w:t xml:space="preserve"> Academy </w:t>
      </w:r>
      <w:r w:rsidR="00002DF6" w:rsidRPr="002F1D6D">
        <w:rPr>
          <w:rFonts w:ascii="Times" w:hAnsi="Times" w:cs="Helvetica"/>
          <w:b/>
          <w:i/>
          <w:szCs w:val="28"/>
        </w:rPr>
        <w:t xml:space="preserve">will provide full opportunities for participation in parental involvement activities for all parents </w:t>
      </w:r>
      <w:r w:rsidR="00913789">
        <w:rPr>
          <w:rFonts w:ascii="Times" w:hAnsi="Times" w:cs="Helvetica"/>
          <w:b/>
          <w:i/>
          <w:szCs w:val="28"/>
        </w:rPr>
        <w:t xml:space="preserve">and family members </w:t>
      </w:r>
      <w:r w:rsidR="00002DF6" w:rsidRPr="002F1D6D">
        <w:rPr>
          <w:rFonts w:ascii="Times" w:hAnsi="Times" w:cs="Helvetica"/>
          <w:b/>
          <w:i/>
          <w:szCs w:val="28"/>
        </w:rPr>
        <w:t xml:space="preserve">(including parents </w:t>
      </w:r>
      <w:r w:rsidR="00913789">
        <w:rPr>
          <w:rFonts w:ascii="Times" w:hAnsi="Times" w:cs="Helvetica"/>
          <w:b/>
          <w:i/>
          <w:szCs w:val="28"/>
        </w:rPr>
        <w:t xml:space="preserve">and family members </w:t>
      </w:r>
      <w:r w:rsidR="00002DF6" w:rsidRPr="002F1D6D">
        <w:rPr>
          <w:rFonts w:ascii="Times" w:hAnsi="Times" w:cs="Helvetica"/>
          <w:b/>
          <w:i/>
          <w:szCs w:val="28"/>
        </w:rPr>
        <w:t>with limited Engl</w:t>
      </w:r>
      <w:r w:rsidR="00913789">
        <w:rPr>
          <w:rFonts w:ascii="Times" w:hAnsi="Times" w:cs="Helvetica"/>
          <w:b/>
          <w:i/>
          <w:szCs w:val="28"/>
        </w:rPr>
        <w:t>i</w:t>
      </w:r>
      <w:r w:rsidR="00002DF6" w:rsidRPr="002F1D6D">
        <w:rPr>
          <w:rFonts w:ascii="Times" w:hAnsi="Times" w:cs="Helvetica"/>
          <w:b/>
          <w:i/>
          <w:szCs w:val="28"/>
        </w:rPr>
        <w:t xml:space="preserve">sh proficiency, disabilities, and </w:t>
      </w:r>
      <w:r w:rsidR="00913789">
        <w:rPr>
          <w:rFonts w:ascii="Times" w:hAnsi="Times" w:cs="Helvetica"/>
          <w:b/>
          <w:i/>
          <w:szCs w:val="28"/>
        </w:rPr>
        <w:t>parents and family members of migratory children). Including</w:t>
      </w:r>
      <w:r w:rsidR="00002DF6" w:rsidRPr="002F1D6D">
        <w:rPr>
          <w:rFonts w:ascii="Times" w:hAnsi="Times" w:cs="Helvetica"/>
          <w:b/>
          <w:i/>
          <w:szCs w:val="28"/>
        </w:rPr>
        <w:t xml:space="preserve"> </w:t>
      </w:r>
      <w:r w:rsidR="00913789">
        <w:rPr>
          <w:rFonts w:ascii="Times" w:hAnsi="Times" w:cs="Helvetica"/>
          <w:b/>
          <w:i/>
          <w:szCs w:val="28"/>
        </w:rPr>
        <w:t>providing information and school reports required under section 1111 in a</w:t>
      </w:r>
      <w:r w:rsidR="00002DF6" w:rsidRPr="002F1D6D">
        <w:rPr>
          <w:rFonts w:ascii="Times" w:hAnsi="Times" w:cs="Helvetica"/>
          <w:b/>
          <w:i/>
          <w:szCs w:val="28"/>
        </w:rPr>
        <w:t xml:space="preserve"> format and</w:t>
      </w:r>
      <w:r w:rsidR="00913789">
        <w:rPr>
          <w:rFonts w:ascii="Times" w:hAnsi="Times" w:cs="Helvetica"/>
          <w:b/>
          <w:i/>
          <w:szCs w:val="28"/>
        </w:rPr>
        <w:t>,</w:t>
      </w:r>
      <w:r w:rsidR="00002DF6" w:rsidRPr="002F1D6D">
        <w:rPr>
          <w:rFonts w:ascii="Times" w:hAnsi="Times" w:cs="Helvetica"/>
          <w:b/>
          <w:i/>
          <w:szCs w:val="28"/>
        </w:rPr>
        <w:t xml:space="preserve"> to</w:t>
      </w:r>
      <w:r w:rsidR="003A30EB">
        <w:rPr>
          <w:rFonts w:ascii="Times" w:hAnsi="Times" w:cs="Helvetica"/>
          <w:b/>
          <w:i/>
          <w:szCs w:val="28"/>
        </w:rPr>
        <w:t xml:space="preserve"> the extent practicable</w:t>
      </w:r>
      <w:r w:rsidR="00002DF6" w:rsidRPr="002F1D6D">
        <w:rPr>
          <w:rFonts w:ascii="Times" w:hAnsi="Times" w:cs="Helvetica"/>
          <w:b/>
          <w:i/>
          <w:szCs w:val="28"/>
        </w:rPr>
        <w:t xml:space="preserve">, in a language </w:t>
      </w:r>
      <w:r w:rsidR="003A30EB">
        <w:rPr>
          <w:rFonts w:ascii="Times" w:hAnsi="Times" w:cs="Helvetica"/>
          <w:b/>
          <w:i/>
          <w:szCs w:val="28"/>
        </w:rPr>
        <w:t xml:space="preserve">such parents </w:t>
      </w:r>
      <w:r w:rsidR="00002DF6" w:rsidRPr="002F1D6D">
        <w:rPr>
          <w:rFonts w:ascii="Times" w:hAnsi="Times" w:cs="Helvetica"/>
          <w:b/>
          <w:i/>
          <w:szCs w:val="28"/>
        </w:rPr>
        <w:t>underst</w:t>
      </w:r>
      <w:r w:rsidR="00D5295C">
        <w:rPr>
          <w:rFonts w:ascii="Times" w:hAnsi="Times" w:cs="Helvetica"/>
          <w:b/>
          <w:i/>
          <w:szCs w:val="28"/>
        </w:rPr>
        <w:t>and [Section 1116</w:t>
      </w:r>
      <w:r w:rsidR="00002DF6" w:rsidRPr="002F1D6D">
        <w:rPr>
          <w:rFonts w:ascii="Times" w:hAnsi="Times" w:cs="Helvetica"/>
          <w:b/>
          <w:i/>
          <w:szCs w:val="28"/>
        </w:rPr>
        <w:t>(f)]</w:t>
      </w:r>
      <w:r w:rsidR="004201AE">
        <w:rPr>
          <w:rFonts w:ascii="Times" w:hAnsi="Times" w:cs="Helvetica"/>
          <w:b/>
          <w:i/>
          <w:szCs w:val="28"/>
        </w:rPr>
        <w:t>.</w:t>
      </w:r>
    </w:p>
    <w:p w14:paraId="72DDB34A"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5"/>
      </w:tblGrid>
      <w:tr w:rsidR="00002DF6" w:rsidRPr="0065110E" w14:paraId="72DDB34F" w14:textId="77777777" w:rsidTr="00F80924">
        <w:trPr>
          <w:trHeight w:val="1087"/>
        </w:trPr>
        <w:tc>
          <w:tcPr>
            <w:tcW w:w="10075" w:type="dxa"/>
          </w:tcPr>
          <w:p w14:paraId="72DDB34E" w14:textId="798D9106" w:rsidR="00002DF6" w:rsidRPr="0065110E" w:rsidRDefault="006D6486"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Millennium 6-12 Collegiate Academy will provide the School Parent Involvement Plan (SPIP) ensuring provisions so that information can be shared in a language all parents may understand.  Parents will be sent notification of the plan in the school’s newsletter, website, and made available in the single point front office and parent resource center.  Translators are available in several languages that are representative of our school population such as Haitian Creole, French, Portuguese, Chinese, or Spanish in the even there is not a printed version in their language.  This includes correspondences regarding parent meetings</w:t>
            </w:r>
            <w:r w:rsidR="00326945">
              <w:rPr>
                <w:rFonts w:ascii="Times" w:hAnsi="Times" w:cs="Helvetica"/>
                <w:szCs w:val="28"/>
              </w:rPr>
              <w:t xml:space="preserve"> and/or other distributed information to ensure increased parental participation.</w:t>
            </w:r>
          </w:p>
        </w:tc>
      </w:tr>
    </w:tbl>
    <w:p w14:paraId="72DDB350"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72DDB351" w14:textId="77777777" w:rsidR="00002DF6" w:rsidRPr="00744B39" w:rsidRDefault="00002DF6" w:rsidP="00002DF6">
      <w:pPr>
        <w:widowControl w:val="0"/>
        <w:autoSpaceDE w:val="0"/>
        <w:autoSpaceDN w:val="0"/>
        <w:adjustRightInd w:val="0"/>
        <w:spacing w:line="340" w:lineRule="atLeast"/>
        <w:jc w:val="both"/>
        <w:rPr>
          <w:rFonts w:ascii="Times" w:hAnsi="Times" w:cs="Helvetica"/>
          <w:b/>
          <w:i/>
          <w:sz w:val="28"/>
          <w:szCs w:val="28"/>
          <w:u w:val="single"/>
        </w:rPr>
      </w:pPr>
      <w:r w:rsidRPr="00744B39">
        <w:rPr>
          <w:rFonts w:ascii="Times" w:hAnsi="Times" w:cs="Helvetica"/>
          <w:b/>
          <w:i/>
          <w:sz w:val="28"/>
          <w:szCs w:val="28"/>
          <w:u w:val="single"/>
        </w:rPr>
        <w:t>School-Parent Compact</w:t>
      </w:r>
    </w:p>
    <w:p w14:paraId="72DDB352"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r w:rsidRPr="00505669">
        <w:rPr>
          <w:rFonts w:ascii="Times" w:hAnsi="Times" w:cs="Helvetica"/>
          <w:b/>
          <w:szCs w:val="28"/>
        </w:rPr>
        <w:t>As a compon</w:t>
      </w:r>
      <w:r>
        <w:rPr>
          <w:rFonts w:ascii="Times" w:hAnsi="Times" w:cs="Helvetica"/>
          <w:b/>
          <w:szCs w:val="28"/>
        </w:rPr>
        <w:t>ent of the school-level parent</w:t>
      </w:r>
      <w:r w:rsidRPr="00505669">
        <w:rPr>
          <w:rFonts w:ascii="Times" w:hAnsi="Times" w:cs="Helvetica"/>
          <w:b/>
          <w:szCs w:val="28"/>
        </w:rPr>
        <w:t xml:space="preserve"> involvement plan, each school shall jointly develop, with parents for all children served under this part, a school-parent compact, that outlines how parents, the entire school staff, and students will share the responsibility for improved student academic achievement</w:t>
      </w:r>
      <w:r w:rsidR="003D7D57">
        <w:rPr>
          <w:rFonts w:ascii="Times" w:hAnsi="Times" w:cs="Helvetica"/>
          <w:b/>
          <w:i/>
          <w:szCs w:val="28"/>
        </w:rPr>
        <w:t xml:space="preserve"> [Section 1116</w:t>
      </w:r>
      <w:r>
        <w:rPr>
          <w:rFonts w:ascii="Times" w:hAnsi="Times" w:cs="Helvetica"/>
          <w:b/>
          <w:i/>
          <w:szCs w:val="28"/>
        </w:rPr>
        <w:t>(d)].</w:t>
      </w:r>
    </w:p>
    <w:p w14:paraId="72DDB353"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p w14:paraId="72DDB354"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r>
        <w:rPr>
          <w:rFonts w:ascii="Times" w:hAnsi="Times" w:cs="Helvetica"/>
          <w:b/>
          <w:i/>
          <w:szCs w:val="28"/>
        </w:rPr>
        <w:t xml:space="preserve"> </w:t>
      </w:r>
      <w:r>
        <w:rPr>
          <w:rFonts w:ascii="Times" w:hAnsi="Times" w:cs="Helvetica"/>
          <w:b/>
          <w:szCs w:val="28"/>
        </w:rPr>
        <w:t>Provide the LEA electronically the School-Parent Compact and evidence of parent input in the development of the compact.</w:t>
      </w:r>
    </w:p>
    <w:p w14:paraId="72DDB355"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72DDB356" w14:textId="77777777" w:rsidR="00002DF6" w:rsidRPr="002E2623" w:rsidRDefault="00002DF6" w:rsidP="00002DF6">
      <w:pPr>
        <w:widowControl w:val="0"/>
        <w:autoSpaceDE w:val="0"/>
        <w:autoSpaceDN w:val="0"/>
        <w:adjustRightInd w:val="0"/>
        <w:spacing w:line="340" w:lineRule="atLeast"/>
        <w:jc w:val="both"/>
        <w:rPr>
          <w:rFonts w:ascii="Times" w:hAnsi="Times" w:cs="Helvetica"/>
          <w:b/>
          <w:sz w:val="28"/>
          <w:szCs w:val="28"/>
          <w:u w:val="single"/>
        </w:rPr>
      </w:pPr>
      <w:r w:rsidRPr="002E2623">
        <w:rPr>
          <w:rFonts w:ascii="Times" w:hAnsi="Times" w:cs="Helvetica"/>
          <w:b/>
          <w:sz w:val="28"/>
          <w:szCs w:val="28"/>
          <w:u w:val="single"/>
        </w:rPr>
        <w:t>Adoption</w:t>
      </w:r>
    </w:p>
    <w:p w14:paraId="72DDB357" w14:textId="77777777" w:rsidR="00002DF6" w:rsidRDefault="00002DF6" w:rsidP="00002DF6">
      <w:pPr>
        <w:widowControl w:val="0"/>
        <w:autoSpaceDE w:val="0"/>
        <w:autoSpaceDN w:val="0"/>
        <w:adjustRightInd w:val="0"/>
        <w:spacing w:line="340" w:lineRule="atLeast"/>
        <w:jc w:val="both"/>
        <w:rPr>
          <w:rFonts w:ascii="Times" w:hAnsi="Times" w:cs="Helvetica"/>
          <w:b/>
          <w:sz w:val="28"/>
          <w:szCs w:val="28"/>
        </w:rPr>
      </w:pPr>
    </w:p>
    <w:p w14:paraId="72DDB358"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r w:rsidRPr="002E2623">
        <w:rPr>
          <w:rFonts w:ascii="Times" w:hAnsi="Times" w:cs="Helvetica"/>
          <w:b/>
          <w:szCs w:val="28"/>
        </w:rPr>
        <w:t xml:space="preserve">This </w:t>
      </w:r>
      <w:r>
        <w:rPr>
          <w:rFonts w:ascii="Times" w:hAnsi="Times" w:cs="Helvetica"/>
          <w:b/>
          <w:szCs w:val="28"/>
        </w:rPr>
        <w:t>School Parent Involvement Plan has been developed jointly with, and in agreement with, parents of children participating in Title I, Part A programs, as evidenced by the School Advisory Council’s meeting minutes.</w:t>
      </w:r>
    </w:p>
    <w:p w14:paraId="72DDB359"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72DDB35A" w14:textId="320E33EE" w:rsidR="00002DF6" w:rsidRDefault="00002DF6" w:rsidP="00002DF6">
      <w:pPr>
        <w:widowControl w:val="0"/>
        <w:autoSpaceDE w:val="0"/>
        <w:autoSpaceDN w:val="0"/>
        <w:adjustRightInd w:val="0"/>
        <w:spacing w:line="340" w:lineRule="atLeast"/>
        <w:jc w:val="both"/>
        <w:rPr>
          <w:rFonts w:ascii="Times" w:hAnsi="Times" w:cs="Helvetica"/>
          <w:b/>
          <w:szCs w:val="28"/>
        </w:rPr>
      </w:pPr>
      <w:r>
        <w:rPr>
          <w:rFonts w:ascii="Times" w:hAnsi="Times" w:cs="Helvetica"/>
          <w:b/>
          <w:szCs w:val="28"/>
        </w:rPr>
        <w:t xml:space="preserve">This plan was adopted by the school on </w:t>
      </w:r>
      <w:r>
        <w:rPr>
          <w:rFonts w:ascii="Times" w:hAnsi="Times" w:cs="Helvetica"/>
          <w:b/>
          <w:i/>
          <w:szCs w:val="28"/>
          <w:u w:val="single"/>
        </w:rPr>
        <w:t>__</w:t>
      </w:r>
      <w:r w:rsidR="008B45BD">
        <w:rPr>
          <w:rFonts w:ascii="Times" w:hAnsi="Times" w:cs="Helvetica"/>
          <w:b/>
          <w:i/>
          <w:szCs w:val="28"/>
          <w:u w:val="single"/>
        </w:rPr>
        <w:t>_ (</w:t>
      </w:r>
      <w:r w:rsidR="009D37DF">
        <w:rPr>
          <w:rFonts w:ascii="Times" w:hAnsi="Times" w:cs="Helvetica"/>
          <w:b/>
          <w:i/>
          <w:szCs w:val="28"/>
          <w:u w:val="single"/>
        </w:rPr>
        <w:t>04</w:t>
      </w:r>
      <w:r>
        <w:rPr>
          <w:rFonts w:ascii="Times" w:hAnsi="Times" w:cs="Helvetica"/>
          <w:b/>
          <w:i/>
          <w:szCs w:val="28"/>
          <w:u w:val="single"/>
        </w:rPr>
        <w:t>/</w:t>
      </w:r>
      <w:r w:rsidR="009D37DF">
        <w:rPr>
          <w:rFonts w:ascii="Times" w:hAnsi="Times" w:cs="Helvetica"/>
          <w:b/>
          <w:i/>
          <w:szCs w:val="28"/>
          <w:u w:val="single"/>
        </w:rPr>
        <w:t>23</w:t>
      </w:r>
      <w:r>
        <w:rPr>
          <w:rFonts w:ascii="Times" w:hAnsi="Times" w:cs="Helvetica"/>
          <w:b/>
          <w:i/>
          <w:szCs w:val="28"/>
          <w:u w:val="single"/>
        </w:rPr>
        <w:t>/</w:t>
      </w:r>
      <w:r w:rsidR="008B45BD">
        <w:rPr>
          <w:rFonts w:ascii="Times" w:hAnsi="Times" w:cs="Helvetica"/>
          <w:b/>
          <w:i/>
          <w:szCs w:val="28"/>
          <w:u w:val="single"/>
        </w:rPr>
        <w:t>19</w:t>
      </w:r>
      <w:r w:rsidR="008B45BD" w:rsidRPr="00AC251F">
        <w:rPr>
          <w:rFonts w:ascii="Times" w:hAnsi="Times" w:cs="Helvetica"/>
          <w:b/>
          <w:i/>
          <w:szCs w:val="28"/>
          <w:u w:val="single"/>
        </w:rPr>
        <w:t>)</w:t>
      </w:r>
      <w:r w:rsidR="008B45BD">
        <w:rPr>
          <w:rFonts w:ascii="Times" w:hAnsi="Times" w:cs="Helvetica"/>
          <w:b/>
          <w:szCs w:val="28"/>
          <w:u w:val="single"/>
        </w:rPr>
        <w:t xml:space="preserve"> _</w:t>
      </w:r>
      <w:r>
        <w:rPr>
          <w:rFonts w:ascii="Times" w:hAnsi="Times" w:cs="Helvetica"/>
          <w:b/>
          <w:szCs w:val="28"/>
          <w:u w:val="single"/>
        </w:rPr>
        <w:t>__</w:t>
      </w:r>
      <w:r>
        <w:rPr>
          <w:rFonts w:ascii="Times" w:hAnsi="Times" w:cs="Helvetica"/>
          <w:b/>
          <w:szCs w:val="28"/>
        </w:rPr>
        <w:t xml:space="preserve"> and will b</w:t>
      </w:r>
      <w:r w:rsidR="003D7D57">
        <w:rPr>
          <w:rFonts w:ascii="Times" w:hAnsi="Times" w:cs="Helvetica"/>
          <w:b/>
          <w:szCs w:val="28"/>
        </w:rPr>
        <w:t>e in effect during the 201</w:t>
      </w:r>
      <w:r w:rsidR="004201AE">
        <w:rPr>
          <w:rFonts w:ascii="Times" w:hAnsi="Times" w:cs="Helvetica"/>
          <w:b/>
          <w:szCs w:val="28"/>
        </w:rPr>
        <w:t>9</w:t>
      </w:r>
      <w:r w:rsidR="003D7D57">
        <w:rPr>
          <w:rFonts w:ascii="Times" w:hAnsi="Times" w:cs="Helvetica"/>
          <w:b/>
          <w:szCs w:val="28"/>
        </w:rPr>
        <w:t>-20</w:t>
      </w:r>
      <w:r w:rsidR="004201AE">
        <w:rPr>
          <w:rFonts w:ascii="Times" w:hAnsi="Times" w:cs="Helvetica"/>
          <w:b/>
          <w:szCs w:val="28"/>
        </w:rPr>
        <w:t>20</w:t>
      </w:r>
      <w:r>
        <w:rPr>
          <w:rFonts w:ascii="Times" w:hAnsi="Times" w:cs="Helvetica"/>
          <w:b/>
          <w:szCs w:val="28"/>
        </w:rPr>
        <w:t xml:space="preserve"> school year.  The school will make this plan available to all parents of participating Title I, Part A ch</w:t>
      </w:r>
      <w:r w:rsidR="00D45CBC">
        <w:rPr>
          <w:rFonts w:ascii="Times" w:hAnsi="Times" w:cs="Helvetica"/>
          <w:b/>
          <w:szCs w:val="28"/>
        </w:rPr>
        <w:t>ildren</w:t>
      </w:r>
      <w:r w:rsidR="003D7D57">
        <w:rPr>
          <w:rFonts w:ascii="Times" w:hAnsi="Times" w:cs="Helvetica"/>
          <w:b/>
          <w:szCs w:val="28"/>
        </w:rPr>
        <w:t xml:space="preserve"> on or before September </w:t>
      </w:r>
      <w:r w:rsidR="004201AE">
        <w:rPr>
          <w:rFonts w:ascii="Times" w:hAnsi="Times" w:cs="Helvetica"/>
          <w:b/>
          <w:szCs w:val="28"/>
        </w:rPr>
        <w:t>30</w:t>
      </w:r>
      <w:r w:rsidR="003D7D57">
        <w:rPr>
          <w:rFonts w:ascii="Times" w:hAnsi="Times" w:cs="Helvetica"/>
          <w:b/>
          <w:szCs w:val="28"/>
        </w:rPr>
        <w:t>, 201</w:t>
      </w:r>
      <w:r w:rsidR="004201AE">
        <w:rPr>
          <w:rFonts w:ascii="Times" w:hAnsi="Times" w:cs="Helvetica"/>
          <w:b/>
          <w:szCs w:val="28"/>
        </w:rPr>
        <w:t>9</w:t>
      </w:r>
      <w:r>
        <w:rPr>
          <w:rFonts w:ascii="Times" w:hAnsi="Times" w:cs="Helvetica"/>
          <w:b/>
          <w:szCs w:val="28"/>
        </w:rPr>
        <w:t>.</w:t>
      </w:r>
    </w:p>
    <w:p w14:paraId="4C0BC758" w14:textId="77777777" w:rsidR="00AA2CCB" w:rsidRDefault="00AA2CCB" w:rsidP="00002DF6">
      <w:pPr>
        <w:widowControl w:val="0"/>
        <w:autoSpaceDE w:val="0"/>
        <w:autoSpaceDN w:val="0"/>
        <w:adjustRightInd w:val="0"/>
        <w:spacing w:line="340" w:lineRule="atLeast"/>
        <w:jc w:val="both"/>
        <w:rPr>
          <w:rFonts w:ascii="Times" w:hAnsi="Times" w:cs="Helvetica"/>
          <w:b/>
          <w:szCs w:val="28"/>
        </w:rPr>
      </w:pPr>
    </w:p>
    <w:p w14:paraId="72DDB35B"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72DDB35C" w14:textId="77777777" w:rsidR="00002DF6" w:rsidRDefault="00002DF6" w:rsidP="00002DF6">
      <w:pPr>
        <w:widowControl w:val="0"/>
        <w:autoSpaceDE w:val="0"/>
        <w:autoSpaceDN w:val="0"/>
        <w:adjustRightInd w:val="0"/>
        <w:spacing w:line="340" w:lineRule="atLeast"/>
        <w:jc w:val="both"/>
        <w:rPr>
          <w:rFonts w:ascii="Times" w:hAnsi="Times" w:cs="Helvetica"/>
          <w:b/>
          <w:szCs w:val="28"/>
          <w:u w:val="single"/>
        </w:rPr>
      </w:pPr>
    </w:p>
    <w:p w14:paraId="72DDB35D" w14:textId="7EB9C22E" w:rsidR="00002DF6" w:rsidRDefault="00002DF6" w:rsidP="00002DF6">
      <w:pPr>
        <w:widowControl w:val="0"/>
        <w:autoSpaceDE w:val="0"/>
        <w:autoSpaceDN w:val="0"/>
        <w:adjustRightInd w:val="0"/>
        <w:spacing w:line="340" w:lineRule="atLeast"/>
        <w:jc w:val="both"/>
        <w:rPr>
          <w:rFonts w:ascii="Times" w:hAnsi="Times" w:cs="Helvetica"/>
          <w:b/>
          <w:szCs w:val="28"/>
          <w:u w:val="single"/>
        </w:rPr>
      </w:pPr>
      <w:r>
        <w:rPr>
          <w:rFonts w:ascii="Times" w:hAnsi="Times" w:cs="Helvetica"/>
          <w:b/>
          <w:szCs w:val="28"/>
          <w:u w:val="single"/>
        </w:rPr>
        <w:t>____</w:t>
      </w:r>
      <w:r w:rsidR="001C04FC" w:rsidRPr="001C04FC">
        <w:rPr>
          <w:rFonts w:ascii="Times" w:hAnsi="Times" w:cs="Helvetica"/>
          <w:b/>
          <w:i/>
          <w:szCs w:val="28"/>
          <w:u w:val="single"/>
        </w:rPr>
        <w:t>Francine Baugh</w:t>
      </w:r>
      <w:r>
        <w:rPr>
          <w:rFonts w:ascii="Times" w:hAnsi="Times" w:cs="Helvetica"/>
          <w:b/>
          <w:szCs w:val="28"/>
          <w:u w:val="single"/>
        </w:rPr>
        <w:t>_________________</w:t>
      </w:r>
      <w:r w:rsidR="00CC7784">
        <w:rPr>
          <w:rFonts w:ascii="Times" w:hAnsi="Times" w:cs="Helvetica"/>
          <w:b/>
          <w:szCs w:val="28"/>
          <w:u w:val="single"/>
        </w:rPr>
        <w:t>________</w:t>
      </w:r>
      <w:r>
        <w:rPr>
          <w:rFonts w:ascii="Times" w:hAnsi="Times" w:cs="Helvetica"/>
          <w:b/>
          <w:szCs w:val="28"/>
        </w:rPr>
        <w:tab/>
      </w:r>
      <w:r w:rsidR="001C04FC">
        <w:rPr>
          <w:rFonts w:ascii="Times" w:hAnsi="Times" w:cs="Helvetica"/>
          <w:b/>
          <w:szCs w:val="28"/>
        </w:rPr>
        <w:tab/>
        <w:t xml:space="preserve">           4/23/19</w:t>
      </w:r>
      <w:bookmarkStart w:id="0" w:name="_GoBack"/>
      <w:bookmarkEnd w:id="0"/>
      <w:r>
        <w:rPr>
          <w:rFonts w:ascii="Times" w:hAnsi="Times" w:cs="Helvetica"/>
          <w:b/>
          <w:szCs w:val="28"/>
        </w:rPr>
        <w:tab/>
      </w:r>
      <w:r>
        <w:rPr>
          <w:rFonts w:ascii="Times" w:hAnsi="Times" w:cs="Helvetica"/>
          <w:b/>
          <w:szCs w:val="28"/>
        </w:rPr>
        <w:tab/>
      </w:r>
      <w:r>
        <w:rPr>
          <w:rFonts w:ascii="Times" w:hAnsi="Times" w:cs="Helvetica"/>
          <w:b/>
          <w:szCs w:val="28"/>
        </w:rPr>
        <w:tab/>
      </w:r>
      <w:r>
        <w:rPr>
          <w:rFonts w:ascii="Times" w:hAnsi="Times" w:cs="Helvetica"/>
          <w:b/>
          <w:szCs w:val="28"/>
        </w:rPr>
        <w:tab/>
      </w:r>
    </w:p>
    <w:p w14:paraId="72DDB35E" w14:textId="50E62434" w:rsidR="00002DF6" w:rsidRDefault="00002DF6" w:rsidP="00002DF6">
      <w:pPr>
        <w:widowControl w:val="0"/>
        <w:autoSpaceDE w:val="0"/>
        <w:autoSpaceDN w:val="0"/>
        <w:adjustRightInd w:val="0"/>
        <w:spacing w:line="340" w:lineRule="atLeast"/>
        <w:jc w:val="both"/>
        <w:rPr>
          <w:rFonts w:ascii="Times" w:hAnsi="Times" w:cs="Helvetica"/>
          <w:b/>
          <w:i/>
          <w:szCs w:val="28"/>
        </w:rPr>
      </w:pPr>
      <w:r w:rsidRPr="00E178A8">
        <w:rPr>
          <w:rFonts w:ascii="Times" w:hAnsi="Times" w:cs="Helvetica"/>
          <w:b/>
          <w:i/>
          <w:szCs w:val="28"/>
        </w:rPr>
        <w:t xml:space="preserve">   </w:t>
      </w:r>
      <w:r w:rsidR="00CC7784">
        <w:rPr>
          <w:rFonts w:ascii="Times" w:hAnsi="Times" w:cs="Helvetica"/>
          <w:b/>
          <w:i/>
          <w:szCs w:val="28"/>
        </w:rPr>
        <w:t xml:space="preserve">       </w:t>
      </w:r>
      <w:r>
        <w:rPr>
          <w:rFonts w:ascii="Times" w:hAnsi="Times" w:cs="Helvetica"/>
          <w:b/>
          <w:i/>
          <w:szCs w:val="28"/>
        </w:rPr>
        <w:t>Signature of Principal</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sidR="00CC7784">
        <w:rPr>
          <w:rFonts w:ascii="Times" w:hAnsi="Times" w:cs="Helvetica"/>
          <w:b/>
          <w:i/>
          <w:szCs w:val="28"/>
        </w:rPr>
        <w:t xml:space="preserve">                             </w:t>
      </w:r>
      <w:r>
        <w:rPr>
          <w:rFonts w:ascii="Times" w:hAnsi="Times" w:cs="Helvetica"/>
          <w:b/>
          <w:i/>
          <w:szCs w:val="28"/>
        </w:rPr>
        <w:t>Date</w:t>
      </w:r>
    </w:p>
    <w:p w14:paraId="72DDB35F"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p w14:paraId="72DDB360" w14:textId="77777777" w:rsidR="00002DF6" w:rsidRDefault="00002DF6" w:rsidP="00002DF6">
      <w:pPr>
        <w:widowControl w:val="0"/>
        <w:autoSpaceDE w:val="0"/>
        <w:autoSpaceDN w:val="0"/>
        <w:adjustRightInd w:val="0"/>
        <w:spacing w:line="340" w:lineRule="atLeast"/>
        <w:jc w:val="both"/>
        <w:rPr>
          <w:rFonts w:ascii="Times" w:hAnsi="Times" w:cs="Helvetica"/>
          <w:b/>
          <w:i/>
          <w:szCs w:val="28"/>
          <w:u w:val="single"/>
        </w:rPr>
      </w:pPr>
    </w:p>
    <w:p w14:paraId="72DDB361" w14:textId="6E649819" w:rsidR="00002DF6" w:rsidRDefault="00002DF6" w:rsidP="00002DF6">
      <w:pPr>
        <w:widowControl w:val="0"/>
        <w:autoSpaceDE w:val="0"/>
        <w:autoSpaceDN w:val="0"/>
        <w:adjustRightInd w:val="0"/>
        <w:spacing w:line="340" w:lineRule="atLeast"/>
        <w:jc w:val="both"/>
        <w:rPr>
          <w:rFonts w:ascii="Times" w:hAnsi="Times" w:cs="Helvetica"/>
          <w:b/>
          <w:i/>
          <w:szCs w:val="28"/>
          <w:u w:val="single"/>
        </w:rPr>
      </w:pPr>
      <w:r>
        <w:rPr>
          <w:rFonts w:ascii="Times" w:hAnsi="Times" w:cs="Helvetica"/>
          <w:b/>
          <w:i/>
          <w:szCs w:val="28"/>
          <w:u w:val="single"/>
        </w:rPr>
        <w:t>_____________________________</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u w:val="single"/>
        </w:rPr>
        <w:t>___________________</w:t>
      </w:r>
    </w:p>
    <w:p w14:paraId="72DDB362" w14:textId="35663AB0" w:rsidR="00002DF6" w:rsidRPr="002A7255" w:rsidRDefault="00002DF6"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rPr>
        <w:t xml:space="preserve">                </w:t>
      </w:r>
      <w:r w:rsidRPr="002A7255">
        <w:rPr>
          <w:rFonts w:ascii="Times" w:hAnsi="Times" w:cs="Helvetica"/>
          <w:b/>
          <w:i/>
          <w:szCs w:val="28"/>
        </w:rPr>
        <w:t>S</w:t>
      </w:r>
      <w:r w:rsidR="003B0F57">
        <w:rPr>
          <w:rFonts w:ascii="Times" w:hAnsi="Times" w:cs="Helvetica"/>
          <w:b/>
          <w:i/>
          <w:szCs w:val="28"/>
        </w:rPr>
        <w:t>AC</w:t>
      </w:r>
      <w:r w:rsidRPr="002A7255">
        <w:rPr>
          <w:rFonts w:ascii="Times" w:hAnsi="Times" w:cs="Helvetica"/>
          <w:b/>
          <w:i/>
          <w:szCs w:val="28"/>
        </w:rPr>
        <w:t xml:space="preserve"> Chairperson</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sidR="00CC7784">
        <w:rPr>
          <w:rFonts w:ascii="Times" w:hAnsi="Times" w:cs="Helvetica"/>
          <w:b/>
          <w:i/>
          <w:szCs w:val="28"/>
        </w:rPr>
        <w:t xml:space="preserve">                </w:t>
      </w:r>
      <w:r>
        <w:rPr>
          <w:rFonts w:ascii="Times" w:hAnsi="Times" w:cs="Helvetica"/>
          <w:b/>
          <w:i/>
          <w:szCs w:val="28"/>
        </w:rPr>
        <w:t>Date</w:t>
      </w:r>
    </w:p>
    <w:sectPr w:rsidR="00002DF6" w:rsidRPr="002A7255" w:rsidSect="00F80924">
      <w:footerReference w:type="even" r:id="rId23"/>
      <w:footerReference w:type="default" r:id="rId2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56C45" w14:textId="77777777" w:rsidR="005D3803" w:rsidRDefault="005D3803">
      <w:r>
        <w:separator/>
      </w:r>
    </w:p>
  </w:endnote>
  <w:endnote w:type="continuationSeparator" w:id="0">
    <w:p w14:paraId="031ADB45" w14:textId="77777777" w:rsidR="005D3803" w:rsidRDefault="005D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B367" w14:textId="77777777" w:rsidR="008B45BD" w:rsidRDefault="008B45BD" w:rsidP="00002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DB368" w14:textId="77777777" w:rsidR="008B45BD" w:rsidRDefault="008B45BD" w:rsidP="00002D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B369" w14:textId="77777777" w:rsidR="008B45BD" w:rsidRDefault="008B45BD" w:rsidP="00002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DDB36A" w14:textId="77777777" w:rsidR="008B45BD" w:rsidRDefault="008B45BD" w:rsidP="00002D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1165E" w14:textId="77777777" w:rsidR="005D3803" w:rsidRDefault="005D3803">
      <w:r>
        <w:separator/>
      </w:r>
    </w:p>
  </w:footnote>
  <w:footnote w:type="continuationSeparator" w:id="0">
    <w:p w14:paraId="2AC39013" w14:textId="77777777" w:rsidR="005D3803" w:rsidRDefault="005D3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7A0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E2C661D4"/>
    <w:lvl w:ilvl="0" w:tplc="883E1604">
      <w:numFmt w:val="none"/>
      <w:lvlText w:val=""/>
      <w:lvlJc w:val="left"/>
      <w:pPr>
        <w:tabs>
          <w:tab w:val="num" w:pos="360"/>
        </w:tabs>
      </w:pPr>
    </w:lvl>
    <w:lvl w:ilvl="1" w:tplc="09AECFB4">
      <w:numFmt w:val="decimal"/>
      <w:lvlText w:val=""/>
      <w:lvlJc w:val="left"/>
    </w:lvl>
    <w:lvl w:ilvl="2" w:tplc="DFAC79A4">
      <w:numFmt w:val="decimal"/>
      <w:lvlText w:val=""/>
      <w:lvlJc w:val="left"/>
    </w:lvl>
    <w:lvl w:ilvl="3" w:tplc="F7C4AE9C">
      <w:numFmt w:val="decimal"/>
      <w:lvlText w:val=""/>
      <w:lvlJc w:val="left"/>
    </w:lvl>
    <w:lvl w:ilvl="4" w:tplc="4ADC5608">
      <w:numFmt w:val="decimal"/>
      <w:lvlText w:val=""/>
      <w:lvlJc w:val="left"/>
    </w:lvl>
    <w:lvl w:ilvl="5" w:tplc="DCAC2C9A">
      <w:numFmt w:val="decimal"/>
      <w:lvlText w:val=""/>
      <w:lvlJc w:val="left"/>
    </w:lvl>
    <w:lvl w:ilvl="6" w:tplc="6A2CA910">
      <w:numFmt w:val="decimal"/>
      <w:lvlText w:val=""/>
      <w:lvlJc w:val="left"/>
    </w:lvl>
    <w:lvl w:ilvl="7" w:tplc="7C5679C8">
      <w:numFmt w:val="decimal"/>
      <w:lvlText w:val=""/>
      <w:lvlJc w:val="left"/>
    </w:lvl>
    <w:lvl w:ilvl="8" w:tplc="7EFE7618">
      <w:numFmt w:val="decimal"/>
      <w:lvlText w:val=""/>
      <w:lvlJc w:val="left"/>
    </w:lvl>
  </w:abstractNum>
  <w:abstractNum w:abstractNumId="2" w15:restartNumberingAfterBreak="0">
    <w:nsid w:val="00000002"/>
    <w:multiLevelType w:val="hybridMultilevel"/>
    <w:tmpl w:val="D7E05D44"/>
    <w:lvl w:ilvl="0" w:tplc="874AA8A4">
      <w:numFmt w:val="none"/>
      <w:lvlText w:val=""/>
      <w:lvlJc w:val="left"/>
      <w:pPr>
        <w:tabs>
          <w:tab w:val="num" w:pos="360"/>
        </w:tabs>
      </w:pPr>
    </w:lvl>
    <w:lvl w:ilvl="1" w:tplc="264A272C">
      <w:numFmt w:val="decimal"/>
      <w:lvlText w:val=""/>
      <w:lvlJc w:val="left"/>
    </w:lvl>
    <w:lvl w:ilvl="2" w:tplc="24006E22">
      <w:numFmt w:val="decimal"/>
      <w:lvlText w:val=""/>
      <w:lvlJc w:val="left"/>
    </w:lvl>
    <w:lvl w:ilvl="3" w:tplc="B09E214E">
      <w:numFmt w:val="decimal"/>
      <w:lvlText w:val=""/>
      <w:lvlJc w:val="left"/>
    </w:lvl>
    <w:lvl w:ilvl="4" w:tplc="19B49752">
      <w:numFmt w:val="decimal"/>
      <w:lvlText w:val=""/>
      <w:lvlJc w:val="left"/>
    </w:lvl>
    <w:lvl w:ilvl="5" w:tplc="A6885B2E">
      <w:numFmt w:val="decimal"/>
      <w:lvlText w:val=""/>
      <w:lvlJc w:val="left"/>
    </w:lvl>
    <w:lvl w:ilvl="6" w:tplc="5A12E458">
      <w:numFmt w:val="decimal"/>
      <w:lvlText w:val=""/>
      <w:lvlJc w:val="left"/>
    </w:lvl>
    <w:lvl w:ilvl="7" w:tplc="856283B6">
      <w:numFmt w:val="decimal"/>
      <w:lvlText w:val=""/>
      <w:lvlJc w:val="left"/>
    </w:lvl>
    <w:lvl w:ilvl="8" w:tplc="3C56FC82">
      <w:numFmt w:val="decimal"/>
      <w:lvlText w:val=""/>
      <w:lvlJc w:val="left"/>
    </w:lvl>
  </w:abstractNum>
  <w:abstractNum w:abstractNumId="3" w15:restartNumberingAfterBreak="0">
    <w:nsid w:val="0C6528A0"/>
    <w:multiLevelType w:val="hybridMultilevel"/>
    <w:tmpl w:val="591E5DE0"/>
    <w:lvl w:ilvl="0" w:tplc="000B0409">
      <w:start w:val="1"/>
      <w:numFmt w:val="bullet"/>
      <w:lvlText w:val=""/>
      <w:lvlJc w:val="left"/>
      <w:pPr>
        <w:tabs>
          <w:tab w:val="num" w:pos="630"/>
        </w:tabs>
        <w:ind w:left="63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CB602AB"/>
    <w:multiLevelType w:val="multilevel"/>
    <w:tmpl w:val="B47EBD8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AF3B9B"/>
    <w:multiLevelType w:val="multilevel"/>
    <w:tmpl w:val="0C2C64E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1F238A"/>
    <w:multiLevelType w:val="hybridMultilevel"/>
    <w:tmpl w:val="4EAC8FC8"/>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DE300E"/>
    <w:multiLevelType w:val="hybridMultilevel"/>
    <w:tmpl w:val="DA1028CA"/>
    <w:lvl w:ilvl="0" w:tplc="0436AF00">
      <w:start w:val="201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229C"/>
    <w:multiLevelType w:val="hybridMultilevel"/>
    <w:tmpl w:val="F736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763E7"/>
    <w:multiLevelType w:val="hybridMultilevel"/>
    <w:tmpl w:val="E458A2CC"/>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E242DBC"/>
    <w:multiLevelType w:val="multilevel"/>
    <w:tmpl w:val="49FEED5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8"/>
  </w:num>
  <w:num w:numId="4">
    <w:abstractNumId w:val="10"/>
  </w:num>
  <w:num w:numId="5">
    <w:abstractNumId w:val="6"/>
  </w:num>
  <w:num w:numId="6">
    <w:abstractNumId w:val="5"/>
  </w:num>
  <w:num w:numId="7">
    <w:abstractNumId w:val="9"/>
  </w:num>
  <w:num w:numId="8">
    <w:abstractNumId w:val="4"/>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1E"/>
    <w:rsid w:val="00002DF6"/>
    <w:rsid w:val="00035714"/>
    <w:rsid w:val="000512D2"/>
    <w:rsid w:val="0006617C"/>
    <w:rsid w:val="0007297B"/>
    <w:rsid w:val="000B2716"/>
    <w:rsid w:val="000D09AF"/>
    <w:rsid w:val="000E7C76"/>
    <w:rsid w:val="001964B0"/>
    <w:rsid w:val="001C04FC"/>
    <w:rsid w:val="001C369B"/>
    <w:rsid w:val="00230359"/>
    <w:rsid w:val="00231BDF"/>
    <w:rsid w:val="00231F95"/>
    <w:rsid w:val="00261607"/>
    <w:rsid w:val="002B341D"/>
    <w:rsid w:val="002B6FD6"/>
    <w:rsid w:val="002C70FA"/>
    <w:rsid w:val="002D658E"/>
    <w:rsid w:val="002E4F63"/>
    <w:rsid w:val="002E66D4"/>
    <w:rsid w:val="00326945"/>
    <w:rsid w:val="003803A1"/>
    <w:rsid w:val="003804C5"/>
    <w:rsid w:val="003933DB"/>
    <w:rsid w:val="003A22F2"/>
    <w:rsid w:val="003A30EB"/>
    <w:rsid w:val="003A40B2"/>
    <w:rsid w:val="003B0F57"/>
    <w:rsid w:val="003D7D57"/>
    <w:rsid w:val="004201AE"/>
    <w:rsid w:val="0047030F"/>
    <w:rsid w:val="004C465E"/>
    <w:rsid w:val="004E3428"/>
    <w:rsid w:val="004F2CCF"/>
    <w:rsid w:val="00533CC0"/>
    <w:rsid w:val="005542E9"/>
    <w:rsid w:val="00576B39"/>
    <w:rsid w:val="005A0D69"/>
    <w:rsid w:val="005D3803"/>
    <w:rsid w:val="00602B42"/>
    <w:rsid w:val="006423DE"/>
    <w:rsid w:val="00650A96"/>
    <w:rsid w:val="0066211E"/>
    <w:rsid w:val="006707C5"/>
    <w:rsid w:val="00671157"/>
    <w:rsid w:val="00682F63"/>
    <w:rsid w:val="006A1953"/>
    <w:rsid w:val="006C4389"/>
    <w:rsid w:val="006D6486"/>
    <w:rsid w:val="00722B71"/>
    <w:rsid w:val="00726938"/>
    <w:rsid w:val="0075551E"/>
    <w:rsid w:val="007605C5"/>
    <w:rsid w:val="00781224"/>
    <w:rsid w:val="007A2046"/>
    <w:rsid w:val="007C076E"/>
    <w:rsid w:val="007C21D6"/>
    <w:rsid w:val="007F566A"/>
    <w:rsid w:val="00827226"/>
    <w:rsid w:val="00844E6B"/>
    <w:rsid w:val="00846503"/>
    <w:rsid w:val="008671CB"/>
    <w:rsid w:val="00893082"/>
    <w:rsid w:val="008A607D"/>
    <w:rsid w:val="008B45BD"/>
    <w:rsid w:val="008E7713"/>
    <w:rsid w:val="00913789"/>
    <w:rsid w:val="00925A80"/>
    <w:rsid w:val="009B4A4A"/>
    <w:rsid w:val="009D1EE4"/>
    <w:rsid w:val="009D37DF"/>
    <w:rsid w:val="009E3629"/>
    <w:rsid w:val="00A20F80"/>
    <w:rsid w:val="00A44FD9"/>
    <w:rsid w:val="00A7455E"/>
    <w:rsid w:val="00A9147A"/>
    <w:rsid w:val="00A917AE"/>
    <w:rsid w:val="00AA2CCB"/>
    <w:rsid w:val="00AD77FB"/>
    <w:rsid w:val="00AE2501"/>
    <w:rsid w:val="00B422AA"/>
    <w:rsid w:val="00B44CB0"/>
    <w:rsid w:val="00B4759A"/>
    <w:rsid w:val="00B854A2"/>
    <w:rsid w:val="00BC0FD0"/>
    <w:rsid w:val="00BD6CC4"/>
    <w:rsid w:val="00BF6A3C"/>
    <w:rsid w:val="00C02CE1"/>
    <w:rsid w:val="00C21999"/>
    <w:rsid w:val="00C25159"/>
    <w:rsid w:val="00CC7784"/>
    <w:rsid w:val="00CD1160"/>
    <w:rsid w:val="00D1142C"/>
    <w:rsid w:val="00D235C7"/>
    <w:rsid w:val="00D40A22"/>
    <w:rsid w:val="00D45CBC"/>
    <w:rsid w:val="00D5295C"/>
    <w:rsid w:val="00D91F6A"/>
    <w:rsid w:val="00D97C59"/>
    <w:rsid w:val="00DC7946"/>
    <w:rsid w:val="00DD1B35"/>
    <w:rsid w:val="00DD7E8A"/>
    <w:rsid w:val="00DE7378"/>
    <w:rsid w:val="00DF6ED9"/>
    <w:rsid w:val="00E06E31"/>
    <w:rsid w:val="00E40FDD"/>
    <w:rsid w:val="00E41617"/>
    <w:rsid w:val="00E70578"/>
    <w:rsid w:val="00E84F11"/>
    <w:rsid w:val="00E91B7E"/>
    <w:rsid w:val="00EB32E3"/>
    <w:rsid w:val="00EB4F20"/>
    <w:rsid w:val="00F40951"/>
    <w:rsid w:val="00F555E2"/>
    <w:rsid w:val="00F604EF"/>
    <w:rsid w:val="00F80924"/>
    <w:rsid w:val="00FC27D0"/>
    <w:rsid w:val="00FE66D7"/>
    <w:rsid w:val="00FF3D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2DDB284"/>
  <w14:defaultImageDpi w14:val="300"/>
  <w15:docId w15:val="{4244B4F4-317B-C44B-8A1D-558CF5E3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F88"/>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772F88"/>
    <w:pPr>
      <w:tabs>
        <w:tab w:val="center" w:pos="4320"/>
        <w:tab w:val="right" w:pos="8640"/>
      </w:tabs>
    </w:pPr>
  </w:style>
  <w:style w:type="paragraph" w:styleId="Footer">
    <w:name w:val="footer"/>
    <w:basedOn w:val="Normal"/>
    <w:unhideWhenUsed/>
    <w:rsid w:val="00772F88"/>
    <w:pPr>
      <w:tabs>
        <w:tab w:val="center" w:pos="4320"/>
        <w:tab w:val="right" w:pos="8640"/>
      </w:tabs>
    </w:pPr>
  </w:style>
  <w:style w:type="character" w:styleId="PageNumber">
    <w:name w:val="page number"/>
    <w:basedOn w:val="DefaultParagraphFont"/>
    <w:rsid w:val="00772F88"/>
  </w:style>
  <w:style w:type="table" w:styleId="TableGrid">
    <w:name w:val="Table Grid"/>
    <w:basedOn w:val="TableNormal"/>
    <w:uiPriority w:val="59"/>
    <w:rsid w:val="00925E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4759A"/>
    <w:rPr>
      <w:strike w:val="0"/>
      <w:dstrike w:val="0"/>
      <w:color w:val="187FA4"/>
      <w:u w:val="none"/>
      <w:effect w:val="none"/>
      <w:shd w:val="clear" w:color="auto" w:fill="auto"/>
    </w:rPr>
  </w:style>
  <w:style w:type="character" w:styleId="Emphasis">
    <w:name w:val="Emphasis"/>
    <w:basedOn w:val="DefaultParagraphFont"/>
    <w:uiPriority w:val="20"/>
    <w:qFormat/>
    <w:rsid w:val="00B4759A"/>
    <w:rPr>
      <w:i/>
      <w:iCs/>
    </w:rPr>
  </w:style>
  <w:style w:type="character" w:styleId="UnresolvedMention">
    <w:name w:val="Unresolved Mention"/>
    <w:basedOn w:val="DefaultParagraphFont"/>
    <w:uiPriority w:val="99"/>
    <w:semiHidden/>
    <w:unhideWhenUsed/>
    <w:rsid w:val="00B4759A"/>
    <w:rPr>
      <w:color w:val="605E5C"/>
      <w:shd w:val="clear" w:color="auto" w:fill="E1DFDD"/>
    </w:rPr>
  </w:style>
  <w:style w:type="paragraph" w:styleId="BalloonText">
    <w:name w:val="Balloon Text"/>
    <w:basedOn w:val="Normal"/>
    <w:link w:val="BalloonTextChar"/>
    <w:uiPriority w:val="99"/>
    <w:semiHidden/>
    <w:unhideWhenUsed/>
    <w:rsid w:val="00650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A96"/>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316346">
      <w:bodyDiv w:val="1"/>
      <w:marLeft w:val="0"/>
      <w:marRight w:val="0"/>
      <w:marTop w:val="0"/>
      <w:marBottom w:val="0"/>
      <w:divBdr>
        <w:top w:val="none" w:sz="0" w:space="0" w:color="auto"/>
        <w:left w:val="none" w:sz="0" w:space="0" w:color="auto"/>
        <w:bottom w:val="none" w:sz="0" w:space="0" w:color="auto"/>
        <w:right w:val="none" w:sz="0" w:space="0" w:color="auto"/>
      </w:divBdr>
      <w:divsChild>
        <w:div w:id="1591235097">
          <w:marLeft w:val="0"/>
          <w:marRight w:val="0"/>
          <w:marTop w:val="0"/>
          <w:marBottom w:val="0"/>
          <w:divBdr>
            <w:top w:val="none" w:sz="0" w:space="0" w:color="auto"/>
            <w:left w:val="none" w:sz="0" w:space="0" w:color="auto"/>
            <w:bottom w:val="none" w:sz="0" w:space="0" w:color="auto"/>
            <w:right w:val="none" w:sz="0" w:space="0" w:color="auto"/>
          </w:divBdr>
          <w:divsChild>
            <w:div w:id="1364476785">
              <w:marLeft w:val="0"/>
              <w:marRight w:val="0"/>
              <w:marTop w:val="0"/>
              <w:marBottom w:val="0"/>
              <w:divBdr>
                <w:top w:val="none" w:sz="0" w:space="0" w:color="auto"/>
                <w:left w:val="none" w:sz="0" w:space="0" w:color="auto"/>
                <w:bottom w:val="none" w:sz="0" w:space="0" w:color="auto"/>
                <w:right w:val="none" w:sz="0" w:space="0" w:color="auto"/>
              </w:divBdr>
              <w:divsChild>
                <w:div w:id="1131900207">
                  <w:marLeft w:val="0"/>
                  <w:marRight w:val="0"/>
                  <w:marTop w:val="0"/>
                  <w:marBottom w:val="0"/>
                  <w:divBdr>
                    <w:top w:val="none" w:sz="0" w:space="0" w:color="auto"/>
                    <w:left w:val="none" w:sz="0" w:space="0" w:color="auto"/>
                    <w:bottom w:val="none" w:sz="0" w:space="0" w:color="auto"/>
                    <w:right w:val="none" w:sz="0" w:space="0" w:color="auto"/>
                  </w:divBdr>
                  <w:divsChild>
                    <w:div w:id="11950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75451">
      <w:bodyDiv w:val="1"/>
      <w:marLeft w:val="0"/>
      <w:marRight w:val="0"/>
      <w:marTop w:val="0"/>
      <w:marBottom w:val="0"/>
      <w:divBdr>
        <w:top w:val="none" w:sz="0" w:space="0" w:color="auto"/>
        <w:left w:val="none" w:sz="0" w:space="0" w:color="auto"/>
        <w:bottom w:val="none" w:sz="0" w:space="0" w:color="auto"/>
        <w:right w:val="none" w:sz="0" w:space="0" w:color="auto"/>
      </w:divBdr>
      <w:divsChild>
        <w:div w:id="964042185">
          <w:marLeft w:val="0"/>
          <w:marRight w:val="0"/>
          <w:marTop w:val="0"/>
          <w:marBottom w:val="0"/>
          <w:divBdr>
            <w:top w:val="none" w:sz="0" w:space="0" w:color="auto"/>
            <w:left w:val="none" w:sz="0" w:space="0" w:color="auto"/>
            <w:bottom w:val="none" w:sz="0" w:space="0" w:color="auto"/>
            <w:right w:val="none" w:sz="0" w:space="0" w:color="auto"/>
          </w:divBdr>
          <w:divsChild>
            <w:div w:id="815688109">
              <w:marLeft w:val="-225"/>
              <w:marRight w:val="-225"/>
              <w:marTop w:val="0"/>
              <w:marBottom w:val="0"/>
              <w:divBdr>
                <w:top w:val="none" w:sz="0" w:space="0" w:color="auto"/>
                <w:left w:val="none" w:sz="0" w:space="0" w:color="auto"/>
                <w:bottom w:val="none" w:sz="0" w:space="0" w:color="auto"/>
                <w:right w:val="none" w:sz="0" w:space="0" w:color="auto"/>
              </w:divBdr>
              <w:divsChild>
                <w:div w:id="698626233">
                  <w:marLeft w:val="0"/>
                  <w:marRight w:val="0"/>
                  <w:marTop w:val="0"/>
                  <w:marBottom w:val="0"/>
                  <w:divBdr>
                    <w:top w:val="none" w:sz="0" w:space="0" w:color="auto"/>
                    <w:left w:val="none" w:sz="0" w:space="0" w:color="auto"/>
                    <w:bottom w:val="none" w:sz="0" w:space="0" w:color="auto"/>
                    <w:right w:val="none" w:sz="0" w:space="0" w:color="auto"/>
                  </w:divBdr>
                  <w:divsChild>
                    <w:div w:id="1620530019">
                      <w:marLeft w:val="-225"/>
                      <w:marRight w:val="-225"/>
                      <w:marTop w:val="0"/>
                      <w:marBottom w:val="0"/>
                      <w:divBdr>
                        <w:top w:val="none" w:sz="0" w:space="0" w:color="auto"/>
                        <w:left w:val="none" w:sz="0" w:space="0" w:color="auto"/>
                        <w:bottom w:val="none" w:sz="0" w:space="0" w:color="auto"/>
                        <w:right w:val="none" w:sz="0" w:space="0" w:color="auto"/>
                      </w:divBdr>
                      <w:divsChild>
                        <w:div w:id="1602686332">
                          <w:marLeft w:val="345"/>
                          <w:marRight w:val="345"/>
                          <w:marTop w:val="0"/>
                          <w:marBottom w:val="0"/>
                          <w:divBdr>
                            <w:top w:val="none" w:sz="0" w:space="0" w:color="auto"/>
                            <w:left w:val="none" w:sz="0" w:space="0" w:color="auto"/>
                            <w:bottom w:val="none" w:sz="0" w:space="0" w:color="auto"/>
                            <w:right w:val="none" w:sz="0" w:space="0" w:color="auto"/>
                          </w:divBdr>
                          <w:divsChild>
                            <w:div w:id="1562403646">
                              <w:marLeft w:val="-225"/>
                              <w:marRight w:val="-225"/>
                              <w:marTop w:val="0"/>
                              <w:marBottom w:val="0"/>
                              <w:divBdr>
                                <w:top w:val="none" w:sz="0" w:space="0" w:color="auto"/>
                                <w:left w:val="none" w:sz="0" w:space="0" w:color="auto"/>
                                <w:bottom w:val="none" w:sz="0" w:space="0" w:color="auto"/>
                                <w:right w:val="none" w:sz="0" w:space="0" w:color="auto"/>
                              </w:divBdr>
                              <w:divsChild>
                                <w:div w:id="1286543751">
                                  <w:marLeft w:val="0"/>
                                  <w:marRight w:val="0"/>
                                  <w:marTop w:val="0"/>
                                  <w:marBottom w:val="0"/>
                                  <w:divBdr>
                                    <w:top w:val="none" w:sz="0" w:space="0" w:color="auto"/>
                                    <w:left w:val="none" w:sz="0" w:space="0" w:color="auto"/>
                                    <w:bottom w:val="none" w:sz="0" w:space="0" w:color="auto"/>
                                    <w:right w:val="none" w:sz="0" w:space="0" w:color="auto"/>
                                  </w:divBdr>
                                  <w:divsChild>
                                    <w:div w:id="1106538035">
                                      <w:marLeft w:val="0"/>
                                      <w:marRight w:val="0"/>
                                      <w:marTop w:val="0"/>
                                      <w:marBottom w:val="0"/>
                                      <w:divBdr>
                                        <w:top w:val="none" w:sz="0" w:space="0" w:color="auto"/>
                                        <w:left w:val="none" w:sz="0" w:space="0" w:color="auto"/>
                                        <w:bottom w:val="none" w:sz="0" w:space="0" w:color="auto"/>
                                        <w:right w:val="none" w:sz="0" w:space="0" w:color="auto"/>
                                      </w:divBdr>
                                      <w:divsChild>
                                        <w:div w:id="1168405063">
                                          <w:marLeft w:val="-225"/>
                                          <w:marRight w:val="-225"/>
                                          <w:marTop w:val="0"/>
                                          <w:marBottom w:val="0"/>
                                          <w:divBdr>
                                            <w:top w:val="none" w:sz="0" w:space="0" w:color="auto"/>
                                            <w:left w:val="none" w:sz="0" w:space="0" w:color="auto"/>
                                            <w:bottom w:val="none" w:sz="0" w:space="0" w:color="auto"/>
                                            <w:right w:val="none" w:sz="0" w:space="0" w:color="auto"/>
                                          </w:divBdr>
                                          <w:divsChild>
                                            <w:div w:id="1012801980">
                                              <w:marLeft w:val="0"/>
                                              <w:marRight w:val="0"/>
                                              <w:marTop w:val="0"/>
                                              <w:marBottom w:val="0"/>
                                              <w:divBdr>
                                                <w:top w:val="none" w:sz="0" w:space="0" w:color="auto"/>
                                                <w:left w:val="none" w:sz="0" w:space="0" w:color="auto"/>
                                                <w:bottom w:val="none" w:sz="0" w:space="0" w:color="auto"/>
                                                <w:right w:val="none" w:sz="0" w:space="0" w:color="auto"/>
                                              </w:divBdr>
                                              <w:divsChild>
                                                <w:div w:id="520584302">
                                                  <w:marLeft w:val="0"/>
                                                  <w:marRight w:val="0"/>
                                                  <w:marTop w:val="0"/>
                                                  <w:marBottom w:val="0"/>
                                                  <w:divBdr>
                                                    <w:top w:val="none" w:sz="0" w:space="0" w:color="auto"/>
                                                    <w:left w:val="none" w:sz="0" w:space="0" w:color="auto"/>
                                                    <w:bottom w:val="none" w:sz="0" w:space="0" w:color="auto"/>
                                                    <w:right w:val="none" w:sz="0" w:space="0" w:color="auto"/>
                                                  </w:divBdr>
                                                  <w:divsChild>
                                                    <w:div w:id="2080858269">
                                                      <w:marLeft w:val="0"/>
                                                      <w:marRight w:val="0"/>
                                                      <w:marTop w:val="0"/>
                                                      <w:marBottom w:val="0"/>
                                                      <w:divBdr>
                                                        <w:top w:val="none" w:sz="0" w:space="0" w:color="auto"/>
                                                        <w:left w:val="none" w:sz="0" w:space="0" w:color="auto"/>
                                                        <w:bottom w:val="none" w:sz="0" w:space="0" w:color="auto"/>
                                                        <w:right w:val="none" w:sz="0" w:space="0" w:color="auto"/>
                                                      </w:divBdr>
                                                      <w:divsChild>
                                                        <w:div w:id="310332038">
                                                          <w:marLeft w:val="0"/>
                                                          <w:marRight w:val="0"/>
                                                          <w:marTop w:val="0"/>
                                                          <w:marBottom w:val="0"/>
                                                          <w:divBdr>
                                                            <w:top w:val="none" w:sz="0" w:space="0" w:color="auto"/>
                                                            <w:left w:val="none" w:sz="0" w:space="0" w:color="auto"/>
                                                            <w:bottom w:val="none" w:sz="0" w:space="0" w:color="auto"/>
                                                            <w:right w:val="none" w:sz="0" w:space="0" w:color="auto"/>
                                                          </w:divBdr>
                                                          <w:divsChild>
                                                            <w:div w:id="519662016">
                                                              <w:marLeft w:val="0"/>
                                                              <w:marRight w:val="0"/>
                                                              <w:marTop w:val="0"/>
                                                              <w:marBottom w:val="0"/>
                                                              <w:divBdr>
                                                                <w:top w:val="none" w:sz="0" w:space="0" w:color="auto"/>
                                                                <w:left w:val="none" w:sz="0" w:space="0" w:color="auto"/>
                                                                <w:bottom w:val="none" w:sz="0" w:space="0" w:color="auto"/>
                                                                <w:right w:val="none" w:sz="0" w:space="0" w:color="auto"/>
                                                              </w:divBdr>
                                                            </w:div>
                                                          </w:divsChild>
                                                        </w:div>
                                                        <w:div w:id="302934233">
                                                          <w:marLeft w:val="0"/>
                                                          <w:marRight w:val="0"/>
                                                          <w:marTop w:val="0"/>
                                                          <w:marBottom w:val="0"/>
                                                          <w:divBdr>
                                                            <w:top w:val="none" w:sz="0" w:space="0" w:color="auto"/>
                                                            <w:left w:val="none" w:sz="0" w:space="0" w:color="auto"/>
                                                            <w:bottom w:val="none" w:sz="0" w:space="0" w:color="auto"/>
                                                            <w:right w:val="none" w:sz="0" w:space="0" w:color="auto"/>
                                                          </w:divBdr>
                                                          <w:divsChild>
                                                            <w:div w:id="936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209764">
      <w:bodyDiv w:val="1"/>
      <w:marLeft w:val="0"/>
      <w:marRight w:val="0"/>
      <w:marTop w:val="0"/>
      <w:marBottom w:val="0"/>
      <w:divBdr>
        <w:top w:val="none" w:sz="0" w:space="0" w:color="auto"/>
        <w:left w:val="none" w:sz="0" w:space="0" w:color="auto"/>
        <w:bottom w:val="none" w:sz="0" w:space="0" w:color="auto"/>
        <w:right w:val="none" w:sz="0" w:space="0" w:color="auto"/>
      </w:divBdr>
      <w:divsChild>
        <w:div w:id="1711568266">
          <w:marLeft w:val="0"/>
          <w:marRight w:val="0"/>
          <w:marTop w:val="0"/>
          <w:marBottom w:val="0"/>
          <w:divBdr>
            <w:top w:val="none" w:sz="0" w:space="0" w:color="auto"/>
            <w:left w:val="none" w:sz="0" w:space="0" w:color="auto"/>
            <w:bottom w:val="none" w:sz="0" w:space="0" w:color="auto"/>
            <w:right w:val="none" w:sz="0" w:space="0" w:color="auto"/>
          </w:divBdr>
          <w:divsChild>
            <w:div w:id="1509756631">
              <w:marLeft w:val="0"/>
              <w:marRight w:val="0"/>
              <w:marTop w:val="0"/>
              <w:marBottom w:val="0"/>
              <w:divBdr>
                <w:top w:val="none" w:sz="0" w:space="0" w:color="auto"/>
                <w:left w:val="none" w:sz="0" w:space="0" w:color="auto"/>
                <w:bottom w:val="none" w:sz="0" w:space="0" w:color="auto"/>
                <w:right w:val="none" w:sz="0" w:space="0" w:color="auto"/>
              </w:divBdr>
              <w:divsChild>
                <w:div w:id="1969428043">
                  <w:marLeft w:val="0"/>
                  <w:marRight w:val="0"/>
                  <w:marTop w:val="0"/>
                  <w:marBottom w:val="0"/>
                  <w:divBdr>
                    <w:top w:val="none" w:sz="0" w:space="0" w:color="auto"/>
                    <w:left w:val="none" w:sz="0" w:space="0" w:color="auto"/>
                    <w:bottom w:val="none" w:sz="0" w:space="0" w:color="auto"/>
                    <w:right w:val="none" w:sz="0" w:space="0" w:color="auto"/>
                  </w:divBdr>
                  <w:divsChild>
                    <w:div w:id="1196846254">
                      <w:marLeft w:val="0"/>
                      <w:marRight w:val="0"/>
                      <w:marTop w:val="0"/>
                      <w:marBottom w:val="0"/>
                      <w:divBdr>
                        <w:top w:val="none" w:sz="0" w:space="0" w:color="auto"/>
                        <w:left w:val="none" w:sz="0" w:space="0" w:color="auto"/>
                        <w:bottom w:val="none" w:sz="0" w:space="0" w:color="auto"/>
                        <w:right w:val="none" w:sz="0" w:space="0" w:color="auto"/>
                      </w:divBdr>
                      <w:divsChild>
                        <w:div w:id="124932280">
                          <w:marLeft w:val="0"/>
                          <w:marRight w:val="0"/>
                          <w:marTop w:val="0"/>
                          <w:marBottom w:val="0"/>
                          <w:divBdr>
                            <w:top w:val="none" w:sz="0" w:space="0" w:color="auto"/>
                            <w:left w:val="none" w:sz="0" w:space="0" w:color="auto"/>
                            <w:bottom w:val="none" w:sz="0" w:space="0" w:color="auto"/>
                            <w:right w:val="none" w:sz="0" w:space="0" w:color="auto"/>
                          </w:divBdr>
                          <w:divsChild>
                            <w:div w:id="14277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terford.org/education/how-parent-involvment-leads-to-student-success/" TargetMode="External"/><Relationship Id="rId18" Type="http://schemas.openxmlformats.org/officeDocument/2006/relationships/hyperlink" Target="http://inservice.ascd.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scd.org" TargetMode="External"/><Relationship Id="rId7" Type="http://schemas.openxmlformats.org/officeDocument/2006/relationships/styles" Target="styles.xml"/><Relationship Id="rId12" Type="http://schemas.openxmlformats.org/officeDocument/2006/relationships/hyperlink" Target="http://inservice.ascd.org/parental-involvement-a-neglected-resource/" TargetMode="External"/><Relationship Id="rId17" Type="http://schemas.openxmlformats.org/officeDocument/2006/relationships/hyperlink" Target="http://inservice.ascd.org/parents-as-customers-three-takeaways-in-working-with-par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nservice.ascd.org/for-a-new-principal-parent-engagement-is-top-priority/" TargetMode="External"/><Relationship Id="rId20" Type="http://schemas.openxmlformats.org/officeDocument/2006/relationships/hyperlink" Target="https://www.edweek.org/ew/articles/2018/11/2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inservice.ascd.org"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inservice.ascd.org/creating-the-culturally-diverse-classro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scd.org/publications/educational_leadership/sept17/vol75" TargetMode="External"/><Relationship Id="rId22" Type="http://schemas.openxmlformats.org/officeDocument/2006/relationships/hyperlink" Target="http://www.ascd.org/publications/educational-leadership/sept16/vol74/num01/to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1e39fd0-8e97-4ce4-ae4f-bac8a1c74600">
      <UserInfo>
        <DisplayName>Galina Markevich</DisplayName>
        <AccountId>4026</AccountId>
        <AccountType/>
      </UserInfo>
      <UserInfo>
        <DisplayName>Monica L. Abello</DisplayName>
        <AccountId>13942</AccountId>
        <AccountType/>
      </UserInfo>
      <UserInfo>
        <DisplayName>Susan Suarez</DisplayName>
        <AccountId>3273</AccountId>
        <AccountType/>
      </UserInfo>
      <UserInfo>
        <DisplayName>Jacqueline R. Carro</DisplayName>
        <AccountId>3700</AccountId>
        <AccountType/>
      </UserInfo>
      <UserInfo>
        <DisplayName>Michele L. Arguelles</DisplayName>
        <AccountId>10098</AccountId>
        <AccountType/>
      </UserInfo>
      <UserInfo>
        <DisplayName>Melissa M. Villalona</DisplayName>
        <AccountId>925</AccountId>
        <AccountType/>
      </UserInfo>
      <UserInfo>
        <DisplayName>Amber D. Devall</DisplayName>
        <AccountId>14070</AccountId>
        <AccountType/>
      </UserInfo>
      <UserInfo>
        <DisplayName>Keith Lindsey</DisplayName>
        <AccountId>2300</AccountId>
        <AccountType/>
      </UserInfo>
      <UserInfo>
        <DisplayName>Laneia A. Hall</DisplayName>
        <AccountId>5525</AccountId>
        <AccountType/>
      </UserInfo>
      <UserInfo>
        <DisplayName>Lisa P. Eutsey</DisplayName>
        <AccountId>602</AccountId>
        <AccountType/>
      </UserInfo>
      <UserInfo>
        <DisplayName>Anitra J. Fleming</DisplayName>
        <AccountId>2063</AccountId>
        <AccountType/>
      </UserInfo>
      <UserInfo>
        <DisplayName>Vanessa A. Machin</DisplayName>
        <AccountId>489</AccountId>
        <AccountType/>
      </UserInfo>
      <UserInfo>
        <DisplayName>Linda L. Howard</DisplayName>
        <AccountId>4348</AccountId>
        <AccountType/>
      </UserInfo>
      <UserInfo>
        <DisplayName>Antonio C. Lindsay</DisplayName>
        <AccountId>11091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6BB738F5A42F41915D6E8298E09265" ma:contentTypeVersion="8" ma:contentTypeDescription="Create a new document." ma:contentTypeScope="" ma:versionID="b027425f8033956f724f73f86e397102">
  <xsd:schema xmlns:xsd="http://www.w3.org/2001/XMLSchema" xmlns:xs="http://www.w3.org/2001/XMLSchema" xmlns:p="http://schemas.microsoft.com/office/2006/metadata/properties" xmlns:ns2="a1e39fd0-8e97-4ce4-ae4f-bac8a1c74600" xmlns:ns3="702069a8-c8f2-4e41-8fa1-509e8d57e658" targetNamespace="http://schemas.microsoft.com/office/2006/metadata/properties" ma:root="true" ma:fieldsID="aed2481f4fed86c86f3c68c7f7821028" ns2:_="" ns3:_="">
    <xsd:import namespace="a1e39fd0-8e97-4ce4-ae4f-bac8a1c74600"/>
    <xsd:import namespace="702069a8-c8f2-4e41-8fa1-509e8d57e65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39fd0-8e97-4ce4-ae4f-bac8a1c746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2069a8-c8f2-4e41-8fa1-509e8d57e65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7AAC9-3E5F-4733-88AF-C385A94FAE20}">
  <ds:schemaRefs>
    <ds:schemaRef ds:uri="http://schemas.microsoft.com/office/2006/metadata/properties"/>
    <ds:schemaRef ds:uri="http://schemas.microsoft.com/office/infopath/2007/PartnerControls"/>
    <ds:schemaRef ds:uri="a1e39fd0-8e97-4ce4-ae4f-bac8a1c74600"/>
  </ds:schemaRefs>
</ds:datastoreItem>
</file>

<file path=customXml/itemProps2.xml><?xml version="1.0" encoding="utf-8"?>
<ds:datastoreItem xmlns:ds="http://schemas.openxmlformats.org/officeDocument/2006/customXml" ds:itemID="{B483272C-DDE4-468E-8802-E04FE4CD2555}">
  <ds:schemaRefs>
    <ds:schemaRef ds:uri="http://schemas.microsoft.com/sharepoint/v3/contenttype/forms"/>
  </ds:schemaRefs>
</ds:datastoreItem>
</file>

<file path=customXml/itemProps3.xml><?xml version="1.0" encoding="utf-8"?>
<ds:datastoreItem xmlns:ds="http://schemas.openxmlformats.org/officeDocument/2006/customXml" ds:itemID="{F6C9A8CD-E31A-4DA8-A042-5A254D951E38}">
  <ds:schemaRefs>
    <ds:schemaRef ds:uri="http://schemas.microsoft.com/office/2006/metadata/longProperties"/>
  </ds:schemaRefs>
</ds:datastoreItem>
</file>

<file path=customXml/itemProps4.xml><?xml version="1.0" encoding="utf-8"?>
<ds:datastoreItem xmlns:ds="http://schemas.openxmlformats.org/officeDocument/2006/customXml" ds:itemID="{85E05F29-D611-467D-B859-B5C03F8A8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39fd0-8e97-4ce4-ae4f-bac8a1c74600"/>
    <ds:schemaRef ds:uri="702069a8-c8f2-4e41-8fa1-509e8d57e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254663-9286-4FF8-8857-BB836D83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APOLLO MIDDLE SCHOOL</vt:lpstr>
    </vt:vector>
  </TitlesOfParts>
  <Company>SBBC</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MIDDLE SCHOOL</dc:title>
  <dc:subject/>
  <dc:creator>ETS</dc:creator>
  <cp:keywords/>
  <cp:lastModifiedBy>Cindy E. Pluim</cp:lastModifiedBy>
  <cp:revision>2</cp:revision>
  <cp:lastPrinted>2019-05-16T18:54:00Z</cp:lastPrinted>
  <dcterms:created xsi:type="dcterms:W3CDTF">2019-08-20T20:56:00Z</dcterms:created>
  <dcterms:modified xsi:type="dcterms:W3CDTF">2019-08-20T20:56:00Z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Galina Markevich;Monica L. Abello;Susan Suarez;Jacqueline R. Carro;Michele L. Arguelles;Melissa M. Villalona;Amber D. Devall;Keith Lindsey</vt:lpwstr>
  </property>
  <property fmtid="{D5CDD505-2E9C-101B-9397-08002B2CF9AE}" pid="3" name="SharedWithUsers">
    <vt:lpwstr>4026;#Galina Markevich;#13942;#Monica L. Abello;#3273;#Susan Suarez;#3700;#Jacqueline R. Carro;#10098;#Michele L. Arguelles;#925;#Melissa M. Villalona;#14070;#Amber D. Devall;#2300;#Keith Lindsey</vt:lpwstr>
  </property>
  <property fmtid="{D5CDD505-2E9C-101B-9397-08002B2CF9AE}" pid="4" name="ContentTypeId">
    <vt:lpwstr>0x010100A96BB738F5A42F41915D6E8298E09265</vt:lpwstr>
  </property>
</Properties>
</file>