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90610" w14:textId="74DFDBFC" w:rsidR="003D10F7" w:rsidRDefault="003D10F7" w:rsidP="003D10F7">
      <w:pPr>
        <w:spacing w:after="0"/>
        <w:jc w:val="center"/>
        <w:rPr>
          <w:b/>
          <w:bCs/>
          <w:sz w:val="24"/>
          <w:szCs w:val="24"/>
        </w:rPr>
      </w:pPr>
      <w:r w:rsidRPr="003D10F7">
        <w:rPr>
          <w:b/>
          <w:bCs/>
          <w:sz w:val="24"/>
          <w:szCs w:val="24"/>
        </w:rPr>
        <w:t>St Lucie Acceleration Academy</w:t>
      </w:r>
    </w:p>
    <w:p w14:paraId="4B073E38" w14:textId="2DB7DBE6" w:rsidR="003D10F7" w:rsidRDefault="003D10F7" w:rsidP="003D10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Title I</w:t>
      </w:r>
    </w:p>
    <w:p w14:paraId="017BDBD4" w14:textId="5AFC3A21" w:rsidR="003D10F7" w:rsidRDefault="003D10F7" w:rsidP="003D10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Parent and Family Engagement Plan</w:t>
      </w:r>
    </w:p>
    <w:p w14:paraId="194EE2ED" w14:textId="3CF479DD" w:rsidR="003D10F7" w:rsidRDefault="003D10F7" w:rsidP="003D10F7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2019-2020 School Year</w:t>
      </w:r>
    </w:p>
    <w:p w14:paraId="09F3F106" w14:textId="6E722F92" w:rsidR="003D10F7" w:rsidRDefault="003D10F7" w:rsidP="003D10F7">
      <w:pPr>
        <w:spacing w:after="0"/>
        <w:jc w:val="center"/>
        <w:rPr>
          <w:b/>
          <w:bCs/>
          <w:sz w:val="24"/>
          <w:szCs w:val="24"/>
        </w:rPr>
      </w:pPr>
    </w:p>
    <w:p w14:paraId="2D97DD51" w14:textId="4B66D494" w:rsidR="003D10F7" w:rsidRDefault="003D10F7" w:rsidP="003D10F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Process for Involving Stakeholders</w:t>
      </w:r>
    </w:p>
    <w:p w14:paraId="42F61113" w14:textId="222BFF5E" w:rsidR="003D10F7" w:rsidRDefault="003D10F7" w:rsidP="003D10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Parents/Guardians will be given a copy of the Home-School Compact upon enrollment in St. Lucie Acceleration Academy (SLAA).</w:t>
      </w:r>
    </w:p>
    <w:p w14:paraId="0CF07073" w14:textId="70E7E500" w:rsidR="003D10F7" w:rsidRDefault="003D10F7" w:rsidP="003D10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Parents/Guardians will be invited to attend Day 1 of Orientation in order to further understand the structure of SLAA, as well as both academic and behavioral expectations of the site.</w:t>
      </w:r>
    </w:p>
    <w:p w14:paraId="0B49151C" w14:textId="1D7E392F" w:rsidR="003D10F7" w:rsidRDefault="003D10F7" w:rsidP="003D10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Open Houses, Coffee with the Director, and other parent/guardian meetings will be provided throughout the school year.  SLAA also honors an “open door” policy for parents/guardians, meaning they can attend the site whenever they have an opportunity.  Parents/Guardians are welcome to make suggestions to the improvement of the program </w:t>
      </w:r>
      <w:r w:rsidR="00CA2401">
        <w:rPr>
          <w:sz w:val="24"/>
          <w:szCs w:val="24"/>
        </w:rPr>
        <w:t>throughout the school year by submitting an email to the Director.</w:t>
      </w:r>
    </w:p>
    <w:p w14:paraId="0E647726" w14:textId="501AC4F7" w:rsidR="00CA2401" w:rsidRDefault="00CA2401" w:rsidP="003D10F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Parents/Guardians will be invited to participate in parent-teacher conferences should the need be assessed by either the SLAA staff or the parent/guardian.  </w:t>
      </w:r>
    </w:p>
    <w:p w14:paraId="2E030B34" w14:textId="435C9260" w:rsidR="00CA2401" w:rsidRDefault="00CA2401" w:rsidP="00CA2401">
      <w:pPr>
        <w:spacing w:after="0"/>
        <w:rPr>
          <w:sz w:val="24"/>
          <w:szCs w:val="24"/>
        </w:rPr>
      </w:pPr>
    </w:p>
    <w:p w14:paraId="516841EB" w14:textId="76FA266C" w:rsidR="00CA2401" w:rsidRDefault="00CA2401" w:rsidP="00CA240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Regular Monitoring and Plan Revision</w:t>
      </w:r>
    </w:p>
    <w:p w14:paraId="75A1059A" w14:textId="75249C6F" w:rsidR="00CA2401" w:rsidRDefault="00CA2401" w:rsidP="00CA24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 regular intervals throughout the school year, the Administrative team with review the Title I plan to determine what, if any, revisions need to be made.  Parents/Guardians will be invited to attend a workshop to review the data and provide feedback </w:t>
      </w:r>
      <w:proofErr w:type="gramStart"/>
      <w:r>
        <w:rPr>
          <w:sz w:val="24"/>
          <w:szCs w:val="24"/>
        </w:rPr>
        <w:t>in regards to</w:t>
      </w:r>
      <w:proofErr w:type="gramEnd"/>
      <w:r>
        <w:rPr>
          <w:sz w:val="24"/>
          <w:szCs w:val="24"/>
        </w:rPr>
        <w:t xml:space="preserve"> the plan and progress of the school.  </w:t>
      </w:r>
    </w:p>
    <w:p w14:paraId="18923EA5" w14:textId="1998E58D" w:rsidR="00CA2401" w:rsidRDefault="00CA2401" w:rsidP="00CA240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Parents/Guardians will have access to the Title I plan in each site of SLAA should they want to view the plan.</w:t>
      </w:r>
    </w:p>
    <w:p w14:paraId="19AB0254" w14:textId="1986FF85" w:rsidR="00CA2401" w:rsidRDefault="00CA2401" w:rsidP="00CA2401">
      <w:pPr>
        <w:spacing w:after="0"/>
        <w:rPr>
          <w:sz w:val="24"/>
          <w:szCs w:val="24"/>
        </w:rPr>
      </w:pPr>
    </w:p>
    <w:p w14:paraId="6B055054" w14:textId="52A6A8B4" w:rsidR="00CA2401" w:rsidRDefault="00CA2401" w:rsidP="00CA240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Needs Assessment</w:t>
      </w:r>
    </w:p>
    <w:p w14:paraId="5EA2F048" w14:textId="300C82BA" w:rsidR="00EB40D1" w:rsidRDefault="00EB40D1" w:rsidP="00EB40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Improved attendance</w:t>
      </w:r>
    </w:p>
    <w:p w14:paraId="6AFFD8E2" w14:textId="6BCC2736" w:rsidR="00EB40D1" w:rsidRDefault="00EB40D1" w:rsidP="00EB40D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course completions to assist in an improved graduation rate</w:t>
      </w:r>
    </w:p>
    <w:p w14:paraId="120941C6" w14:textId="1162EF80" w:rsidR="00EB40D1" w:rsidRDefault="00EB40D1" w:rsidP="00EB40D1">
      <w:pPr>
        <w:spacing w:after="0"/>
        <w:rPr>
          <w:sz w:val="24"/>
          <w:szCs w:val="24"/>
        </w:rPr>
      </w:pPr>
    </w:p>
    <w:p w14:paraId="1B8AC1DE" w14:textId="1D55CAFD" w:rsidR="00EB40D1" w:rsidRPr="00EB40D1" w:rsidRDefault="00EB40D1" w:rsidP="00EB40D1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School-Wide Plan Strategies</w:t>
      </w:r>
    </w:p>
    <w:p w14:paraId="3594DFA8" w14:textId="14670A7B" w:rsidR="00CA2401" w:rsidRDefault="00CA2401" w:rsidP="00CA2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SLAA will focus on improving attendance by providing an environment that is conducive to learning and sets a high academic standard.</w:t>
      </w:r>
    </w:p>
    <w:p w14:paraId="5009CFB3" w14:textId="2928CE20" w:rsidR="00CA2401" w:rsidRDefault="00CA2401" w:rsidP="00CA2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SLAA will provide opportunities for social-emotional learning, post-secondary planning, an</w:t>
      </w:r>
      <w:r w:rsidR="00EB40D1">
        <w:rPr>
          <w:sz w:val="24"/>
          <w:szCs w:val="24"/>
        </w:rPr>
        <w:t>d academic guidance.</w:t>
      </w:r>
    </w:p>
    <w:p w14:paraId="1D787C5E" w14:textId="75FE476B" w:rsidR="00EB40D1" w:rsidRDefault="00EB40D1" w:rsidP="00CA2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SLAA will adhere to the company-wide Retention Protocol with fidelity.</w:t>
      </w:r>
    </w:p>
    <w:p w14:paraId="3706C3E4" w14:textId="453BD455" w:rsidR="00EB40D1" w:rsidRDefault="00EB40D1" w:rsidP="00CA2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Weekly data meetings to ensure that all students are receiving the resources necessary to be academically successful.</w:t>
      </w:r>
    </w:p>
    <w:p w14:paraId="234DABCE" w14:textId="78F7E003" w:rsidR="00EB40D1" w:rsidRPr="00CA2401" w:rsidRDefault="00EB40D1" w:rsidP="00CA240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Data chats between teachers and students to provide feedback regarding progress and ways to improve skills.</w:t>
      </w:r>
      <w:bookmarkStart w:id="0" w:name="_GoBack"/>
      <w:bookmarkEnd w:id="0"/>
    </w:p>
    <w:sectPr w:rsidR="00EB40D1" w:rsidRPr="00CA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7DD"/>
    <w:multiLevelType w:val="hybridMultilevel"/>
    <w:tmpl w:val="5E1E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2DC"/>
    <w:multiLevelType w:val="hybridMultilevel"/>
    <w:tmpl w:val="FE0A7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046E1"/>
    <w:multiLevelType w:val="hybridMultilevel"/>
    <w:tmpl w:val="E6422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8314D"/>
    <w:multiLevelType w:val="hybridMultilevel"/>
    <w:tmpl w:val="4720E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0F7"/>
    <w:rsid w:val="003D10F7"/>
    <w:rsid w:val="007E3C37"/>
    <w:rsid w:val="00CA2401"/>
    <w:rsid w:val="00EB40D1"/>
    <w:rsid w:val="00EC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1B380"/>
  <w15:chartTrackingRefBased/>
  <w15:docId w15:val="{5C5AB599-A1D6-49BD-A5FC-10810595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Latham</dc:creator>
  <cp:keywords/>
  <dc:description/>
  <cp:lastModifiedBy>Paige Latham</cp:lastModifiedBy>
  <cp:revision>1</cp:revision>
  <dcterms:created xsi:type="dcterms:W3CDTF">2019-09-12T14:14:00Z</dcterms:created>
  <dcterms:modified xsi:type="dcterms:W3CDTF">2019-09-12T14:40:00Z</dcterms:modified>
</cp:coreProperties>
</file>