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Pr="00F86024" w:rsidRDefault="008462B1" w:rsidP="00AC0B80">
            <w:pPr>
              <w:rPr>
                <w:rFonts w:ascii="Arial" w:hAnsi="Arial" w:cs="Arial"/>
                <w:b/>
                <w:sz w:val="24"/>
                <w:szCs w:val="24"/>
              </w:rPr>
            </w:pPr>
            <w:r>
              <w:rPr>
                <w:rFonts w:ascii="Arial" w:hAnsi="Arial" w:cs="Arial"/>
                <w:b/>
                <w:sz w:val="24"/>
                <w:szCs w:val="24"/>
              </w:rPr>
              <w:t>Hiawassee Elementary School’s mission is to lead our students to success with the support and involvement of families and the community. The Title 1 Committee will work jointly with the newly elected School Advisory Council (SAC) to review, develop, and adopt the (2019-2020) Parent and Family Engagement Plan and evaluation of school programs. The members of the School Advisory Council will be selected on a volunteer basis and then voted upon by the body. The 2019-2020 Parent and Family Engagement Plan will assist in providing a guide to how funds and grade level standards based activities will be implemented during the school year to ensure that all learners are provided high quality instruction.</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 xml:space="preserve">How the school will involve the parents </w:t>
            </w:r>
            <w:r>
              <w:rPr>
                <w:rFonts w:ascii="Arial" w:hAnsi="Arial" w:cs="Arial"/>
                <w:sz w:val="18"/>
                <w:szCs w:val="18"/>
              </w:rPr>
              <w:lastRenderedPageBreak/>
              <w:t>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Default="008462B1" w:rsidP="00127890">
            <w:pPr>
              <w:rPr>
                <w:rFonts w:ascii="Arial" w:hAnsi="Arial" w:cs="Arial"/>
                <w:b/>
                <w:sz w:val="24"/>
                <w:szCs w:val="24"/>
              </w:rPr>
            </w:pPr>
            <w:r>
              <w:rPr>
                <w:rFonts w:ascii="Arial" w:hAnsi="Arial" w:cs="Arial"/>
                <w:b/>
                <w:sz w:val="24"/>
                <w:szCs w:val="24"/>
              </w:rPr>
              <w:lastRenderedPageBreak/>
              <w:t xml:space="preserve">The Title 1 Committee will engage parents in discussion during School Advisory (SAC) and Parent Teacher Organization (PTO) on how to implement and utilize the </w:t>
            </w:r>
            <w:r>
              <w:rPr>
                <w:rFonts w:ascii="Arial" w:hAnsi="Arial" w:cs="Arial"/>
                <w:b/>
                <w:sz w:val="24"/>
                <w:szCs w:val="24"/>
              </w:rPr>
              <w:lastRenderedPageBreak/>
              <w:t xml:space="preserve">budget allocated for parental involvement. Parents will be able to vote on decisions made regarding Title 1 funds during the SAC and PTO </w:t>
            </w:r>
            <w:r w:rsidR="00361A35">
              <w:rPr>
                <w:rFonts w:ascii="Arial" w:hAnsi="Arial" w:cs="Arial"/>
                <w:b/>
                <w:sz w:val="24"/>
                <w:szCs w:val="24"/>
              </w:rPr>
              <w:t xml:space="preserve">meetings. During these meetings, </w:t>
            </w:r>
            <w:r>
              <w:rPr>
                <w:rFonts w:ascii="Arial" w:hAnsi="Arial" w:cs="Arial"/>
                <w:b/>
                <w:sz w:val="24"/>
                <w:szCs w:val="24"/>
              </w:rPr>
              <w:t>planning and review</w:t>
            </w:r>
            <w:r w:rsidR="00361A35">
              <w:rPr>
                <w:rFonts w:ascii="Arial" w:hAnsi="Arial" w:cs="Arial"/>
                <w:b/>
                <w:sz w:val="24"/>
                <w:szCs w:val="24"/>
              </w:rPr>
              <w:t xml:space="preserve"> of the program will take place and feedback will be asked as to how our Title 1 programs can be improved. Information in regards to Title 1 and other activities on our campus will be sent in the following methods:</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Newsletter</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Flyer</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Labels</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Marque</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Lobby Kiosk</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Connect Orange (English/Creole</w:t>
            </w:r>
          </w:p>
          <w:p w:rsidR="00361A35" w:rsidRDefault="00361A35" w:rsidP="00361A35">
            <w:pPr>
              <w:pStyle w:val="ListParagraph"/>
              <w:numPr>
                <w:ilvl w:val="0"/>
                <w:numId w:val="21"/>
              </w:numPr>
              <w:rPr>
                <w:rFonts w:ascii="Arial" w:hAnsi="Arial" w:cs="Arial"/>
                <w:b/>
                <w:sz w:val="24"/>
                <w:szCs w:val="24"/>
              </w:rPr>
            </w:pPr>
            <w:r>
              <w:rPr>
                <w:rFonts w:ascii="Arial" w:hAnsi="Arial" w:cs="Arial"/>
                <w:b/>
                <w:sz w:val="24"/>
                <w:szCs w:val="24"/>
              </w:rPr>
              <w:t>School Website</w:t>
            </w:r>
          </w:p>
          <w:p w:rsidR="00361A35" w:rsidRDefault="00361A35" w:rsidP="00361A35">
            <w:pPr>
              <w:pStyle w:val="ListParagraph"/>
              <w:rPr>
                <w:rFonts w:ascii="Arial" w:hAnsi="Arial" w:cs="Arial"/>
                <w:b/>
                <w:sz w:val="24"/>
                <w:szCs w:val="24"/>
              </w:rPr>
            </w:pPr>
          </w:p>
          <w:p w:rsidR="00361A35" w:rsidRDefault="00361A35" w:rsidP="00361A35">
            <w:pPr>
              <w:rPr>
                <w:rFonts w:ascii="Arial" w:hAnsi="Arial" w:cs="Arial"/>
                <w:b/>
                <w:sz w:val="24"/>
                <w:szCs w:val="24"/>
              </w:rPr>
            </w:pPr>
            <w:r>
              <w:rPr>
                <w:rFonts w:ascii="Arial" w:hAnsi="Arial" w:cs="Arial"/>
                <w:b/>
                <w:sz w:val="24"/>
                <w:szCs w:val="24"/>
              </w:rPr>
              <w:t>Hiawassee will involve the parents and families in the planning, review and implementation of the Title 1 programs, including involvement in the decision making of how funds for Title 1 will be used by:</w:t>
            </w:r>
          </w:p>
          <w:p w:rsidR="00361A35" w:rsidRDefault="00361A35" w:rsidP="00361A35">
            <w:pPr>
              <w:rPr>
                <w:rFonts w:ascii="Arial" w:hAnsi="Arial" w:cs="Arial"/>
                <w:b/>
                <w:sz w:val="24"/>
                <w:szCs w:val="24"/>
              </w:rPr>
            </w:pPr>
            <w:r>
              <w:rPr>
                <w:rFonts w:ascii="Arial" w:hAnsi="Arial" w:cs="Arial"/>
                <w:b/>
                <w:sz w:val="24"/>
                <w:szCs w:val="24"/>
              </w:rPr>
              <w:t>Attending</w:t>
            </w:r>
          </w:p>
          <w:p w:rsidR="00361A35" w:rsidRDefault="00361A35" w:rsidP="00361A35">
            <w:pPr>
              <w:pStyle w:val="ListParagraph"/>
              <w:numPr>
                <w:ilvl w:val="0"/>
                <w:numId w:val="22"/>
              </w:numPr>
              <w:rPr>
                <w:rFonts w:ascii="Arial" w:hAnsi="Arial" w:cs="Arial"/>
                <w:b/>
                <w:sz w:val="24"/>
                <w:szCs w:val="24"/>
              </w:rPr>
            </w:pPr>
            <w:r>
              <w:rPr>
                <w:rFonts w:ascii="Arial" w:hAnsi="Arial" w:cs="Arial"/>
                <w:b/>
                <w:sz w:val="24"/>
                <w:szCs w:val="24"/>
              </w:rPr>
              <w:t>School Advisory Council (SAC) Meetings</w:t>
            </w:r>
          </w:p>
          <w:p w:rsidR="00361A35" w:rsidRDefault="00361A35" w:rsidP="00361A35">
            <w:pPr>
              <w:pStyle w:val="ListParagraph"/>
              <w:numPr>
                <w:ilvl w:val="0"/>
                <w:numId w:val="22"/>
              </w:numPr>
              <w:rPr>
                <w:rFonts w:ascii="Arial" w:hAnsi="Arial" w:cs="Arial"/>
                <w:b/>
                <w:sz w:val="24"/>
                <w:szCs w:val="24"/>
              </w:rPr>
            </w:pPr>
            <w:r>
              <w:rPr>
                <w:rFonts w:ascii="Arial" w:hAnsi="Arial" w:cs="Arial"/>
                <w:b/>
                <w:sz w:val="24"/>
                <w:szCs w:val="24"/>
              </w:rPr>
              <w:t>Title 1 Annual Meeting</w:t>
            </w:r>
          </w:p>
          <w:p w:rsidR="00361A35" w:rsidRDefault="00361A35" w:rsidP="00361A35">
            <w:pPr>
              <w:rPr>
                <w:rFonts w:ascii="Arial" w:hAnsi="Arial" w:cs="Arial"/>
                <w:b/>
                <w:sz w:val="24"/>
                <w:szCs w:val="24"/>
              </w:rPr>
            </w:pPr>
            <w:r>
              <w:rPr>
                <w:rFonts w:ascii="Arial" w:hAnsi="Arial" w:cs="Arial"/>
                <w:b/>
                <w:sz w:val="24"/>
                <w:szCs w:val="24"/>
              </w:rPr>
              <w:t>Participating in</w:t>
            </w:r>
          </w:p>
          <w:p w:rsidR="00361A35" w:rsidRDefault="00361A35" w:rsidP="00361A35">
            <w:pPr>
              <w:pStyle w:val="ListParagraph"/>
              <w:numPr>
                <w:ilvl w:val="0"/>
                <w:numId w:val="23"/>
              </w:numPr>
              <w:rPr>
                <w:rFonts w:ascii="Arial" w:hAnsi="Arial" w:cs="Arial"/>
                <w:b/>
                <w:sz w:val="24"/>
                <w:szCs w:val="24"/>
              </w:rPr>
            </w:pPr>
            <w:r>
              <w:rPr>
                <w:rFonts w:ascii="Arial" w:hAnsi="Arial" w:cs="Arial"/>
                <w:b/>
                <w:sz w:val="24"/>
                <w:szCs w:val="24"/>
              </w:rPr>
              <w:t>Parent and Family Engagement capacity-building activities</w:t>
            </w:r>
          </w:p>
          <w:p w:rsidR="00361A35" w:rsidRDefault="00361A35" w:rsidP="00361A35">
            <w:pPr>
              <w:rPr>
                <w:rFonts w:ascii="Arial" w:hAnsi="Arial" w:cs="Arial"/>
                <w:b/>
                <w:sz w:val="24"/>
                <w:szCs w:val="24"/>
              </w:rPr>
            </w:pPr>
            <w:r>
              <w:rPr>
                <w:rFonts w:ascii="Arial" w:hAnsi="Arial" w:cs="Arial"/>
                <w:b/>
                <w:sz w:val="24"/>
                <w:szCs w:val="24"/>
              </w:rPr>
              <w:t>Reviewing</w:t>
            </w:r>
          </w:p>
          <w:p w:rsidR="00361A35" w:rsidRDefault="00361A35" w:rsidP="00361A35">
            <w:pPr>
              <w:pStyle w:val="ListParagraph"/>
              <w:numPr>
                <w:ilvl w:val="0"/>
                <w:numId w:val="23"/>
              </w:numPr>
              <w:rPr>
                <w:rFonts w:ascii="Arial" w:hAnsi="Arial" w:cs="Arial"/>
                <w:b/>
                <w:sz w:val="24"/>
                <w:szCs w:val="24"/>
              </w:rPr>
            </w:pPr>
            <w:r>
              <w:rPr>
                <w:rFonts w:ascii="Arial" w:hAnsi="Arial" w:cs="Arial"/>
                <w:b/>
                <w:sz w:val="24"/>
                <w:szCs w:val="24"/>
              </w:rPr>
              <w:t>Academic Data</w:t>
            </w:r>
          </w:p>
          <w:p w:rsidR="00361A35" w:rsidRPr="00361A35" w:rsidRDefault="00361A35" w:rsidP="00361A35">
            <w:pPr>
              <w:pStyle w:val="ListParagraph"/>
              <w:numPr>
                <w:ilvl w:val="0"/>
                <w:numId w:val="23"/>
              </w:numPr>
              <w:rPr>
                <w:rFonts w:ascii="Arial" w:hAnsi="Arial" w:cs="Arial"/>
                <w:b/>
                <w:sz w:val="24"/>
                <w:szCs w:val="24"/>
              </w:rPr>
            </w:pPr>
            <w:r>
              <w:rPr>
                <w:rFonts w:ascii="Arial" w:hAnsi="Arial" w:cs="Arial"/>
                <w:b/>
                <w:sz w:val="24"/>
                <w:szCs w:val="24"/>
              </w:rPr>
              <w:t>Previous school year Parent and Family Engagement Plan</w:t>
            </w:r>
          </w:p>
          <w:p w:rsidR="00361A35" w:rsidRPr="00361A35" w:rsidRDefault="00361A35" w:rsidP="00361A35">
            <w:pPr>
              <w:rPr>
                <w:rFonts w:ascii="Arial" w:hAnsi="Arial" w:cs="Arial"/>
                <w:b/>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1994"/>
        <w:gridCol w:w="7356"/>
      </w:tblGrid>
      <w:tr w:rsidR="00F86024" w:rsidTr="003B2EB3">
        <w:trPr>
          <w:trHeight w:val="692"/>
        </w:trPr>
        <w:tc>
          <w:tcPr>
            <w:tcW w:w="1994"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356" w:type="dxa"/>
          </w:tcPr>
          <w:p w:rsidR="003B6DA2" w:rsidRDefault="00361A35" w:rsidP="002F74EF">
            <w:pPr>
              <w:rPr>
                <w:rFonts w:ascii="Arial" w:hAnsi="Arial" w:cs="Arial"/>
                <w:sz w:val="24"/>
                <w:szCs w:val="24"/>
              </w:rPr>
            </w:pPr>
            <w:r>
              <w:rPr>
                <w:rFonts w:ascii="Arial" w:hAnsi="Arial" w:cs="Arial"/>
                <w:sz w:val="24"/>
                <w:szCs w:val="24"/>
              </w:rPr>
              <w:t>Hiawassee will coordinate and integrate parent and family engagement programs and ac</w:t>
            </w:r>
            <w:r w:rsidR="00D73944">
              <w:rPr>
                <w:rFonts w:ascii="Arial" w:hAnsi="Arial" w:cs="Arial"/>
                <w:sz w:val="24"/>
                <w:szCs w:val="24"/>
              </w:rPr>
              <w:t>tivities through the hiring of our Parent and Family Engagement Liaison and school staff.</w:t>
            </w:r>
          </w:p>
          <w:p w:rsidR="00D73944" w:rsidRDefault="00D73944" w:rsidP="002F74EF">
            <w:pPr>
              <w:rPr>
                <w:rFonts w:ascii="Arial" w:hAnsi="Arial" w:cs="Arial"/>
                <w:sz w:val="24"/>
                <w:szCs w:val="24"/>
              </w:rPr>
            </w:pPr>
          </w:p>
          <w:p w:rsidR="00D73944" w:rsidRPr="003B6DA2" w:rsidRDefault="00D73944" w:rsidP="002F74EF">
            <w:pPr>
              <w:rPr>
                <w:rFonts w:ascii="Arial" w:hAnsi="Arial" w:cs="Arial"/>
                <w:sz w:val="24"/>
                <w:szCs w:val="24"/>
              </w:rPr>
            </w:pPr>
            <w:r>
              <w:rPr>
                <w:rFonts w:ascii="Arial" w:hAnsi="Arial" w:cs="Arial"/>
                <w:sz w:val="24"/>
                <w:szCs w:val="24"/>
              </w:rPr>
              <w:t>The Parent and Family Engagement Liaison will coordinate sessions and activities that will help to teach parents how to help their child(ren) at home. This plan outlines below the listed delineated program and coordination</w:t>
            </w:r>
            <w:r w:rsidR="0046178F">
              <w:rPr>
                <w:rFonts w:ascii="Arial" w:hAnsi="Arial" w:cs="Arial"/>
                <w:sz w:val="24"/>
                <w:szCs w:val="24"/>
              </w:rPr>
              <w:t xml:space="preserve"> for each school-based </w:t>
            </w:r>
          </w:p>
        </w:tc>
      </w:tr>
      <w:tr w:rsidR="0074466A" w:rsidTr="003B2EB3">
        <w:trPr>
          <w:trHeight w:val="323"/>
        </w:trPr>
        <w:tc>
          <w:tcPr>
            <w:tcW w:w="1994"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356"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3B2EB3">
        <w:trPr>
          <w:trHeight w:val="350"/>
        </w:trPr>
        <w:tc>
          <w:tcPr>
            <w:tcW w:w="1994" w:type="dxa"/>
          </w:tcPr>
          <w:p w:rsidR="0074466A" w:rsidRPr="0074466A" w:rsidRDefault="00C30AB8" w:rsidP="003B6DA2">
            <w:pPr>
              <w:rPr>
                <w:rFonts w:ascii="Arial" w:hAnsi="Arial" w:cs="Arial"/>
                <w:b/>
                <w:sz w:val="20"/>
                <w:szCs w:val="20"/>
              </w:rPr>
            </w:pPr>
            <w:r>
              <w:rPr>
                <w:rFonts w:ascii="Arial" w:hAnsi="Arial" w:cs="Arial"/>
                <w:b/>
                <w:sz w:val="20"/>
                <w:szCs w:val="20"/>
              </w:rPr>
              <w:t>Pre-K Varying Exceptionalities ESE-IDEA</w:t>
            </w:r>
          </w:p>
        </w:tc>
        <w:tc>
          <w:tcPr>
            <w:tcW w:w="7356" w:type="dxa"/>
          </w:tcPr>
          <w:p w:rsidR="0074466A" w:rsidRPr="0074466A" w:rsidRDefault="00C30AB8" w:rsidP="003B6DA2">
            <w:pPr>
              <w:autoSpaceDE w:val="0"/>
              <w:autoSpaceDN w:val="0"/>
              <w:adjustRightInd w:val="0"/>
              <w:rPr>
                <w:rFonts w:ascii="Arial" w:hAnsi="Arial" w:cs="Arial"/>
                <w:b/>
                <w:sz w:val="20"/>
                <w:szCs w:val="20"/>
              </w:rPr>
            </w:pPr>
            <w:r>
              <w:rPr>
                <w:rFonts w:ascii="Arial" w:hAnsi="Arial" w:cs="Arial"/>
                <w:b/>
                <w:sz w:val="20"/>
                <w:szCs w:val="20"/>
              </w:rPr>
              <w:t>Hiawassee and the VPK program work together to assist with transition programs for parents and families as students are entering a public school program. Information is given to parents regarding parent involvement.</w:t>
            </w:r>
          </w:p>
        </w:tc>
      </w:tr>
      <w:tr w:rsidR="003B2EB3" w:rsidTr="003B2EB3">
        <w:trPr>
          <w:trHeight w:val="350"/>
        </w:trPr>
        <w:tc>
          <w:tcPr>
            <w:tcW w:w="1994" w:type="dxa"/>
          </w:tcPr>
          <w:p w:rsidR="003B2EB3" w:rsidRPr="0074466A" w:rsidRDefault="00C30AB8" w:rsidP="003B6DA2">
            <w:pPr>
              <w:rPr>
                <w:rFonts w:ascii="Arial" w:hAnsi="Arial" w:cs="Arial"/>
                <w:b/>
                <w:sz w:val="20"/>
                <w:szCs w:val="20"/>
              </w:rPr>
            </w:pPr>
            <w:r>
              <w:rPr>
                <w:rFonts w:ascii="Arial" w:hAnsi="Arial" w:cs="Arial"/>
                <w:b/>
                <w:sz w:val="20"/>
                <w:szCs w:val="20"/>
              </w:rPr>
              <w:t>Title 1</w:t>
            </w:r>
          </w:p>
        </w:tc>
        <w:tc>
          <w:tcPr>
            <w:tcW w:w="7356" w:type="dxa"/>
          </w:tcPr>
          <w:p w:rsidR="003B2EB3" w:rsidRPr="0074466A" w:rsidRDefault="00C30AB8" w:rsidP="003B6DA2">
            <w:pPr>
              <w:autoSpaceDE w:val="0"/>
              <w:autoSpaceDN w:val="0"/>
              <w:adjustRightInd w:val="0"/>
              <w:rPr>
                <w:rFonts w:ascii="Arial" w:hAnsi="Arial" w:cs="Arial"/>
                <w:b/>
                <w:sz w:val="20"/>
                <w:szCs w:val="20"/>
              </w:rPr>
            </w:pPr>
            <w:r>
              <w:rPr>
                <w:rFonts w:ascii="Arial" w:hAnsi="Arial" w:cs="Arial"/>
                <w:b/>
                <w:sz w:val="20"/>
                <w:szCs w:val="20"/>
              </w:rPr>
              <w:t>Funds from Title 1 will be used to provide professional development to staff and resources to students as it relates to parents’ involvement.</w:t>
            </w:r>
          </w:p>
        </w:tc>
      </w:tr>
      <w:tr w:rsidR="003B2EB3" w:rsidTr="003B2EB3">
        <w:trPr>
          <w:trHeight w:val="350"/>
        </w:trPr>
        <w:tc>
          <w:tcPr>
            <w:tcW w:w="1994" w:type="dxa"/>
          </w:tcPr>
          <w:p w:rsidR="003B2EB3" w:rsidRPr="0074466A" w:rsidRDefault="00C30AB8" w:rsidP="003B6DA2">
            <w:pPr>
              <w:rPr>
                <w:rFonts w:ascii="Arial" w:hAnsi="Arial" w:cs="Arial"/>
                <w:b/>
                <w:sz w:val="20"/>
                <w:szCs w:val="20"/>
              </w:rPr>
            </w:pPr>
            <w:r>
              <w:rPr>
                <w:rFonts w:ascii="Arial" w:hAnsi="Arial" w:cs="Arial"/>
                <w:b/>
                <w:sz w:val="20"/>
                <w:szCs w:val="20"/>
              </w:rPr>
              <w:t>Title II</w:t>
            </w:r>
          </w:p>
        </w:tc>
        <w:tc>
          <w:tcPr>
            <w:tcW w:w="7356" w:type="dxa"/>
          </w:tcPr>
          <w:p w:rsidR="003B2EB3" w:rsidRPr="0074466A" w:rsidRDefault="00C30AB8" w:rsidP="003B6DA2">
            <w:pPr>
              <w:autoSpaceDE w:val="0"/>
              <w:autoSpaceDN w:val="0"/>
              <w:adjustRightInd w:val="0"/>
              <w:rPr>
                <w:rFonts w:ascii="Arial" w:hAnsi="Arial" w:cs="Arial"/>
                <w:b/>
                <w:sz w:val="20"/>
                <w:szCs w:val="20"/>
              </w:rPr>
            </w:pPr>
            <w:r>
              <w:rPr>
                <w:rFonts w:ascii="Arial" w:hAnsi="Arial" w:cs="Arial"/>
                <w:b/>
                <w:sz w:val="20"/>
                <w:szCs w:val="20"/>
              </w:rPr>
              <w:t xml:space="preserve">Funds from Title II are used to provide support and services to all students. Teachers are provided with four OCPS Professional Modules throughout the year to address Parent Involvement with the school staff. </w:t>
            </w:r>
          </w:p>
        </w:tc>
      </w:tr>
      <w:tr w:rsidR="00FD0178" w:rsidTr="003B2EB3">
        <w:trPr>
          <w:trHeight w:val="350"/>
        </w:trPr>
        <w:tc>
          <w:tcPr>
            <w:tcW w:w="1994" w:type="dxa"/>
          </w:tcPr>
          <w:p w:rsidR="00FD0178" w:rsidRDefault="00FD0178" w:rsidP="003B6DA2">
            <w:pPr>
              <w:rPr>
                <w:rFonts w:ascii="Arial" w:hAnsi="Arial" w:cs="Arial"/>
                <w:b/>
                <w:sz w:val="20"/>
                <w:szCs w:val="20"/>
              </w:rPr>
            </w:pPr>
          </w:p>
        </w:tc>
        <w:tc>
          <w:tcPr>
            <w:tcW w:w="7356" w:type="dxa"/>
          </w:tcPr>
          <w:p w:rsidR="00FD0178" w:rsidRDefault="00FD0178" w:rsidP="003B6DA2">
            <w:pPr>
              <w:autoSpaceDE w:val="0"/>
              <w:autoSpaceDN w:val="0"/>
              <w:adjustRightInd w:val="0"/>
              <w:rPr>
                <w:rFonts w:ascii="Arial" w:hAnsi="Arial" w:cs="Arial"/>
                <w:b/>
                <w:sz w:val="20"/>
                <w:szCs w:val="20"/>
              </w:rPr>
            </w:pPr>
            <w:r>
              <w:rPr>
                <w:rFonts w:ascii="Arial" w:hAnsi="Arial" w:cs="Arial"/>
                <w:b/>
                <w:sz w:val="20"/>
                <w:szCs w:val="20"/>
              </w:rPr>
              <w:t>Funds from Title III are used to provide support and services to immigrant and English Language Learner parents.</w:t>
            </w:r>
          </w:p>
        </w:tc>
      </w:tr>
      <w:tr w:rsidR="00FD0178" w:rsidTr="003B2EB3">
        <w:trPr>
          <w:trHeight w:val="350"/>
        </w:trPr>
        <w:tc>
          <w:tcPr>
            <w:tcW w:w="1994" w:type="dxa"/>
          </w:tcPr>
          <w:p w:rsidR="00FD0178" w:rsidRDefault="00FD0178" w:rsidP="003B6DA2">
            <w:pPr>
              <w:rPr>
                <w:rFonts w:ascii="Arial" w:hAnsi="Arial" w:cs="Arial"/>
                <w:b/>
                <w:sz w:val="20"/>
                <w:szCs w:val="20"/>
              </w:rPr>
            </w:pPr>
            <w:r>
              <w:rPr>
                <w:rFonts w:ascii="Arial" w:hAnsi="Arial" w:cs="Arial"/>
                <w:b/>
                <w:sz w:val="20"/>
                <w:szCs w:val="20"/>
              </w:rPr>
              <w:t>Title X</w:t>
            </w:r>
          </w:p>
        </w:tc>
        <w:tc>
          <w:tcPr>
            <w:tcW w:w="7356" w:type="dxa"/>
          </w:tcPr>
          <w:p w:rsidR="00FD0178" w:rsidRDefault="00FD0178" w:rsidP="003B6DA2">
            <w:pPr>
              <w:autoSpaceDE w:val="0"/>
              <w:autoSpaceDN w:val="0"/>
              <w:adjustRightInd w:val="0"/>
              <w:rPr>
                <w:rFonts w:ascii="Arial" w:hAnsi="Arial" w:cs="Arial"/>
                <w:b/>
                <w:sz w:val="20"/>
                <w:szCs w:val="20"/>
              </w:rPr>
            </w:pPr>
            <w:r>
              <w:rPr>
                <w:rFonts w:ascii="Arial" w:hAnsi="Arial" w:cs="Arial"/>
                <w:b/>
                <w:sz w:val="20"/>
                <w:szCs w:val="20"/>
              </w:rPr>
              <w:t xml:space="preserve">McKinney Vento Program (MVP) students are identified by the Student Residency Questionnaire at the beginning of each school year. Parents are informed of the services and outlined by the MVP Department. MVP students receive district support through funding for school supplies, food, clothing, and field trips. Students in this program may qualify for school transportation. </w:t>
            </w:r>
          </w:p>
        </w:tc>
      </w:tr>
      <w:tr w:rsidR="003B2EB3" w:rsidTr="006271B6">
        <w:trPr>
          <w:gridAfter w:val="1"/>
          <w:wAfter w:w="7356" w:type="dxa"/>
          <w:trHeight w:val="350"/>
        </w:trPr>
        <w:tc>
          <w:tcPr>
            <w:tcW w:w="1994" w:type="dxa"/>
          </w:tcPr>
          <w:p w:rsidR="003B2EB3" w:rsidRPr="003B6DA2" w:rsidRDefault="003B2EB3" w:rsidP="00093F4C">
            <w:pPr>
              <w:rPr>
                <w:rFonts w:ascii="Arial" w:hAnsi="Arial" w:cs="Arial"/>
                <w:sz w:val="20"/>
                <w:szCs w:val="20"/>
              </w:rPr>
            </w:pP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w:t>
            </w:r>
            <w:r>
              <w:rPr>
                <w:rFonts w:ascii="Arial" w:hAnsi="Arial" w:cs="Arial"/>
                <w:sz w:val="18"/>
                <w:szCs w:val="18"/>
              </w:rPr>
              <w:lastRenderedPageBreak/>
              <w:t>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Pr="00FD0178" w:rsidRDefault="006D74B3" w:rsidP="009473C6">
            <w:pPr>
              <w:rPr>
                <w:rFonts w:ascii="Arial" w:hAnsi="Arial" w:cs="Arial"/>
                <w:noProof/>
              </w:rPr>
            </w:pPr>
            <w:r w:rsidRPr="00FD0178">
              <w:rPr>
                <w:rFonts w:ascii="Arial" w:hAnsi="Arial" w:cs="Arial"/>
                <w:noProof/>
              </w:rPr>
              <w:lastRenderedPageBreak/>
              <w:t>Parents will also be informed of the September 17, 2019 Annual Meeting through a variety of communicat</w:t>
            </w:r>
            <w:r w:rsidR="00FD0178" w:rsidRPr="00FD0178">
              <w:rPr>
                <w:rFonts w:ascii="Arial" w:hAnsi="Arial" w:cs="Arial"/>
                <w:noProof/>
              </w:rPr>
              <w:t>ion methods to include: Connect Orange, labels, marque, and poster that will be advertised. The Parent and Family Engagement Liaison will present a power point and handouts regarding the Title 1 Program at the Annual Meeting.</w:t>
            </w:r>
          </w:p>
          <w:p w:rsidR="00FD0178" w:rsidRPr="00FD0178" w:rsidRDefault="00FD0178" w:rsidP="009473C6">
            <w:pPr>
              <w:rPr>
                <w:rFonts w:ascii="Arial" w:hAnsi="Arial" w:cs="Arial"/>
                <w:noProof/>
              </w:rPr>
            </w:pPr>
          </w:p>
          <w:p w:rsidR="00FD0178" w:rsidRPr="00FD0178" w:rsidRDefault="00FD0178" w:rsidP="009473C6">
            <w:pPr>
              <w:rPr>
                <w:rFonts w:ascii="Arial" w:hAnsi="Arial" w:cs="Arial"/>
                <w:noProof/>
              </w:rPr>
            </w:pPr>
            <w:r w:rsidRPr="00FD0178">
              <w:rPr>
                <w:rFonts w:ascii="Arial" w:hAnsi="Arial" w:cs="Arial"/>
                <w:noProof/>
              </w:rPr>
              <w:lastRenderedPageBreak/>
              <w:t>Parents will receive answers to the following questions:</w:t>
            </w:r>
          </w:p>
          <w:p w:rsidR="00FD0178" w:rsidRDefault="00FD0178" w:rsidP="00FD0178">
            <w:pPr>
              <w:pStyle w:val="ListParagraph"/>
              <w:numPr>
                <w:ilvl w:val="0"/>
                <w:numId w:val="24"/>
              </w:numPr>
              <w:rPr>
                <w:rFonts w:ascii="Arial" w:hAnsi="Arial" w:cs="Arial"/>
                <w:sz w:val="24"/>
                <w:szCs w:val="24"/>
              </w:rPr>
            </w:pPr>
            <w:r w:rsidRPr="00FD0178">
              <w:rPr>
                <w:rFonts w:ascii="Arial" w:hAnsi="Arial" w:cs="Arial"/>
                <w:sz w:val="24"/>
                <w:szCs w:val="24"/>
              </w:rPr>
              <w:t>How does our school receive Title 1 funds?</w:t>
            </w:r>
          </w:p>
          <w:p w:rsidR="00FD0178" w:rsidRDefault="00FD0178" w:rsidP="00FD0178">
            <w:pPr>
              <w:pStyle w:val="ListParagraph"/>
              <w:numPr>
                <w:ilvl w:val="0"/>
                <w:numId w:val="24"/>
              </w:numPr>
              <w:rPr>
                <w:rFonts w:ascii="Arial" w:hAnsi="Arial" w:cs="Arial"/>
                <w:sz w:val="24"/>
                <w:szCs w:val="24"/>
              </w:rPr>
            </w:pPr>
            <w:r>
              <w:rPr>
                <w:rFonts w:ascii="Arial" w:hAnsi="Arial" w:cs="Arial"/>
                <w:sz w:val="24"/>
                <w:szCs w:val="24"/>
              </w:rPr>
              <w:t>What will Title 1 do for the success of my child?</w:t>
            </w:r>
          </w:p>
          <w:p w:rsidR="00FD0178" w:rsidRDefault="00FD0178" w:rsidP="00FD0178">
            <w:pPr>
              <w:pStyle w:val="ListParagraph"/>
              <w:numPr>
                <w:ilvl w:val="0"/>
                <w:numId w:val="24"/>
              </w:numPr>
              <w:rPr>
                <w:rFonts w:ascii="Arial" w:hAnsi="Arial" w:cs="Arial"/>
                <w:sz w:val="24"/>
                <w:szCs w:val="24"/>
              </w:rPr>
            </w:pPr>
            <w:r>
              <w:rPr>
                <w:rFonts w:ascii="Arial" w:hAnsi="Arial" w:cs="Arial"/>
                <w:sz w:val="24"/>
                <w:szCs w:val="24"/>
              </w:rPr>
              <w:t>What can I do to help my child succeed?</w:t>
            </w:r>
          </w:p>
          <w:p w:rsidR="00FD0178" w:rsidRDefault="00FD0178" w:rsidP="00FD0178">
            <w:pPr>
              <w:rPr>
                <w:rFonts w:ascii="Arial" w:hAnsi="Arial" w:cs="Arial"/>
                <w:sz w:val="24"/>
                <w:szCs w:val="24"/>
              </w:rPr>
            </w:pPr>
            <w:r>
              <w:rPr>
                <w:rFonts w:ascii="Arial" w:hAnsi="Arial" w:cs="Arial"/>
                <w:sz w:val="24"/>
                <w:szCs w:val="24"/>
              </w:rPr>
              <w:t>The meeting will also cover the following topics:</w:t>
            </w:r>
          </w:p>
          <w:p w:rsidR="00FD0178" w:rsidRDefault="00FD0178" w:rsidP="00FD0178">
            <w:pPr>
              <w:pStyle w:val="ListParagraph"/>
              <w:numPr>
                <w:ilvl w:val="0"/>
                <w:numId w:val="25"/>
              </w:numPr>
              <w:rPr>
                <w:rFonts w:ascii="Arial" w:hAnsi="Arial" w:cs="Arial"/>
                <w:sz w:val="24"/>
                <w:szCs w:val="24"/>
              </w:rPr>
            </w:pPr>
            <w:r>
              <w:rPr>
                <w:rFonts w:ascii="Arial" w:hAnsi="Arial" w:cs="Arial"/>
                <w:sz w:val="24"/>
                <w:szCs w:val="24"/>
              </w:rPr>
              <w:t>School choice via district handouts and policies</w:t>
            </w:r>
          </w:p>
          <w:p w:rsidR="00FD0178" w:rsidRDefault="00FD0178" w:rsidP="00FD0178">
            <w:pPr>
              <w:pStyle w:val="ListParagraph"/>
              <w:numPr>
                <w:ilvl w:val="0"/>
                <w:numId w:val="25"/>
              </w:numPr>
              <w:rPr>
                <w:rFonts w:ascii="Arial" w:hAnsi="Arial" w:cs="Arial"/>
                <w:sz w:val="24"/>
                <w:szCs w:val="24"/>
              </w:rPr>
            </w:pPr>
            <w:r>
              <w:rPr>
                <w:rFonts w:ascii="Arial" w:hAnsi="Arial" w:cs="Arial"/>
                <w:sz w:val="24"/>
                <w:szCs w:val="24"/>
              </w:rPr>
              <w:t>Annual Yearly Progress (AYP) via PowerPoint Presentation</w:t>
            </w:r>
          </w:p>
          <w:p w:rsidR="00FD0178" w:rsidRDefault="00FD0178" w:rsidP="00FD0178">
            <w:pPr>
              <w:pStyle w:val="ListParagraph"/>
              <w:numPr>
                <w:ilvl w:val="0"/>
                <w:numId w:val="25"/>
              </w:numPr>
              <w:rPr>
                <w:rFonts w:ascii="Arial" w:hAnsi="Arial" w:cs="Arial"/>
                <w:sz w:val="24"/>
                <w:szCs w:val="24"/>
              </w:rPr>
            </w:pPr>
            <w:r>
              <w:rPr>
                <w:rFonts w:ascii="Arial" w:hAnsi="Arial" w:cs="Arial"/>
                <w:sz w:val="24"/>
                <w:szCs w:val="24"/>
              </w:rPr>
              <w:t>The rights of parents via brochure and other resources</w:t>
            </w:r>
          </w:p>
          <w:p w:rsidR="00FD0178" w:rsidRDefault="00FD0178" w:rsidP="00FD0178">
            <w:pPr>
              <w:rPr>
                <w:rFonts w:ascii="Arial" w:hAnsi="Arial" w:cs="Arial"/>
                <w:sz w:val="24"/>
                <w:szCs w:val="24"/>
              </w:rPr>
            </w:pPr>
          </w:p>
          <w:p w:rsidR="00FD0178" w:rsidRPr="00FD0178" w:rsidRDefault="00FD0178" w:rsidP="00FD0178">
            <w:pPr>
              <w:rPr>
                <w:rFonts w:ascii="Arial" w:hAnsi="Arial" w:cs="Arial"/>
                <w:sz w:val="24"/>
                <w:szCs w:val="24"/>
              </w:rPr>
            </w:pPr>
            <w:r>
              <w:rPr>
                <w:noProof/>
              </w:rPr>
              <w:drawing>
                <wp:inline distT="0" distB="0" distL="0" distR="0" wp14:anchorId="2059AA5B" wp14:editId="4DFFB32E">
                  <wp:extent cx="371475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4750" cy="3676650"/>
                          </a:xfrm>
                          <a:prstGeom prst="rect">
                            <a:avLst/>
                          </a:prstGeom>
                        </pic:spPr>
                      </pic:pic>
                    </a:graphicData>
                  </a:graphic>
                </wp:inline>
              </w:drawing>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rsidTr="00713832">
        <w:trPr>
          <w:trHeight w:val="323"/>
        </w:trPr>
        <w:tc>
          <w:tcPr>
            <w:tcW w:w="2065" w:type="dxa"/>
          </w:tcPr>
          <w:p w:rsidR="00006567" w:rsidRPr="004E00A1" w:rsidRDefault="00FD0178" w:rsidP="00E6500A">
            <w:pPr>
              <w:tabs>
                <w:tab w:val="left" w:pos="300"/>
              </w:tabs>
              <w:rPr>
                <w:rFonts w:ascii="Arial" w:hAnsi="Arial" w:cs="Arial"/>
                <w:sz w:val="20"/>
                <w:szCs w:val="20"/>
              </w:rPr>
            </w:pPr>
            <w:r>
              <w:rPr>
                <w:rFonts w:ascii="Arial" w:hAnsi="Arial" w:cs="Arial"/>
                <w:sz w:val="20"/>
                <w:szCs w:val="20"/>
              </w:rPr>
              <w:t>Annual Meeting Flyer/Label sent home</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Parent Liaison</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September 10, 2019</w:t>
            </w:r>
          </w:p>
        </w:tc>
        <w:tc>
          <w:tcPr>
            <w:tcW w:w="2429" w:type="dxa"/>
          </w:tcPr>
          <w:p w:rsidR="00006567" w:rsidRPr="004E00A1" w:rsidRDefault="002468C2" w:rsidP="00FE1E24">
            <w:pPr>
              <w:rPr>
                <w:rFonts w:ascii="Arial" w:hAnsi="Arial" w:cs="Arial"/>
                <w:sz w:val="20"/>
                <w:szCs w:val="20"/>
              </w:rPr>
            </w:pPr>
            <w:r>
              <w:rPr>
                <w:rFonts w:ascii="Arial" w:hAnsi="Arial" w:cs="Arial"/>
                <w:sz w:val="20"/>
                <w:szCs w:val="20"/>
              </w:rPr>
              <w:t>Title I Sign-in Sheets</w:t>
            </w:r>
          </w:p>
        </w:tc>
      </w:tr>
      <w:tr w:rsidR="00006567" w:rsidTr="00713832">
        <w:trPr>
          <w:trHeight w:val="323"/>
        </w:trPr>
        <w:tc>
          <w:tcPr>
            <w:tcW w:w="2065" w:type="dxa"/>
          </w:tcPr>
          <w:p w:rsidR="00006567" w:rsidRDefault="002468C2" w:rsidP="00E6500A">
            <w:pPr>
              <w:rPr>
                <w:rFonts w:ascii="Arial" w:hAnsi="Arial" w:cs="Arial"/>
                <w:sz w:val="20"/>
                <w:szCs w:val="20"/>
              </w:rPr>
            </w:pPr>
            <w:r>
              <w:rPr>
                <w:rFonts w:ascii="Arial" w:hAnsi="Arial" w:cs="Arial"/>
                <w:sz w:val="20"/>
                <w:szCs w:val="20"/>
              </w:rPr>
              <w:t>Annual Meeting</w:t>
            </w:r>
          </w:p>
          <w:p w:rsidR="002468C2" w:rsidRPr="004E00A1" w:rsidRDefault="002468C2" w:rsidP="00E6500A">
            <w:pPr>
              <w:rPr>
                <w:rFonts w:ascii="Arial" w:hAnsi="Arial" w:cs="Arial"/>
                <w:sz w:val="20"/>
                <w:szCs w:val="20"/>
              </w:rPr>
            </w:pPr>
            <w:r>
              <w:rPr>
                <w:rFonts w:ascii="Arial" w:hAnsi="Arial" w:cs="Arial"/>
                <w:sz w:val="20"/>
                <w:szCs w:val="20"/>
              </w:rPr>
              <w:t>Connect Orange Message</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Principal, Parent Liaison</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September 10, 2019</w:t>
            </w:r>
          </w:p>
        </w:tc>
        <w:tc>
          <w:tcPr>
            <w:tcW w:w="2429" w:type="dxa"/>
          </w:tcPr>
          <w:p w:rsidR="00006567" w:rsidRPr="004E00A1" w:rsidRDefault="002468C2" w:rsidP="00FE1E24">
            <w:pPr>
              <w:rPr>
                <w:rFonts w:ascii="Arial" w:hAnsi="Arial" w:cs="Arial"/>
                <w:sz w:val="20"/>
                <w:szCs w:val="20"/>
              </w:rPr>
            </w:pPr>
            <w:r>
              <w:rPr>
                <w:rFonts w:ascii="Arial" w:hAnsi="Arial" w:cs="Arial"/>
                <w:sz w:val="20"/>
                <w:szCs w:val="20"/>
              </w:rPr>
              <w:t>Title 1 Sign-in Sheets</w:t>
            </w:r>
          </w:p>
        </w:tc>
      </w:tr>
      <w:tr w:rsidR="00006567" w:rsidTr="00713832">
        <w:trPr>
          <w:trHeight w:val="323"/>
        </w:trPr>
        <w:tc>
          <w:tcPr>
            <w:tcW w:w="2065" w:type="dxa"/>
          </w:tcPr>
          <w:p w:rsidR="00006567" w:rsidRPr="004E00A1" w:rsidRDefault="002468C2" w:rsidP="00E6500A">
            <w:pPr>
              <w:rPr>
                <w:rFonts w:ascii="Arial" w:hAnsi="Arial" w:cs="Arial"/>
                <w:sz w:val="20"/>
                <w:szCs w:val="20"/>
              </w:rPr>
            </w:pPr>
            <w:r>
              <w:rPr>
                <w:rFonts w:ascii="Arial" w:hAnsi="Arial" w:cs="Arial"/>
                <w:sz w:val="20"/>
                <w:szCs w:val="20"/>
              </w:rPr>
              <w:t>Annual Meeting Message on Marquee</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Support Staff, Parent Liaison</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September 10, 2019</w:t>
            </w:r>
          </w:p>
        </w:tc>
        <w:tc>
          <w:tcPr>
            <w:tcW w:w="2429" w:type="dxa"/>
          </w:tcPr>
          <w:p w:rsidR="00006567" w:rsidRPr="004E00A1" w:rsidRDefault="002468C2" w:rsidP="00FE1E24">
            <w:pPr>
              <w:rPr>
                <w:rFonts w:ascii="Arial" w:hAnsi="Arial" w:cs="Arial"/>
                <w:sz w:val="20"/>
                <w:szCs w:val="20"/>
              </w:rPr>
            </w:pPr>
            <w:r>
              <w:rPr>
                <w:rFonts w:ascii="Arial" w:hAnsi="Arial" w:cs="Arial"/>
                <w:sz w:val="20"/>
                <w:szCs w:val="20"/>
              </w:rPr>
              <w:t>Title 1 Sign-in Sheets</w:t>
            </w:r>
          </w:p>
        </w:tc>
      </w:tr>
      <w:tr w:rsidR="00006567" w:rsidTr="00713832">
        <w:trPr>
          <w:trHeight w:val="323"/>
        </w:trPr>
        <w:tc>
          <w:tcPr>
            <w:tcW w:w="2065" w:type="dxa"/>
          </w:tcPr>
          <w:p w:rsidR="00006567" w:rsidRPr="004E00A1" w:rsidRDefault="002468C2" w:rsidP="00E6500A">
            <w:pPr>
              <w:rPr>
                <w:rFonts w:ascii="Arial" w:hAnsi="Arial" w:cs="Arial"/>
                <w:sz w:val="20"/>
                <w:szCs w:val="20"/>
              </w:rPr>
            </w:pPr>
            <w:r>
              <w:rPr>
                <w:rFonts w:ascii="Arial" w:hAnsi="Arial" w:cs="Arial"/>
                <w:sz w:val="20"/>
                <w:szCs w:val="20"/>
              </w:rPr>
              <w:t>Annual Meeting on Kiosk and Subject Website</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Principal, Secretary</w:t>
            </w:r>
          </w:p>
        </w:tc>
        <w:tc>
          <w:tcPr>
            <w:tcW w:w="2428" w:type="dxa"/>
          </w:tcPr>
          <w:p w:rsidR="00006567" w:rsidRPr="004E00A1" w:rsidRDefault="002468C2" w:rsidP="00FE1E24">
            <w:pPr>
              <w:rPr>
                <w:rFonts w:ascii="Arial" w:hAnsi="Arial" w:cs="Arial"/>
                <w:sz w:val="20"/>
                <w:szCs w:val="20"/>
              </w:rPr>
            </w:pPr>
            <w:r>
              <w:rPr>
                <w:rFonts w:ascii="Arial" w:hAnsi="Arial" w:cs="Arial"/>
                <w:sz w:val="20"/>
                <w:szCs w:val="20"/>
              </w:rPr>
              <w:t>September 10, 2019</w:t>
            </w:r>
          </w:p>
        </w:tc>
        <w:tc>
          <w:tcPr>
            <w:tcW w:w="2429" w:type="dxa"/>
          </w:tcPr>
          <w:p w:rsidR="00006567" w:rsidRPr="004E00A1" w:rsidRDefault="002468C2" w:rsidP="00FE1E24">
            <w:pPr>
              <w:rPr>
                <w:rFonts w:ascii="Arial" w:hAnsi="Arial" w:cs="Arial"/>
                <w:sz w:val="20"/>
                <w:szCs w:val="20"/>
              </w:rPr>
            </w:pPr>
            <w:r>
              <w:rPr>
                <w:rFonts w:ascii="Arial" w:hAnsi="Arial" w:cs="Arial"/>
                <w:sz w:val="20"/>
                <w:szCs w:val="20"/>
              </w:rPr>
              <w:t>Website</w:t>
            </w:r>
          </w:p>
        </w:tc>
      </w:tr>
      <w:tr w:rsidR="00E6500A" w:rsidTr="00713832">
        <w:trPr>
          <w:trHeight w:val="323"/>
        </w:trPr>
        <w:tc>
          <w:tcPr>
            <w:tcW w:w="2065" w:type="dxa"/>
          </w:tcPr>
          <w:p w:rsidR="00E6500A" w:rsidRPr="004E00A1" w:rsidRDefault="002468C2" w:rsidP="00E6500A">
            <w:pPr>
              <w:rPr>
                <w:rFonts w:ascii="Arial" w:hAnsi="Arial" w:cs="Arial"/>
                <w:sz w:val="20"/>
                <w:szCs w:val="20"/>
              </w:rPr>
            </w:pPr>
            <w:r>
              <w:rPr>
                <w:rFonts w:ascii="Arial" w:hAnsi="Arial" w:cs="Arial"/>
                <w:sz w:val="20"/>
                <w:szCs w:val="20"/>
              </w:rPr>
              <w:t>Title 1 Annual Meeting Power Point Presentation</w:t>
            </w:r>
          </w:p>
        </w:tc>
        <w:tc>
          <w:tcPr>
            <w:tcW w:w="2428" w:type="dxa"/>
          </w:tcPr>
          <w:p w:rsidR="00E6500A" w:rsidRPr="004E00A1" w:rsidRDefault="002468C2" w:rsidP="00FE1E24">
            <w:pPr>
              <w:rPr>
                <w:rFonts w:ascii="Arial" w:hAnsi="Arial" w:cs="Arial"/>
                <w:sz w:val="20"/>
                <w:szCs w:val="20"/>
              </w:rPr>
            </w:pPr>
            <w:r>
              <w:rPr>
                <w:rFonts w:ascii="Arial" w:hAnsi="Arial" w:cs="Arial"/>
                <w:sz w:val="20"/>
                <w:szCs w:val="20"/>
              </w:rPr>
              <w:t>Parent Liaison</w:t>
            </w:r>
          </w:p>
        </w:tc>
        <w:tc>
          <w:tcPr>
            <w:tcW w:w="2428" w:type="dxa"/>
          </w:tcPr>
          <w:p w:rsidR="00E6500A" w:rsidRPr="004E00A1" w:rsidRDefault="002468C2" w:rsidP="00FE1E24">
            <w:pPr>
              <w:rPr>
                <w:rFonts w:ascii="Arial" w:hAnsi="Arial" w:cs="Arial"/>
                <w:sz w:val="20"/>
                <w:szCs w:val="20"/>
              </w:rPr>
            </w:pPr>
            <w:r>
              <w:rPr>
                <w:rFonts w:ascii="Arial" w:hAnsi="Arial" w:cs="Arial"/>
                <w:sz w:val="20"/>
                <w:szCs w:val="20"/>
              </w:rPr>
              <w:t>September 17, 2019</w:t>
            </w:r>
          </w:p>
        </w:tc>
        <w:tc>
          <w:tcPr>
            <w:tcW w:w="2429" w:type="dxa"/>
          </w:tcPr>
          <w:p w:rsidR="00E6500A" w:rsidRPr="004E00A1" w:rsidRDefault="002468C2" w:rsidP="00FE1E24">
            <w:pPr>
              <w:rPr>
                <w:rFonts w:ascii="Arial" w:hAnsi="Arial" w:cs="Arial"/>
                <w:sz w:val="20"/>
                <w:szCs w:val="20"/>
              </w:rPr>
            </w:pPr>
            <w:r>
              <w:rPr>
                <w:rFonts w:ascii="Arial" w:hAnsi="Arial" w:cs="Arial"/>
                <w:sz w:val="20"/>
                <w:szCs w:val="20"/>
              </w:rPr>
              <w:t>Title 1 Sign-In Sheets</w:t>
            </w:r>
          </w:p>
        </w:tc>
      </w:tr>
      <w:tr w:rsidR="00E6500A" w:rsidTr="00713832">
        <w:trPr>
          <w:trHeight w:val="323"/>
        </w:trPr>
        <w:tc>
          <w:tcPr>
            <w:tcW w:w="2065" w:type="dxa"/>
          </w:tcPr>
          <w:p w:rsidR="00E6500A" w:rsidRPr="004E00A1" w:rsidRDefault="002468C2" w:rsidP="004E00A1">
            <w:pPr>
              <w:rPr>
                <w:rFonts w:ascii="Arial" w:hAnsi="Arial" w:cs="Arial"/>
                <w:sz w:val="20"/>
                <w:szCs w:val="20"/>
              </w:rPr>
            </w:pPr>
            <w:r>
              <w:rPr>
                <w:rFonts w:ascii="Arial" w:hAnsi="Arial" w:cs="Arial"/>
                <w:sz w:val="20"/>
                <w:szCs w:val="20"/>
              </w:rPr>
              <w:t>Annual Meeting Documentation Maintained</w:t>
            </w:r>
          </w:p>
        </w:tc>
        <w:tc>
          <w:tcPr>
            <w:tcW w:w="2428" w:type="dxa"/>
          </w:tcPr>
          <w:p w:rsidR="00E6500A" w:rsidRPr="004E00A1" w:rsidRDefault="002468C2" w:rsidP="00FE1E24">
            <w:pPr>
              <w:rPr>
                <w:rFonts w:ascii="Arial" w:hAnsi="Arial" w:cs="Arial"/>
                <w:sz w:val="20"/>
                <w:szCs w:val="20"/>
              </w:rPr>
            </w:pPr>
            <w:r>
              <w:rPr>
                <w:rFonts w:ascii="Arial" w:hAnsi="Arial" w:cs="Arial"/>
                <w:sz w:val="20"/>
                <w:szCs w:val="20"/>
              </w:rPr>
              <w:t>Title 1 Documentation Contact</w:t>
            </w:r>
          </w:p>
        </w:tc>
        <w:tc>
          <w:tcPr>
            <w:tcW w:w="2428" w:type="dxa"/>
          </w:tcPr>
          <w:p w:rsidR="00E6500A" w:rsidRPr="004E00A1" w:rsidRDefault="002468C2" w:rsidP="00FE1E24">
            <w:pPr>
              <w:rPr>
                <w:rFonts w:ascii="Arial" w:hAnsi="Arial" w:cs="Arial"/>
                <w:sz w:val="20"/>
                <w:szCs w:val="20"/>
              </w:rPr>
            </w:pPr>
            <w:r>
              <w:rPr>
                <w:rFonts w:ascii="Arial" w:hAnsi="Arial" w:cs="Arial"/>
                <w:sz w:val="20"/>
                <w:szCs w:val="20"/>
              </w:rPr>
              <w:t>September 10-June 1, 2020</w:t>
            </w:r>
          </w:p>
        </w:tc>
        <w:tc>
          <w:tcPr>
            <w:tcW w:w="2429" w:type="dxa"/>
          </w:tcPr>
          <w:p w:rsidR="00E6500A" w:rsidRPr="004E00A1" w:rsidRDefault="002468C2" w:rsidP="00FE1E24">
            <w:pPr>
              <w:rPr>
                <w:rFonts w:ascii="Arial" w:hAnsi="Arial" w:cs="Arial"/>
                <w:sz w:val="20"/>
                <w:szCs w:val="20"/>
              </w:rPr>
            </w:pPr>
            <w:r>
              <w:rPr>
                <w:rFonts w:ascii="Arial" w:hAnsi="Arial" w:cs="Arial"/>
                <w:sz w:val="20"/>
                <w:szCs w:val="20"/>
              </w:rPr>
              <w:t>Information Maintained on-site.</w:t>
            </w:r>
          </w:p>
        </w:tc>
      </w:tr>
      <w:tr w:rsidR="00E6500A" w:rsidTr="00713832">
        <w:trPr>
          <w:trHeight w:val="323"/>
        </w:trPr>
        <w:tc>
          <w:tcPr>
            <w:tcW w:w="2065" w:type="dxa"/>
          </w:tcPr>
          <w:p w:rsidR="00E6500A" w:rsidRPr="004E00A1" w:rsidRDefault="00E6500A" w:rsidP="00E6500A">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8" w:type="dxa"/>
          </w:tcPr>
          <w:p w:rsidR="00E6500A" w:rsidRPr="004E00A1" w:rsidRDefault="00E6500A" w:rsidP="00FE1E24">
            <w:pPr>
              <w:rPr>
                <w:rFonts w:ascii="Arial" w:hAnsi="Arial" w:cs="Arial"/>
                <w:sz w:val="20"/>
                <w:szCs w:val="20"/>
              </w:rPr>
            </w:pPr>
          </w:p>
        </w:tc>
        <w:tc>
          <w:tcPr>
            <w:tcW w:w="2429" w:type="dxa"/>
          </w:tcPr>
          <w:p w:rsidR="00E6500A" w:rsidRPr="004E00A1" w:rsidRDefault="00E6500A" w:rsidP="00FE1E24">
            <w:pPr>
              <w:rPr>
                <w:rFonts w:ascii="Arial" w:hAnsi="Arial" w:cs="Arial"/>
                <w:sz w:val="20"/>
                <w:szCs w:val="20"/>
              </w:rPr>
            </w:pP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2468C2" w:rsidP="00B435A8">
            <w:pPr>
              <w:rPr>
                <w:rFonts w:ascii="Arial" w:hAnsi="Arial" w:cs="Arial"/>
                <w:sz w:val="24"/>
                <w:szCs w:val="24"/>
              </w:rPr>
            </w:pPr>
            <w:r>
              <w:rPr>
                <w:rFonts w:ascii="Arial" w:hAnsi="Arial" w:cs="Arial"/>
                <w:sz w:val="24"/>
                <w:szCs w:val="24"/>
              </w:rPr>
              <w:t xml:space="preserve">During the 2019-2020 school year, parent conferences will be held to discuss student progress. The scheduled times will be flexible to accommodate our parents. Title I Meet the Teacher will be held in the afternoon to accommodate working parents </w:t>
            </w:r>
            <w:r w:rsidR="002D4BAC">
              <w:rPr>
                <w:rFonts w:ascii="Arial" w:hAnsi="Arial" w:cs="Arial"/>
                <w:sz w:val="24"/>
                <w:szCs w:val="24"/>
              </w:rPr>
              <w:t>while also allowing other flexible options to be given for those parents that need to have a meeting in the morning on after school, Title 1 Parental Involvement meetings will be held on the same day as our monthly PTO and SAC meetings. This will give more parents the opportunity to be in attendance.</w:t>
            </w:r>
          </w:p>
          <w:p w:rsidR="002D4BAC" w:rsidRDefault="002D4BAC" w:rsidP="00B435A8">
            <w:pPr>
              <w:rPr>
                <w:rFonts w:ascii="Arial" w:hAnsi="Arial" w:cs="Arial"/>
                <w:sz w:val="24"/>
                <w:szCs w:val="24"/>
              </w:rPr>
            </w:pPr>
          </w:p>
          <w:p w:rsidR="002D4BAC" w:rsidRDefault="002D4BAC" w:rsidP="00B435A8">
            <w:pPr>
              <w:rPr>
                <w:rFonts w:ascii="Arial" w:hAnsi="Arial" w:cs="Arial"/>
                <w:sz w:val="24"/>
                <w:szCs w:val="24"/>
              </w:rPr>
            </w:pPr>
            <w:r>
              <w:rPr>
                <w:rFonts w:ascii="Arial" w:hAnsi="Arial" w:cs="Arial"/>
                <w:sz w:val="24"/>
                <w:szCs w:val="24"/>
              </w:rPr>
              <w:t>Regarding services related to parent and family engagement, the school/district will provide the following:</w:t>
            </w:r>
          </w:p>
          <w:p w:rsidR="002D4BAC" w:rsidRDefault="002D4BAC" w:rsidP="002D4BAC">
            <w:pPr>
              <w:pStyle w:val="ListParagraph"/>
              <w:numPr>
                <w:ilvl w:val="0"/>
                <w:numId w:val="26"/>
              </w:numPr>
              <w:rPr>
                <w:rFonts w:ascii="Arial" w:hAnsi="Arial" w:cs="Arial"/>
                <w:sz w:val="24"/>
                <w:szCs w:val="24"/>
              </w:rPr>
            </w:pPr>
            <w:r>
              <w:rPr>
                <w:rFonts w:ascii="Arial" w:hAnsi="Arial" w:cs="Arial"/>
                <w:sz w:val="24"/>
                <w:szCs w:val="24"/>
              </w:rPr>
              <w:t xml:space="preserve">Transportation to (1) Parent Academy </w:t>
            </w:r>
          </w:p>
          <w:p w:rsidR="002D4BAC" w:rsidRPr="002D4BAC" w:rsidRDefault="002D4BAC" w:rsidP="002D4BAC">
            <w:pPr>
              <w:rPr>
                <w:rFonts w:ascii="Arial" w:hAnsi="Arial" w:cs="Arial"/>
                <w:sz w:val="24"/>
                <w:szCs w:val="24"/>
              </w:rPr>
            </w:pPr>
            <w:r>
              <w:rPr>
                <w:rFonts w:ascii="Arial" w:hAnsi="Arial" w:cs="Arial"/>
                <w:sz w:val="24"/>
                <w:szCs w:val="24"/>
              </w:rPr>
              <w:t>Parent Academy is a district held parent and family engagement event that takes place once a month on a Saturday at a designated high school.</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10"/>
        <w:gridCol w:w="2044"/>
        <w:gridCol w:w="2002"/>
        <w:gridCol w:w="1399"/>
        <w:gridCol w:w="1895"/>
      </w:tblGrid>
      <w:tr w:rsidR="00AF7905" w:rsidTr="00007E83">
        <w:trPr>
          <w:trHeight w:val="692"/>
        </w:trPr>
        <w:tc>
          <w:tcPr>
            <w:tcW w:w="2022"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lastRenderedPageBreak/>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28" w:type="dxa"/>
            <w:gridSpan w:val="4"/>
          </w:tcPr>
          <w:p w:rsidR="00D90403" w:rsidRPr="00692E42" w:rsidRDefault="002D4BAC" w:rsidP="00066885">
            <w:pPr>
              <w:rPr>
                <w:rFonts w:ascii="Arial" w:hAnsi="Arial" w:cs="Arial"/>
                <w:sz w:val="24"/>
                <w:szCs w:val="24"/>
              </w:rPr>
            </w:pPr>
            <w:r>
              <w:rPr>
                <w:noProof/>
              </w:rPr>
              <w:drawing>
                <wp:inline distT="0" distB="0" distL="0" distR="0" wp14:anchorId="69CDFEA7" wp14:editId="563A920B">
                  <wp:extent cx="3705225" cy="459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5225" cy="4591050"/>
                          </a:xfrm>
                          <a:prstGeom prst="rect">
                            <a:avLst/>
                          </a:prstGeom>
                        </pic:spPr>
                      </pic:pic>
                    </a:graphicData>
                  </a:graphic>
                </wp:inline>
              </w:drawing>
            </w:r>
          </w:p>
        </w:tc>
      </w:tr>
      <w:tr w:rsidR="00B34DCB" w:rsidTr="00007E83">
        <w:trPr>
          <w:trHeight w:val="323"/>
        </w:trPr>
        <w:tc>
          <w:tcPr>
            <w:tcW w:w="202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A37D37">
        <w:trPr>
          <w:trHeight w:val="323"/>
        </w:trPr>
        <w:tc>
          <w:tcPr>
            <w:tcW w:w="2022" w:type="dxa"/>
          </w:tcPr>
          <w:p w:rsidR="00A37D37" w:rsidRPr="00D90403" w:rsidRDefault="002D4BAC" w:rsidP="00D90403">
            <w:pPr>
              <w:rPr>
                <w:rFonts w:ascii="Arial" w:hAnsi="Arial" w:cs="Arial"/>
                <w:sz w:val="20"/>
                <w:szCs w:val="20"/>
              </w:rPr>
            </w:pPr>
            <w:r>
              <w:rPr>
                <w:rFonts w:ascii="Arial" w:hAnsi="Arial" w:cs="Arial"/>
                <w:sz w:val="20"/>
                <w:szCs w:val="20"/>
              </w:rPr>
              <w:t>Meet the Teacher</w:t>
            </w:r>
          </w:p>
        </w:tc>
        <w:tc>
          <w:tcPr>
            <w:tcW w:w="2113" w:type="dxa"/>
          </w:tcPr>
          <w:p w:rsidR="00A37D37" w:rsidRPr="00D90403" w:rsidRDefault="002D4BAC" w:rsidP="00D90403">
            <w:pPr>
              <w:rPr>
                <w:rFonts w:ascii="Arial" w:hAnsi="Arial" w:cs="Arial"/>
                <w:sz w:val="20"/>
                <w:szCs w:val="20"/>
              </w:rPr>
            </w:pPr>
            <w:r>
              <w:rPr>
                <w:rFonts w:ascii="Arial" w:hAnsi="Arial" w:cs="Arial"/>
                <w:sz w:val="20"/>
                <w:szCs w:val="20"/>
              </w:rPr>
              <w:t>Instructional Staff</w:t>
            </w:r>
          </w:p>
        </w:tc>
        <w:tc>
          <w:tcPr>
            <w:tcW w:w="2070" w:type="dxa"/>
          </w:tcPr>
          <w:p w:rsidR="00A37D37" w:rsidRPr="00D90403" w:rsidRDefault="002D4BAC" w:rsidP="00D90403">
            <w:pPr>
              <w:rPr>
                <w:rFonts w:ascii="Arial" w:hAnsi="Arial" w:cs="Arial"/>
                <w:sz w:val="20"/>
                <w:szCs w:val="20"/>
              </w:rPr>
            </w:pPr>
            <w:r>
              <w:rPr>
                <w:rFonts w:ascii="Arial" w:hAnsi="Arial" w:cs="Arial"/>
                <w:sz w:val="20"/>
                <w:szCs w:val="20"/>
              </w:rPr>
              <w:t>Teachers will introduce classroom expectation, routines, and establish rapport.</w:t>
            </w:r>
          </w:p>
        </w:tc>
        <w:tc>
          <w:tcPr>
            <w:tcW w:w="1440" w:type="dxa"/>
          </w:tcPr>
          <w:p w:rsidR="00A37D37" w:rsidRPr="00D90403" w:rsidRDefault="002D4BAC" w:rsidP="00D90403">
            <w:pPr>
              <w:rPr>
                <w:rFonts w:ascii="Arial" w:hAnsi="Arial" w:cs="Arial"/>
                <w:sz w:val="20"/>
                <w:szCs w:val="20"/>
              </w:rPr>
            </w:pPr>
            <w:r>
              <w:rPr>
                <w:rFonts w:ascii="Arial" w:hAnsi="Arial" w:cs="Arial"/>
                <w:sz w:val="20"/>
                <w:szCs w:val="20"/>
              </w:rPr>
              <w:t>August 2019</w:t>
            </w:r>
          </w:p>
        </w:tc>
        <w:tc>
          <w:tcPr>
            <w:tcW w:w="1705" w:type="dxa"/>
          </w:tcPr>
          <w:p w:rsidR="00D90403" w:rsidRPr="00D90403" w:rsidRDefault="002D4BAC" w:rsidP="00D90403">
            <w:pPr>
              <w:rPr>
                <w:rFonts w:ascii="Arial" w:hAnsi="Arial" w:cs="Arial"/>
                <w:sz w:val="20"/>
                <w:szCs w:val="20"/>
              </w:rPr>
            </w:pPr>
            <w:r>
              <w:rPr>
                <w:rFonts w:ascii="Arial" w:hAnsi="Arial" w:cs="Arial"/>
                <w:sz w:val="20"/>
                <w:szCs w:val="20"/>
              </w:rPr>
              <w:t>Connect Orange, Marquee</w:t>
            </w:r>
          </w:p>
        </w:tc>
      </w:tr>
      <w:tr w:rsidR="00B34DCB" w:rsidTr="00A37D37">
        <w:trPr>
          <w:trHeight w:val="323"/>
        </w:trPr>
        <w:tc>
          <w:tcPr>
            <w:tcW w:w="2022" w:type="dxa"/>
          </w:tcPr>
          <w:p w:rsidR="00A37D37" w:rsidRPr="00D90403" w:rsidRDefault="002D4BAC" w:rsidP="00D90403">
            <w:pPr>
              <w:rPr>
                <w:rFonts w:ascii="Arial" w:hAnsi="Arial" w:cs="Arial"/>
                <w:sz w:val="20"/>
                <w:szCs w:val="20"/>
              </w:rPr>
            </w:pPr>
            <w:r>
              <w:rPr>
                <w:rFonts w:ascii="Arial" w:hAnsi="Arial" w:cs="Arial"/>
                <w:sz w:val="20"/>
                <w:szCs w:val="20"/>
              </w:rPr>
              <w:t>Report Card Conference Night</w:t>
            </w:r>
          </w:p>
        </w:tc>
        <w:tc>
          <w:tcPr>
            <w:tcW w:w="2113" w:type="dxa"/>
          </w:tcPr>
          <w:p w:rsidR="00A37D37" w:rsidRPr="00D90403" w:rsidRDefault="002D4BAC" w:rsidP="00D90403">
            <w:pPr>
              <w:rPr>
                <w:rFonts w:ascii="Arial" w:hAnsi="Arial" w:cs="Arial"/>
                <w:sz w:val="20"/>
                <w:szCs w:val="20"/>
              </w:rPr>
            </w:pPr>
            <w:r>
              <w:rPr>
                <w:rFonts w:ascii="Arial" w:hAnsi="Arial" w:cs="Arial"/>
                <w:sz w:val="20"/>
                <w:szCs w:val="20"/>
              </w:rPr>
              <w:t>Classroom Teachers</w:t>
            </w:r>
          </w:p>
        </w:tc>
        <w:tc>
          <w:tcPr>
            <w:tcW w:w="2070" w:type="dxa"/>
          </w:tcPr>
          <w:p w:rsidR="00D90403" w:rsidRPr="00D90403" w:rsidRDefault="002D4BAC" w:rsidP="00D90403">
            <w:pPr>
              <w:rPr>
                <w:rFonts w:ascii="Arial" w:hAnsi="Arial" w:cs="Arial"/>
                <w:sz w:val="20"/>
                <w:szCs w:val="20"/>
              </w:rPr>
            </w:pPr>
            <w:r>
              <w:rPr>
                <w:rFonts w:ascii="Arial" w:hAnsi="Arial" w:cs="Arial"/>
                <w:sz w:val="20"/>
                <w:szCs w:val="20"/>
              </w:rPr>
              <w:t>Teachers will conduct individual</w:t>
            </w:r>
            <w:r w:rsidR="00484F51">
              <w:rPr>
                <w:rFonts w:ascii="Arial" w:hAnsi="Arial" w:cs="Arial"/>
                <w:sz w:val="20"/>
                <w:szCs w:val="20"/>
              </w:rPr>
              <w:t xml:space="preserve"> conferences to discuss child’s test results, expectations, progress towards benchmarks, and individual needs.</w:t>
            </w:r>
          </w:p>
        </w:tc>
        <w:tc>
          <w:tcPr>
            <w:tcW w:w="1440" w:type="dxa"/>
          </w:tcPr>
          <w:p w:rsidR="00A37D37" w:rsidRPr="00D90403" w:rsidRDefault="002D4BAC" w:rsidP="00D90403">
            <w:pPr>
              <w:rPr>
                <w:rFonts w:ascii="Arial" w:hAnsi="Arial" w:cs="Arial"/>
                <w:sz w:val="20"/>
                <w:szCs w:val="20"/>
              </w:rPr>
            </w:pPr>
            <w:r>
              <w:rPr>
                <w:rFonts w:ascii="Arial" w:hAnsi="Arial" w:cs="Arial"/>
                <w:sz w:val="20"/>
                <w:szCs w:val="20"/>
              </w:rPr>
              <w:t>October 2019</w:t>
            </w:r>
          </w:p>
        </w:tc>
        <w:tc>
          <w:tcPr>
            <w:tcW w:w="1705" w:type="dxa"/>
          </w:tcPr>
          <w:p w:rsidR="00A37D37" w:rsidRPr="00D90403" w:rsidRDefault="002D4BAC" w:rsidP="00D90403">
            <w:pPr>
              <w:rPr>
                <w:rFonts w:ascii="Arial" w:hAnsi="Arial" w:cs="Arial"/>
                <w:sz w:val="20"/>
                <w:szCs w:val="20"/>
              </w:rPr>
            </w:pPr>
            <w:r>
              <w:rPr>
                <w:rFonts w:ascii="Arial" w:hAnsi="Arial" w:cs="Arial"/>
                <w:sz w:val="20"/>
                <w:szCs w:val="20"/>
              </w:rPr>
              <w:t>Conference/Parent Communication</w:t>
            </w:r>
            <w:r w:rsidR="00484F51">
              <w:rPr>
                <w:rFonts w:ascii="Arial" w:hAnsi="Arial" w:cs="Arial"/>
                <w:sz w:val="20"/>
                <w:szCs w:val="20"/>
              </w:rPr>
              <w:t xml:space="preserve"> logs, signed compacts</w:t>
            </w:r>
          </w:p>
        </w:tc>
      </w:tr>
      <w:tr w:rsidR="00B34DCB" w:rsidTr="00A37D37">
        <w:trPr>
          <w:trHeight w:val="323"/>
        </w:trPr>
        <w:tc>
          <w:tcPr>
            <w:tcW w:w="2022" w:type="dxa"/>
          </w:tcPr>
          <w:p w:rsidR="00A37D37" w:rsidRPr="00D90403" w:rsidRDefault="00484F51" w:rsidP="00D90403">
            <w:pPr>
              <w:rPr>
                <w:rFonts w:ascii="Arial" w:hAnsi="Arial" w:cs="Arial"/>
                <w:sz w:val="20"/>
                <w:szCs w:val="20"/>
              </w:rPr>
            </w:pPr>
            <w:r>
              <w:rPr>
                <w:rFonts w:ascii="Arial" w:hAnsi="Arial" w:cs="Arial"/>
                <w:sz w:val="20"/>
                <w:szCs w:val="20"/>
              </w:rPr>
              <w:t>Parent Workshops/Family Engagement Activities</w:t>
            </w:r>
          </w:p>
        </w:tc>
        <w:tc>
          <w:tcPr>
            <w:tcW w:w="2113" w:type="dxa"/>
          </w:tcPr>
          <w:p w:rsidR="00A37D37" w:rsidRPr="00D90403" w:rsidRDefault="00484F51" w:rsidP="00D90403">
            <w:pPr>
              <w:rPr>
                <w:rFonts w:ascii="Arial" w:hAnsi="Arial" w:cs="Arial"/>
                <w:sz w:val="20"/>
                <w:szCs w:val="20"/>
              </w:rPr>
            </w:pPr>
            <w:r>
              <w:rPr>
                <w:rFonts w:ascii="Arial" w:hAnsi="Arial" w:cs="Arial"/>
                <w:sz w:val="20"/>
                <w:szCs w:val="20"/>
              </w:rPr>
              <w:t>Family Engagement Liaison</w:t>
            </w:r>
          </w:p>
        </w:tc>
        <w:tc>
          <w:tcPr>
            <w:tcW w:w="2070" w:type="dxa"/>
          </w:tcPr>
          <w:p w:rsidR="00A37D37" w:rsidRPr="00D90403" w:rsidRDefault="00484F51" w:rsidP="00D90403">
            <w:pPr>
              <w:rPr>
                <w:rFonts w:ascii="Arial" w:hAnsi="Arial" w:cs="Arial"/>
                <w:sz w:val="20"/>
                <w:szCs w:val="20"/>
              </w:rPr>
            </w:pPr>
            <w:r>
              <w:rPr>
                <w:rFonts w:ascii="Arial" w:hAnsi="Arial" w:cs="Arial"/>
                <w:sz w:val="20"/>
                <w:szCs w:val="20"/>
              </w:rPr>
              <w:t>Parents will be given strategies and resources to assist their students in developing these skills at home</w:t>
            </w:r>
          </w:p>
        </w:tc>
        <w:tc>
          <w:tcPr>
            <w:tcW w:w="1440" w:type="dxa"/>
          </w:tcPr>
          <w:p w:rsidR="00B34DCB" w:rsidRPr="00D90403" w:rsidRDefault="00484F51" w:rsidP="00D90403">
            <w:pPr>
              <w:rPr>
                <w:rFonts w:ascii="Arial" w:hAnsi="Arial" w:cs="Arial"/>
                <w:sz w:val="20"/>
                <w:szCs w:val="20"/>
              </w:rPr>
            </w:pPr>
            <w:r>
              <w:rPr>
                <w:rFonts w:ascii="Arial" w:hAnsi="Arial" w:cs="Arial"/>
                <w:sz w:val="20"/>
                <w:szCs w:val="20"/>
              </w:rPr>
              <w:t>Fall/Spring Sessions</w:t>
            </w:r>
          </w:p>
        </w:tc>
        <w:tc>
          <w:tcPr>
            <w:tcW w:w="1705" w:type="dxa"/>
          </w:tcPr>
          <w:p w:rsidR="00A37D37" w:rsidRPr="00D90403" w:rsidRDefault="00484F51" w:rsidP="00D90403">
            <w:pPr>
              <w:rPr>
                <w:rFonts w:ascii="Arial" w:hAnsi="Arial" w:cs="Arial"/>
                <w:sz w:val="20"/>
                <w:szCs w:val="20"/>
              </w:rPr>
            </w:pPr>
            <w:r>
              <w:rPr>
                <w:rFonts w:ascii="Arial" w:hAnsi="Arial" w:cs="Arial"/>
                <w:sz w:val="20"/>
                <w:szCs w:val="20"/>
              </w:rPr>
              <w:t>Sign-in sheets, handouts, flyers</w:t>
            </w:r>
          </w:p>
        </w:tc>
      </w:tr>
      <w:tr w:rsidR="00B34DCB" w:rsidTr="00A37D37">
        <w:trPr>
          <w:trHeight w:val="323"/>
        </w:trPr>
        <w:tc>
          <w:tcPr>
            <w:tcW w:w="2022" w:type="dxa"/>
          </w:tcPr>
          <w:p w:rsidR="00B34DCB" w:rsidRPr="00D90403" w:rsidRDefault="00484F51" w:rsidP="00D90403">
            <w:pPr>
              <w:rPr>
                <w:rFonts w:ascii="Arial" w:hAnsi="Arial" w:cs="Arial"/>
                <w:sz w:val="20"/>
                <w:szCs w:val="20"/>
              </w:rPr>
            </w:pPr>
            <w:r>
              <w:rPr>
                <w:rFonts w:ascii="Arial" w:hAnsi="Arial" w:cs="Arial"/>
                <w:sz w:val="20"/>
                <w:szCs w:val="20"/>
              </w:rPr>
              <w:t>Curriculum/Literacy Nights (Reading, Math, Writing, Science, Arts)</w:t>
            </w:r>
          </w:p>
        </w:tc>
        <w:tc>
          <w:tcPr>
            <w:tcW w:w="2113" w:type="dxa"/>
          </w:tcPr>
          <w:p w:rsidR="00A37D37" w:rsidRPr="00D90403" w:rsidRDefault="00484F51" w:rsidP="00D90403">
            <w:pPr>
              <w:rPr>
                <w:rFonts w:ascii="Arial" w:hAnsi="Arial" w:cs="Arial"/>
                <w:sz w:val="20"/>
                <w:szCs w:val="20"/>
              </w:rPr>
            </w:pPr>
            <w:r>
              <w:rPr>
                <w:rFonts w:ascii="Arial" w:hAnsi="Arial" w:cs="Arial"/>
                <w:sz w:val="20"/>
                <w:szCs w:val="20"/>
              </w:rPr>
              <w:t>Instructional Staff</w:t>
            </w:r>
          </w:p>
        </w:tc>
        <w:tc>
          <w:tcPr>
            <w:tcW w:w="2070" w:type="dxa"/>
          </w:tcPr>
          <w:p w:rsidR="00A37D37" w:rsidRPr="00D90403" w:rsidRDefault="00484F51" w:rsidP="00D90403">
            <w:pPr>
              <w:rPr>
                <w:rFonts w:ascii="Arial" w:hAnsi="Arial" w:cs="Arial"/>
                <w:sz w:val="20"/>
                <w:szCs w:val="20"/>
              </w:rPr>
            </w:pPr>
            <w:r>
              <w:rPr>
                <w:rFonts w:ascii="Arial" w:hAnsi="Arial" w:cs="Arial"/>
                <w:sz w:val="20"/>
                <w:szCs w:val="20"/>
              </w:rPr>
              <w:t>Parents will have opportunity to learn about and engage in activities to support the academic growth of their children.</w:t>
            </w:r>
          </w:p>
        </w:tc>
        <w:tc>
          <w:tcPr>
            <w:tcW w:w="1440" w:type="dxa"/>
          </w:tcPr>
          <w:p w:rsidR="00A37D37" w:rsidRPr="00D90403" w:rsidRDefault="00484F51" w:rsidP="00D90403">
            <w:pPr>
              <w:rPr>
                <w:rFonts w:ascii="Arial" w:hAnsi="Arial" w:cs="Arial"/>
                <w:sz w:val="20"/>
                <w:szCs w:val="20"/>
              </w:rPr>
            </w:pPr>
            <w:r>
              <w:rPr>
                <w:rFonts w:ascii="Arial" w:hAnsi="Arial" w:cs="Arial"/>
                <w:sz w:val="20"/>
                <w:szCs w:val="20"/>
              </w:rPr>
              <w:t>January 2020-March 2020</w:t>
            </w:r>
          </w:p>
        </w:tc>
        <w:tc>
          <w:tcPr>
            <w:tcW w:w="1705" w:type="dxa"/>
          </w:tcPr>
          <w:p w:rsidR="00A37D37" w:rsidRPr="00D90403" w:rsidRDefault="00484F51" w:rsidP="00D90403">
            <w:pPr>
              <w:rPr>
                <w:rFonts w:ascii="Arial" w:hAnsi="Arial" w:cs="Arial"/>
                <w:sz w:val="20"/>
                <w:szCs w:val="20"/>
              </w:rPr>
            </w:pPr>
            <w:r>
              <w:rPr>
                <w:rFonts w:ascii="Arial" w:hAnsi="Arial" w:cs="Arial"/>
                <w:sz w:val="20"/>
                <w:szCs w:val="20"/>
              </w:rPr>
              <w:t>Flyers, sign-in sheets</w:t>
            </w:r>
          </w:p>
        </w:tc>
      </w:tr>
      <w:tr w:rsidR="00B34DCB" w:rsidTr="00A37D37">
        <w:trPr>
          <w:trHeight w:val="323"/>
        </w:trPr>
        <w:tc>
          <w:tcPr>
            <w:tcW w:w="2022" w:type="dxa"/>
          </w:tcPr>
          <w:p w:rsidR="00A37D37" w:rsidRPr="00D90403" w:rsidRDefault="00484F51" w:rsidP="00484F51">
            <w:pPr>
              <w:rPr>
                <w:rFonts w:ascii="Arial" w:hAnsi="Arial" w:cs="Arial"/>
                <w:sz w:val="20"/>
                <w:szCs w:val="20"/>
              </w:rPr>
            </w:pPr>
            <w:r>
              <w:rPr>
                <w:rFonts w:ascii="Arial" w:hAnsi="Arial" w:cs="Arial"/>
                <w:sz w:val="20"/>
                <w:szCs w:val="20"/>
              </w:rPr>
              <w:t>Connect Orange Messages</w:t>
            </w:r>
          </w:p>
        </w:tc>
        <w:tc>
          <w:tcPr>
            <w:tcW w:w="2113" w:type="dxa"/>
          </w:tcPr>
          <w:p w:rsidR="00A37D37" w:rsidRPr="00D90403" w:rsidRDefault="00484F51" w:rsidP="00D90403">
            <w:pPr>
              <w:rPr>
                <w:rFonts w:ascii="Arial" w:hAnsi="Arial" w:cs="Arial"/>
                <w:sz w:val="20"/>
                <w:szCs w:val="20"/>
              </w:rPr>
            </w:pPr>
            <w:r>
              <w:rPr>
                <w:rFonts w:ascii="Arial" w:hAnsi="Arial" w:cs="Arial"/>
                <w:sz w:val="20"/>
                <w:szCs w:val="20"/>
              </w:rPr>
              <w:t>Principal</w:t>
            </w:r>
          </w:p>
        </w:tc>
        <w:tc>
          <w:tcPr>
            <w:tcW w:w="2070" w:type="dxa"/>
          </w:tcPr>
          <w:p w:rsidR="00A37D37" w:rsidRPr="00D90403" w:rsidRDefault="00484F51" w:rsidP="00D90403">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rsidR="00A37D37" w:rsidRPr="00D90403" w:rsidRDefault="00484F51" w:rsidP="00D90403">
            <w:pPr>
              <w:rPr>
                <w:rFonts w:ascii="Arial" w:hAnsi="Arial" w:cs="Arial"/>
                <w:sz w:val="20"/>
                <w:szCs w:val="20"/>
              </w:rPr>
            </w:pPr>
            <w:r>
              <w:rPr>
                <w:rFonts w:ascii="Arial" w:hAnsi="Arial" w:cs="Arial"/>
                <w:sz w:val="20"/>
                <w:szCs w:val="20"/>
              </w:rPr>
              <w:t>Ongoing</w:t>
            </w:r>
          </w:p>
        </w:tc>
        <w:tc>
          <w:tcPr>
            <w:tcW w:w="1705" w:type="dxa"/>
          </w:tcPr>
          <w:p w:rsidR="00B34DCB" w:rsidRPr="00D90403" w:rsidRDefault="00484F51" w:rsidP="00D90403">
            <w:pPr>
              <w:rPr>
                <w:rFonts w:ascii="Arial" w:hAnsi="Arial" w:cs="Arial"/>
                <w:sz w:val="20"/>
                <w:szCs w:val="20"/>
              </w:rPr>
            </w:pPr>
            <w:r>
              <w:rPr>
                <w:rFonts w:ascii="Arial" w:hAnsi="Arial" w:cs="Arial"/>
                <w:sz w:val="20"/>
                <w:szCs w:val="20"/>
              </w:rPr>
              <w:t>Copies of messages on file</w:t>
            </w:r>
          </w:p>
        </w:tc>
      </w:tr>
      <w:tr w:rsidR="00B34DCB" w:rsidTr="00A37D37">
        <w:trPr>
          <w:trHeight w:val="323"/>
        </w:trPr>
        <w:tc>
          <w:tcPr>
            <w:tcW w:w="2022" w:type="dxa"/>
          </w:tcPr>
          <w:p w:rsidR="00B34DCB" w:rsidRDefault="00484F51" w:rsidP="00D90403">
            <w:pPr>
              <w:rPr>
                <w:rFonts w:ascii="Arial" w:hAnsi="Arial" w:cs="Arial"/>
                <w:sz w:val="20"/>
                <w:szCs w:val="20"/>
              </w:rPr>
            </w:pPr>
            <w:r>
              <w:rPr>
                <w:rFonts w:ascii="Arial" w:hAnsi="Arial" w:cs="Arial"/>
                <w:sz w:val="20"/>
                <w:szCs w:val="20"/>
              </w:rPr>
              <w:t>Newsletter, website, daily planners, email communication</w:t>
            </w:r>
          </w:p>
        </w:tc>
        <w:tc>
          <w:tcPr>
            <w:tcW w:w="2113" w:type="dxa"/>
          </w:tcPr>
          <w:p w:rsidR="00B34DCB" w:rsidRDefault="00484F51" w:rsidP="00D90403">
            <w:pPr>
              <w:rPr>
                <w:rFonts w:ascii="Arial" w:hAnsi="Arial" w:cs="Arial"/>
                <w:sz w:val="20"/>
                <w:szCs w:val="20"/>
              </w:rPr>
            </w:pPr>
            <w:r>
              <w:rPr>
                <w:rFonts w:ascii="Arial" w:hAnsi="Arial" w:cs="Arial"/>
                <w:sz w:val="20"/>
                <w:szCs w:val="20"/>
              </w:rPr>
              <w:t>Principal, Parent Engagement Liaison</w:t>
            </w:r>
          </w:p>
        </w:tc>
        <w:tc>
          <w:tcPr>
            <w:tcW w:w="2070" w:type="dxa"/>
          </w:tcPr>
          <w:p w:rsidR="00B34DCB" w:rsidRDefault="00484F51" w:rsidP="00D90403">
            <w:pPr>
              <w:rPr>
                <w:rFonts w:ascii="Arial" w:hAnsi="Arial" w:cs="Arial"/>
                <w:sz w:val="20"/>
                <w:szCs w:val="20"/>
              </w:rPr>
            </w:pPr>
            <w:r>
              <w:rPr>
                <w:rFonts w:ascii="Arial" w:hAnsi="Arial" w:cs="Arial"/>
                <w:sz w:val="20"/>
                <w:szCs w:val="20"/>
              </w:rPr>
              <w:t>Parents and students will have access to information about school events/activities</w:t>
            </w:r>
          </w:p>
        </w:tc>
        <w:tc>
          <w:tcPr>
            <w:tcW w:w="1440" w:type="dxa"/>
          </w:tcPr>
          <w:p w:rsidR="00B34DCB" w:rsidRDefault="00484F51" w:rsidP="00D90403">
            <w:pPr>
              <w:rPr>
                <w:rFonts w:ascii="Arial" w:hAnsi="Arial" w:cs="Arial"/>
                <w:sz w:val="20"/>
                <w:szCs w:val="20"/>
              </w:rPr>
            </w:pPr>
            <w:r>
              <w:rPr>
                <w:rFonts w:ascii="Arial" w:hAnsi="Arial" w:cs="Arial"/>
                <w:sz w:val="20"/>
                <w:szCs w:val="20"/>
              </w:rPr>
              <w:t>Ongoing</w:t>
            </w:r>
          </w:p>
        </w:tc>
        <w:tc>
          <w:tcPr>
            <w:tcW w:w="1705" w:type="dxa"/>
          </w:tcPr>
          <w:p w:rsidR="00B34DCB" w:rsidRDefault="00484F51" w:rsidP="00D90403">
            <w:pPr>
              <w:rPr>
                <w:rFonts w:ascii="Arial" w:hAnsi="Arial" w:cs="Arial"/>
                <w:sz w:val="20"/>
                <w:szCs w:val="20"/>
              </w:rPr>
            </w:pPr>
            <w:r>
              <w:rPr>
                <w:rFonts w:ascii="Arial" w:hAnsi="Arial" w:cs="Arial"/>
                <w:sz w:val="20"/>
                <w:szCs w:val="20"/>
              </w:rPr>
              <w:t>Website resources, survey feedback, copies of newsletters/emails</w:t>
            </w:r>
          </w:p>
        </w:tc>
      </w:tr>
      <w:tr w:rsidR="00B34DCB" w:rsidTr="00A37D37">
        <w:trPr>
          <w:trHeight w:val="323"/>
        </w:trPr>
        <w:tc>
          <w:tcPr>
            <w:tcW w:w="2022" w:type="dxa"/>
          </w:tcPr>
          <w:p w:rsidR="00B34DCB" w:rsidRDefault="00484F51" w:rsidP="00D90403">
            <w:pPr>
              <w:rPr>
                <w:rFonts w:ascii="Arial" w:hAnsi="Arial" w:cs="Arial"/>
                <w:sz w:val="20"/>
                <w:szCs w:val="20"/>
              </w:rPr>
            </w:pPr>
            <w:r>
              <w:rPr>
                <w:rFonts w:ascii="Arial" w:hAnsi="Arial" w:cs="Arial"/>
                <w:sz w:val="20"/>
                <w:szCs w:val="20"/>
              </w:rPr>
              <w:t>Regularly scheduled SACT/PTA/PLC meetings</w:t>
            </w:r>
          </w:p>
        </w:tc>
        <w:tc>
          <w:tcPr>
            <w:tcW w:w="2113" w:type="dxa"/>
          </w:tcPr>
          <w:p w:rsidR="00B34DCB" w:rsidRDefault="00484F51" w:rsidP="00D90403">
            <w:pPr>
              <w:rPr>
                <w:rFonts w:ascii="Arial" w:hAnsi="Arial" w:cs="Arial"/>
                <w:sz w:val="20"/>
                <w:szCs w:val="20"/>
              </w:rPr>
            </w:pPr>
            <w:r>
              <w:rPr>
                <w:rFonts w:ascii="Arial" w:hAnsi="Arial" w:cs="Arial"/>
                <w:sz w:val="20"/>
                <w:szCs w:val="20"/>
              </w:rPr>
              <w:t>Principal, Assistant Principal, Parent Representatives</w:t>
            </w:r>
          </w:p>
        </w:tc>
        <w:tc>
          <w:tcPr>
            <w:tcW w:w="2070" w:type="dxa"/>
          </w:tcPr>
          <w:p w:rsidR="00B34DCB" w:rsidRDefault="00484F51" w:rsidP="00D90403">
            <w:pPr>
              <w:rPr>
                <w:rFonts w:ascii="Arial" w:hAnsi="Arial" w:cs="Arial"/>
                <w:sz w:val="20"/>
                <w:szCs w:val="20"/>
              </w:rPr>
            </w:pPr>
            <w:r>
              <w:rPr>
                <w:rFonts w:ascii="Arial" w:hAnsi="Arial" w:cs="Arial"/>
                <w:sz w:val="20"/>
                <w:szCs w:val="20"/>
              </w:rPr>
              <w:t>Parents will actively participate in decision-making process for school</w:t>
            </w:r>
          </w:p>
        </w:tc>
        <w:tc>
          <w:tcPr>
            <w:tcW w:w="1440" w:type="dxa"/>
          </w:tcPr>
          <w:p w:rsidR="00B34DCB" w:rsidRDefault="00484F51" w:rsidP="00D90403">
            <w:pPr>
              <w:rPr>
                <w:rFonts w:ascii="Arial" w:hAnsi="Arial" w:cs="Arial"/>
                <w:sz w:val="20"/>
                <w:szCs w:val="20"/>
              </w:rPr>
            </w:pPr>
            <w:r>
              <w:rPr>
                <w:rFonts w:ascii="Arial" w:hAnsi="Arial" w:cs="Arial"/>
                <w:sz w:val="20"/>
                <w:szCs w:val="20"/>
              </w:rPr>
              <w:t>Monthly</w:t>
            </w:r>
          </w:p>
        </w:tc>
        <w:tc>
          <w:tcPr>
            <w:tcW w:w="1705" w:type="dxa"/>
          </w:tcPr>
          <w:p w:rsidR="00B34DCB" w:rsidRDefault="00484F51" w:rsidP="00D90403">
            <w:pPr>
              <w:rPr>
                <w:rFonts w:ascii="Arial" w:hAnsi="Arial" w:cs="Arial"/>
                <w:sz w:val="20"/>
                <w:szCs w:val="20"/>
              </w:rPr>
            </w:pPr>
            <w:r>
              <w:rPr>
                <w:rFonts w:ascii="Arial" w:hAnsi="Arial" w:cs="Arial"/>
                <w:sz w:val="20"/>
                <w:szCs w:val="20"/>
              </w:rPr>
              <w:t>Meeting Minutes.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1852"/>
        <w:gridCol w:w="1711"/>
        <w:gridCol w:w="2995"/>
        <w:gridCol w:w="1202"/>
        <w:gridCol w:w="1590"/>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w:t>
            </w:r>
            <w:r>
              <w:rPr>
                <w:rFonts w:ascii="Arial" w:hAnsi="Arial" w:cs="Arial"/>
                <w:sz w:val="18"/>
                <w:szCs w:val="18"/>
              </w:rPr>
              <w:lastRenderedPageBreak/>
              <w:t xml:space="preserve">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056DD6" w:rsidRPr="00F86024" w:rsidRDefault="002D142E" w:rsidP="00ED69F4">
            <w:pPr>
              <w:rPr>
                <w:rFonts w:ascii="Arial" w:hAnsi="Arial" w:cs="Arial"/>
                <w:b/>
                <w:sz w:val="24"/>
                <w:szCs w:val="24"/>
              </w:rPr>
            </w:pPr>
            <w:r>
              <w:rPr>
                <w:rFonts w:ascii="Arial" w:hAnsi="Arial" w:cs="Arial"/>
                <w:b/>
                <w:sz w:val="24"/>
                <w:szCs w:val="24"/>
              </w:rPr>
              <w:lastRenderedPageBreak/>
              <w:t>Hiawassee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rsidTr="00ED69F4">
        <w:trPr>
          <w:trHeight w:val="323"/>
        </w:trPr>
        <w:tc>
          <w:tcPr>
            <w:tcW w:w="2022" w:type="dxa"/>
          </w:tcPr>
          <w:p w:rsidR="00056DD6" w:rsidRDefault="002D142E" w:rsidP="00ED69F4">
            <w:pPr>
              <w:jc w:val="center"/>
              <w:rPr>
                <w:rFonts w:ascii="Arial" w:hAnsi="Arial" w:cs="Arial"/>
                <w:b/>
                <w:sz w:val="20"/>
                <w:szCs w:val="20"/>
              </w:rPr>
            </w:pPr>
            <w:r>
              <w:rPr>
                <w:rFonts w:ascii="Arial" w:hAnsi="Arial" w:cs="Arial"/>
                <w:b/>
                <w:sz w:val="20"/>
                <w:szCs w:val="20"/>
              </w:rPr>
              <w:t>Parent and Family Engagement Professional Development Module 1-Building Strong Partnership with Parents and Families</w:t>
            </w:r>
          </w:p>
        </w:tc>
        <w:tc>
          <w:tcPr>
            <w:tcW w:w="2113" w:type="dxa"/>
          </w:tcPr>
          <w:p w:rsidR="00056DD6" w:rsidRDefault="002D142E" w:rsidP="00ED69F4">
            <w:pPr>
              <w:jc w:val="center"/>
              <w:rPr>
                <w:rFonts w:ascii="Arial" w:hAnsi="Arial" w:cs="Arial"/>
                <w:b/>
                <w:sz w:val="20"/>
                <w:szCs w:val="20"/>
              </w:rPr>
            </w:pPr>
            <w:r>
              <w:rPr>
                <w:rFonts w:ascii="Arial" w:hAnsi="Arial" w:cs="Arial"/>
                <w:b/>
                <w:sz w:val="20"/>
                <w:szCs w:val="20"/>
              </w:rPr>
              <w:t>Parent Engagement Liaison</w:t>
            </w:r>
          </w:p>
        </w:tc>
        <w:tc>
          <w:tcPr>
            <w:tcW w:w="2070" w:type="dxa"/>
          </w:tcPr>
          <w:p w:rsidR="00056DD6" w:rsidRDefault="002D142E" w:rsidP="00ED69F4">
            <w:pPr>
              <w:jc w:val="center"/>
              <w:rPr>
                <w:rFonts w:ascii="Arial" w:hAnsi="Arial" w:cs="Arial"/>
                <w:b/>
                <w:sz w:val="20"/>
                <w:szCs w:val="20"/>
              </w:rPr>
            </w:pPr>
            <w:r>
              <w:rPr>
                <w:rFonts w:ascii="Arial" w:hAnsi="Arial" w:cs="Arial"/>
                <w:b/>
                <w:sz w:val="20"/>
                <w:szCs w:val="20"/>
              </w:rPr>
              <w:t>Improved school staff resources to create a welcoming school environment, understand and value the importance of parent and family engagement, and maintain strong school to home partnerships</w:t>
            </w:r>
          </w:p>
        </w:tc>
        <w:tc>
          <w:tcPr>
            <w:tcW w:w="1440" w:type="dxa"/>
          </w:tcPr>
          <w:p w:rsidR="00056DD6" w:rsidRDefault="002D142E" w:rsidP="00ED69F4">
            <w:pPr>
              <w:jc w:val="center"/>
              <w:rPr>
                <w:rFonts w:ascii="Arial" w:hAnsi="Arial" w:cs="Arial"/>
                <w:b/>
                <w:sz w:val="20"/>
                <w:szCs w:val="20"/>
              </w:rPr>
            </w:pPr>
            <w:r>
              <w:rPr>
                <w:rFonts w:ascii="Arial" w:hAnsi="Arial" w:cs="Arial"/>
                <w:b/>
                <w:sz w:val="20"/>
                <w:szCs w:val="20"/>
              </w:rPr>
              <w:t>October 2019</w:t>
            </w:r>
          </w:p>
        </w:tc>
        <w:tc>
          <w:tcPr>
            <w:tcW w:w="1705" w:type="dxa"/>
          </w:tcPr>
          <w:p w:rsidR="00056DD6" w:rsidRDefault="002D142E" w:rsidP="00ED69F4">
            <w:pPr>
              <w:jc w:val="center"/>
              <w:rPr>
                <w:rFonts w:ascii="Arial" w:hAnsi="Arial" w:cs="Arial"/>
                <w:b/>
                <w:sz w:val="20"/>
                <w:szCs w:val="20"/>
              </w:rPr>
            </w:pPr>
            <w:r>
              <w:rPr>
                <w:rFonts w:ascii="Arial" w:hAnsi="Arial" w:cs="Arial"/>
                <w:b/>
                <w:sz w:val="20"/>
                <w:szCs w:val="20"/>
              </w:rPr>
              <w:t>Sign-In sheets, Exit slips</w:t>
            </w:r>
          </w:p>
        </w:tc>
      </w:tr>
      <w:tr w:rsidR="00056DD6" w:rsidTr="00ED69F4">
        <w:trPr>
          <w:trHeight w:val="323"/>
        </w:trPr>
        <w:tc>
          <w:tcPr>
            <w:tcW w:w="2022" w:type="dxa"/>
          </w:tcPr>
          <w:p w:rsidR="00056DD6" w:rsidRDefault="002D142E" w:rsidP="00ED69F4">
            <w:pPr>
              <w:jc w:val="center"/>
              <w:rPr>
                <w:rFonts w:ascii="Arial" w:hAnsi="Arial" w:cs="Arial"/>
                <w:b/>
                <w:sz w:val="20"/>
                <w:szCs w:val="20"/>
              </w:rPr>
            </w:pPr>
            <w:r>
              <w:rPr>
                <w:rFonts w:ascii="Arial" w:hAnsi="Arial" w:cs="Arial"/>
                <w:b/>
                <w:sz w:val="20"/>
                <w:szCs w:val="20"/>
              </w:rPr>
              <w:t>Parent and Family Engagement Professional Development Module 2: Building ties Between Home and School</w:t>
            </w:r>
          </w:p>
        </w:tc>
        <w:tc>
          <w:tcPr>
            <w:tcW w:w="2113" w:type="dxa"/>
          </w:tcPr>
          <w:p w:rsidR="00056DD6" w:rsidRDefault="00F64130" w:rsidP="00ED69F4">
            <w:pPr>
              <w:jc w:val="center"/>
              <w:rPr>
                <w:rFonts w:ascii="Arial" w:hAnsi="Arial" w:cs="Arial"/>
                <w:b/>
                <w:sz w:val="20"/>
                <w:szCs w:val="20"/>
              </w:rPr>
            </w:pPr>
            <w:r>
              <w:rPr>
                <w:rFonts w:ascii="Arial" w:hAnsi="Arial" w:cs="Arial"/>
                <w:b/>
                <w:sz w:val="20"/>
                <w:szCs w:val="20"/>
              </w:rPr>
              <w:t>Parent Engagement Liaison</w:t>
            </w:r>
          </w:p>
        </w:tc>
        <w:tc>
          <w:tcPr>
            <w:tcW w:w="2070" w:type="dxa"/>
          </w:tcPr>
          <w:p w:rsidR="00056DD6" w:rsidRDefault="00F64130" w:rsidP="00ED69F4">
            <w:pPr>
              <w:jc w:val="center"/>
              <w:rPr>
                <w:rFonts w:ascii="Arial" w:hAnsi="Arial" w:cs="Arial"/>
                <w:b/>
                <w:sz w:val="20"/>
                <w:szCs w:val="20"/>
              </w:rPr>
            </w:pPr>
            <w:r>
              <w:rPr>
                <w:rFonts w:ascii="Arial" w:hAnsi="Arial" w:cs="Arial"/>
                <w:b/>
                <w:sz w:val="20"/>
                <w:szCs w:val="20"/>
              </w:rPr>
              <w:t>Improved ability of staff to work with parents and families.</w:t>
            </w:r>
          </w:p>
        </w:tc>
        <w:tc>
          <w:tcPr>
            <w:tcW w:w="1440" w:type="dxa"/>
          </w:tcPr>
          <w:p w:rsidR="00056DD6" w:rsidRDefault="00F64130" w:rsidP="00ED69F4">
            <w:pPr>
              <w:jc w:val="center"/>
              <w:rPr>
                <w:rFonts w:ascii="Arial" w:hAnsi="Arial" w:cs="Arial"/>
                <w:b/>
                <w:sz w:val="20"/>
                <w:szCs w:val="20"/>
              </w:rPr>
            </w:pPr>
            <w:r>
              <w:rPr>
                <w:rFonts w:ascii="Arial" w:hAnsi="Arial" w:cs="Arial"/>
                <w:b/>
                <w:sz w:val="20"/>
                <w:szCs w:val="20"/>
              </w:rPr>
              <w:t>January 2020</w:t>
            </w:r>
          </w:p>
        </w:tc>
        <w:tc>
          <w:tcPr>
            <w:tcW w:w="1705" w:type="dxa"/>
          </w:tcPr>
          <w:p w:rsidR="00056DD6" w:rsidRDefault="00F64130" w:rsidP="00ED69F4">
            <w:pPr>
              <w:jc w:val="center"/>
              <w:rPr>
                <w:rFonts w:ascii="Arial" w:hAnsi="Arial" w:cs="Arial"/>
                <w:b/>
                <w:sz w:val="20"/>
                <w:szCs w:val="20"/>
              </w:rPr>
            </w:pPr>
            <w:r>
              <w:rPr>
                <w:rFonts w:ascii="Arial" w:hAnsi="Arial" w:cs="Arial"/>
                <w:b/>
                <w:sz w:val="20"/>
                <w:szCs w:val="20"/>
              </w:rPr>
              <w:t>Sign-In sheets, Exit slips</w:t>
            </w:r>
          </w:p>
        </w:tc>
      </w:tr>
      <w:tr w:rsidR="00F64130" w:rsidTr="00ED69F4">
        <w:trPr>
          <w:trHeight w:val="323"/>
        </w:trPr>
        <w:tc>
          <w:tcPr>
            <w:tcW w:w="2022" w:type="dxa"/>
          </w:tcPr>
          <w:p w:rsidR="00F64130" w:rsidRDefault="00F64130" w:rsidP="00F64130">
            <w:pPr>
              <w:jc w:val="center"/>
              <w:rPr>
                <w:rFonts w:ascii="Arial" w:hAnsi="Arial" w:cs="Arial"/>
                <w:b/>
                <w:sz w:val="20"/>
                <w:szCs w:val="20"/>
              </w:rPr>
            </w:pPr>
            <w:r>
              <w:rPr>
                <w:rFonts w:ascii="Arial" w:hAnsi="Arial" w:cs="Arial"/>
                <w:b/>
                <w:sz w:val="20"/>
                <w:szCs w:val="20"/>
              </w:rPr>
              <w:t>Parent and Family Engagement Professional Development Module 3: Implementation and Coordination of Parent and Family Engagement Programs</w:t>
            </w:r>
          </w:p>
        </w:tc>
        <w:tc>
          <w:tcPr>
            <w:tcW w:w="2113" w:type="dxa"/>
          </w:tcPr>
          <w:p w:rsidR="00F64130" w:rsidRDefault="00F64130" w:rsidP="00F64130">
            <w:pPr>
              <w:jc w:val="center"/>
              <w:rPr>
                <w:rFonts w:ascii="Arial" w:hAnsi="Arial" w:cs="Arial"/>
                <w:b/>
                <w:sz w:val="20"/>
                <w:szCs w:val="20"/>
              </w:rPr>
            </w:pPr>
            <w:r>
              <w:rPr>
                <w:rFonts w:ascii="Arial" w:hAnsi="Arial" w:cs="Arial"/>
                <w:b/>
                <w:sz w:val="20"/>
                <w:szCs w:val="20"/>
              </w:rPr>
              <w:t>Parent Engagement Liaison</w:t>
            </w:r>
          </w:p>
        </w:tc>
        <w:tc>
          <w:tcPr>
            <w:tcW w:w="2070" w:type="dxa"/>
          </w:tcPr>
          <w:p w:rsidR="00F64130" w:rsidRDefault="00F64130" w:rsidP="00F64130">
            <w:pPr>
              <w:jc w:val="center"/>
              <w:rPr>
                <w:rFonts w:ascii="Arial" w:hAnsi="Arial" w:cs="Arial"/>
                <w:b/>
                <w:sz w:val="20"/>
                <w:szCs w:val="20"/>
              </w:rPr>
            </w:pPr>
            <w:r>
              <w:rPr>
                <w:rFonts w:ascii="Arial" w:hAnsi="Arial" w:cs="Arial"/>
                <w:b/>
                <w:sz w:val="20"/>
                <w:szCs w:val="20"/>
              </w:rPr>
              <w:t>Increased parent and family participation in school activities which support student achievement.</w:t>
            </w:r>
          </w:p>
        </w:tc>
        <w:tc>
          <w:tcPr>
            <w:tcW w:w="1440" w:type="dxa"/>
          </w:tcPr>
          <w:p w:rsidR="00F64130" w:rsidRDefault="00F64130" w:rsidP="00F64130">
            <w:pPr>
              <w:jc w:val="center"/>
              <w:rPr>
                <w:rFonts w:ascii="Arial" w:hAnsi="Arial" w:cs="Arial"/>
                <w:b/>
                <w:sz w:val="20"/>
                <w:szCs w:val="20"/>
              </w:rPr>
            </w:pPr>
            <w:r>
              <w:rPr>
                <w:rFonts w:ascii="Arial" w:hAnsi="Arial" w:cs="Arial"/>
                <w:b/>
                <w:sz w:val="20"/>
                <w:szCs w:val="20"/>
              </w:rPr>
              <w:t>March 2020</w:t>
            </w:r>
          </w:p>
        </w:tc>
        <w:tc>
          <w:tcPr>
            <w:tcW w:w="1705" w:type="dxa"/>
          </w:tcPr>
          <w:p w:rsidR="00F64130" w:rsidRDefault="00F64130" w:rsidP="00F64130">
            <w:pPr>
              <w:jc w:val="center"/>
              <w:rPr>
                <w:rFonts w:ascii="Arial" w:hAnsi="Arial" w:cs="Arial"/>
                <w:b/>
                <w:sz w:val="20"/>
                <w:szCs w:val="20"/>
              </w:rPr>
            </w:pPr>
            <w:r>
              <w:rPr>
                <w:rFonts w:ascii="Arial" w:hAnsi="Arial" w:cs="Arial"/>
                <w:b/>
                <w:sz w:val="20"/>
                <w:szCs w:val="20"/>
              </w:rPr>
              <w:t>Sign-In sheets, Exit slips</w:t>
            </w:r>
          </w:p>
        </w:tc>
      </w:tr>
      <w:tr w:rsidR="00F64130" w:rsidTr="00ED69F4">
        <w:trPr>
          <w:trHeight w:val="323"/>
        </w:trPr>
        <w:tc>
          <w:tcPr>
            <w:tcW w:w="2022" w:type="dxa"/>
          </w:tcPr>
          <w:p w:rsidR="00F64130" w:rsidRDefault="00F64130" w:rsidP="00F64130">
            <w:pPr>
              <w:jc w:val="center"/>
              <w:rPr>
                <w:rFonts w:ascii="Arial" w:hAnsi="Arial" w:cs="Arial"/>
                <w:b/>
                <w:sz w:val="20"/>
                <w:szCs w:val="20"/>
              </w:rPr>
            </w:pPr>
            <w:r>
              <w:rPr>
                <w:rFonts w:ascii="Arial" w:hAnsi="Arial" w:cs="Arial"/>
                <w:b/>
                <w:sz w:val="20"/>
                <w:szCs w:val="20"/>
              </w:rPr>
              <w:t>Parent Engagement Professional Development Module 4:</w:t>
            </w:r>
          </w:p>
          <w:p w:rsidR="00F64130" w:rsidRDefault="00F64130" w:rsidP="00F64130">
            <w:pPr>
              <w:jc w:val="center"/>
              <w:rPr>
                <w:rFonts w:ascii="Arial" w:hAnsi="Arial" w:cs="Arial"/>
                <w:b/>
                <w:sz w:val="20"/>
                <w:szCs w:val="20"/>
              </w:rPr>
            </w:pPr>
            <w:r>
              <w:rPr>
                <w:rFonts w:ascii="Arial" w:hAnsi="Arial" w:cs="Arial"/>
                <w:b/>
                <w:sz w:val="20"/>
                <w:szCs w:val="20"/>
              </w:rPr>
              <w:t>Communication and Working with Parents as Equal Partners</w:t>
            </w:r>
          </w:p>
        </w:tc>
        <w:tc>
          <w:tcPr>
            <w:tcW w:w="2113" w:type="dxa"/>
          </w:tcPr>
          <w:p w:rsidR="00F64130" w:rsidRDefault="00F64130" w:rsidP="00F64130">
            <w:pPr>
              <w:jc w:val="center"/>
              <w:rPr>
                <w:rFonts w:ascii="Arial" w:hAnsi="Arial" w:cs="Arial"/>
                <w:b/>
                <w:sz w:val="20"/>
                <w:szCs w:val="20"/>
              </w:rPr>
            </w:pPr>
            <w:r>
              <w:rPr>
                <w:rFonts w:ascii="Arial" w:hAnsi="Arial" w:cs="Arial"/>
                <w:b/>
                <w:sz w:val="20"/>
                <w:szCs w:val="20"/>
              </w:rPr>
              <w:t>Parent Engagement Liaison</w:t>
            </w:r>
          </w:p>
        </w:tc>
        <w:tc>
          <w:tcPr>
            <w:tcW w:w="2070" w:type="dxa"/>
          </w:tcPr>
          <w:p w:rsidR="00F64130" w:rsidRDefault="00F64130" w:rsidP="00F64130">
            <w:pPr>
              <w:jc w:val="center"/>
              <w:rPr>
                <w:rFonts w:ascii="Arial" w:hAnsi="Arial" w:cs="Arial"/>
                <w:b/>
                <w:sz w:val="20"/>
                <w:szCs w:val="20"/>
              </w:rPr>
            </w:pPr>
            <w:r>
              <w:rPr>
                <w:rFonts w:ascii="Arial" w:hAnsi="Arial" w:cs="Arial"/>
                <w:b/>
                <w:sz w:val="20"/>
                <w:szCs w:val="20"/>
              </w:rPr>
              <w:t>Improved relationships,communication and collaboration between parents and school</w:t>
            </w:r>
          </w:p>
        </w:tc>
        <w:tc>
          <w:tcPr>
            <w:tcW w:w="1440" w:type="dxa"/>
          </w:tcPr>
          <w:p w:rsidR="00F64130" w:rsidRDefault="00F64130" w:rsidP="00F64130">
            <w:pPr>
              <w:jc w:val="center"/>
              <w:rPr>
                <w:rFonts w:ascii="Arial" w:hAnsi="Arial" w:cs="Arial"/>
                <w:b/>
                <w:sz w:val="20"/>
                <w:szCs w:val="20"/>
              </w:rPr>
            </w:pPr>
            <w:r>
              <w:rPr>
                <w:rFonts w:ascii="Arial" w:hAnsi="Arial" w:cs="Arial"/>
                <w:b/>
                <w:sz w:val="20"/>
                <w:szCs w:val="20"/>
              </w:rPr>
              <w:t>May 2020</w:t>
            </w:r>
          </w:p>
        </w:tc>
        <w:tc>
          <w:tcPr>
            <w:tcW w:w="1705" w:type="dxa"/>
          </w:tcPr>
          <w:p w:rsidR="00F64130" w:rsidRDefault="00F64130" w:rsidP="00F64130">
            <w:pPr>
              <w:jc w:val="center"/>
              <w:rPr>
                <w:rFonts w:ascii="Arial" w:hAnsi="Arial" w:cs="Arial"/>
                <w:b/>
                <w:sz w:val="20"/>
                <w:szCs w:val="20"/>
              </w:rPr>
            </w:pPr>
            <w:r>
              <w:rPr>
                <w:rFonts w:ascii="Arial" w:hAnsi="Arial" w:cs="Arial"/>
                <w:b/>
                <w:sz w:val="20"/>
                <w:szCs w:val="20"/>
              </w:rPr>
              <w:t>Sign-In sheets, Exit slips</w:t>
            </w:r>
          </w:p>
        </w:tc>
      </w:tr>
      <w:tr w:rsidR="00F64130" w:rsidTr="00ED69F4">
        <w:trPr>
          <w:trHeight w:val="323"/>
        </w:trPr>
        <w:tc>
          <w:tcPr>
            <w:tcW w:w="2022" w:type="dxa"/>
          </w:tcPr>
          <w:p w:rsidR="00F64130" w:rsidRDefault="00F64130" w:rsidP="00F64130">
            <w:pPr>
              <w:jc w:val="center"/>
              <w:rPr>
                <w:rFonts w:ascii="Arial" w:hAnsi="Arial" w:cs="Arial"/>
                <w:b/>
                <w:sz w:val="20"/>
                <w:szCs w:val="20"/>
              </w:rPr>
            </w:pPr>
          </w:p>
        </w:tc>
        <w:tc>
          <w:tcPr>
            <w:tcW w:w="2113" w:type="dxa"/>
          </w:tcPr>
          <w:p w:rsidR="00F64130" w:rsidRDefault="00F64130" w:rsidP="00F64130">
            <w:pPr>
              <w:jc w:val="center"/>
              <w:rPr>
                <w:rFonts w:ascii="Arial" w:hAnsi="Arial" w:cs="Arial"/>
                <w:b/>
                <w:sz w:val="20"/>
                <w:szCs w:val="20"/>
              </w:rPr>
            </w:pPr>
          </w:p>
        </w:tc>
        <w:tc>
          <w:tcPr>
            <w:tcW w:w="2070" w:type="dxa"/>
          </w:tcPr>
          <w:p w:rsidR="00F64130" w:rsidRDefault="00F64130" w:rsidP="00F64130">
            <w:pPr>
              <w:jc w:val="center"/>
              <w:rPr>
                <w:rFonts w:ascii="Arial" w:hAnsi="Arial" w:cs="Arial"/>
                <w:b/>
                <w:sz w:val="20"/>
                <w:szCs w:val="20"/>
              </w:rPr>
            </w:pPr>
          </w:p>
        </w:tc>
        <w:tc>
          <w:tcPr>
            <w:tcW w:w="1440" w:type="dxa"/>
          </w:tcPr>
          <w:p w:rsidR="00F64130" w:rsidRDefault="00F64130" w:rsidP="00F64130">
            <w:pPr>
              <w:jc w:val="center"/>
              <w:rPr>
                <w:rFonts w:ascii="Arial" w:hAnsi="Arial" w:cs="Arial"/>
                <w:b/>
                <w:sz w:val="20"/>
                <w:szCs w:val="20"/>
              </w:rPr>
            </w:pPr>
          </w:p>
        </w:tc>
        <w:tc>
          <w:tcPr>
            <w:tcW w:w="1705" w:type="dxa"/>
          </w:tcPr>
          <w:p w:rsidR="00F64130" w:rsidRDefault="00F64130" w:rsidP="00F64130">
            <w:pPr>
              <w:jc w:val="center"/>
              <w:rPr>
                <w:rFonts w:ascii="Arial" w:hAnsi="Arial" w:cs="Arial"/>
                <w:b/>
                <w:sz w:val="20"/>
                <w:szCs w:val="20"/>
              </w:rPr>
            </w:pP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5B23BA" w:rsidRPr="00F86024" w:rsidRDefault="005B23BA" w:rsidP="005B23BA">
            <w:pPr>
              <w:rPr>
                <w:rFonts w:ascii="Arial" w:hAnsi="Arial" w:cs="Arial"/>
                <w:sz w:val="18"/>
                <w:szCs w:val="18"/>
              </w:rPr>
            </w:pPr>
          </w:p>
        </w:tc>
        <w:tc>
          <w:tcPr>
            <w:tcW w:w="7285" w:type="dxa"/>
            <w:gridSpan w:val="3"/>
          </w:tcPr>
          <w:p w:rsidR="00066885" w:rsidRDefault="00F64130" w:rsidP="00F34A7F">
            <w:pPr>
              <w:rPr>
                <w:rFonts w:ascii="Arial" w:hAnsi="Arial" w:cs="Arial"/>
                <w:sz w:val="24"/>
                <w:szCs w:val="24"/>
              </w:rPr>
            </w:pPr>
            <w:r>
              <w:rPr>
                <w:rFonts w:ascii="Arial" w:hAnsi="Arial" w:cs="Arial"/>
                <w:sz w:val="24"/>
                <w:szCs w:val="24"/>
              </w:rPr>
              <w:t>Hiawassee will use various school resources to assist parents and families with their needs. The following are some of the school resources available to parents and families:</w:t>
            </w:r>
          </w:p>
          <w:p w:rsidR="00F64130" w:rsidRDefault="00F64130" w:rsidP="00F64130">
            <w:pPr>
              <w:pStyle w:val="ListParagraph"/>
              <w:numPr>
                <w:ilvl w:val="0"/>
                <w:numId w:val="26"/>
              </w:numPr>
              <w:rPr>
                <w:rFonts w:ascii="Arial" w:hAnsi="Arial" w:cs="Arial"/>
                <w:sz w:val="24"/>
                <w:szCs w:val="24"/>
              </w:rPr>
            </w:pPr>
            <w:r>
              <w:rPr>
                <w:rFonts w:ascii="Arial" w:hAnsi="Arial" w:cs="Arial"/>
                <w:sz w:val="24"/>
                <w:szCs w:val="24"/>
              </w:rPr>
              <w:t>The Guidance Office will have resources that include information about:</w:t>
            </w:r>
          </w:p>
          <w:p w:rsidR="00F64130" w:rsidRDefault="00F64130" w:rsidP="00F64130">
            <w:pPr>
              <w:pStyle w:val="ListParagraph"/>
              <w:numPr>
                <w:ilvl w:val="0"/>
                <w:numId w:val="27"/>
              </w:numPr>
              <w:rPr>
                <w:rFonts w:ascii="Arial" w:hAnsi="Arial" w:cs="Arial"/>
                <w:sz w:val="24"/>
                <w:szCs w:val="24"/>
              </w:rPr>
            </w:pPr>
            <w:r>
              <w:rPr>
                <w:rFonts w:ascii="Arial" w:hAnsi="Arial" w:cs="Arial"/>
                <w:sz w:val="24"/>
                <w:szCs w:val="24"/>
              </w:rPr>
              <w:t>Homeless Education</w:t>
            </w:r>
          </w:p>
          <w:p w:rsidR="00F64130" w:rsidRDefault="00F64130" w:rsidP="00F64130">
            <w:pPr>
              <w:pStyle w:val="ListParagraph"/>
              <w:numPr>
                <w:ilvl w:val="0"/>
                <w:numId w:val="27"/>
              </w:numPr>
              <w:rPr>
                <w:rFonts w:ascii="Arial" w:hAnsi="Arial" w:cs="Arial"/>
                <w:sz w:val="24"/>
                <w:szCs w:val="24"/>
              </w:rPr>
            </w:pPr>
            <w:r>
              <w:rPr>
                <w:rFonts w:ascii="Arial" w:hAnsi="Arial" w:cs="Arial"/>
                <w:sz w:val="24"/>
                <w:szCs w:val="24"/>
              </w:rPr>
              <w:t>Retention</w:t>
            </w:r>
          </w:p>
          <w:p w:rsidR="00F64130" w:rsidRDefault="00F64130" w:rsidP="00F64130">
            <w:pPr>
              <w:pStyle w:val="ListParagraph"/>
              <w:numPr>
                <w:ilvl w:val="0"/>
                <w:numId w:val="27"/>
              </w:numPr>
              <w:rPr>
                <w:rFonts w:ascii="Arial" w:hAnsi="Arial" w:cs="Arial"/>
                <w:sz w:val="24"/>
                <w:szCs w:val="24"/>
              </w:rPr>
            </w:pPr>
            <w:r>
              <w:rPr>
                <w:rFonts w:ascii="Arial" w:hAnsi="Arial" w:cs="Arial"/>
                <w:sz w:val="24"/>
                <w:szCs w:val="24"/>
              </w:rPr>
              <w:t>Counseling Services</w:t>
            </w:r>
          </w:p>
          <w:p w:rsidR="00F64130" w:rsidRDefault="00F64130" w:rsidP="00F64130">
            <w:pPr>
              <w:pStyle w:val="ListParagraph"/>
              <w:numPr>
                <w:ilvl w:val="0"/>
                <w:numId w:val="27"/>
              </w:numPr>
              <w:rPr>
                <w:rFonts w:ascii="Arial" w:hAnsi="Arial" w:cs="Arial"/>
                <w:sz w:val="24"/>
                <w:szCs w:val="24"/>
              </w:rPr>
            </w:pPr>
            <w:r>
              <w:rPr>
                <w:rFonts w:ascii="Arial" w:hAnsi="Arial" w:cs="Arial"/>
                <w:sz w:val="24"/>
                <w:szCs w:val="24"/>
              </w:rPr>
              <w:t>Exceptional Education Services</w:t>
            </w:r>
          </w:p>
          <w:p w:rsidR="00F64130" w:rsidRDefault="00F64130" w:rsidP="00F64130">
            <w:pPr>
              <w:pStyle w:val="ListParagraph"/>
              <w:numPr>
                <w:ilvl w:val="0"/>
                <w:numId w:val="27"/>
              </w:numPr>
              <w:rPr>
                <w:rFonts w:ascii="Arial" w:hAnsi="Arial" w:cs="Arial"/>
                <w:sz w:val="24"/>
                <w:szCs w:val="24"/>
              </w:rPr>
            </w:pPr>
            <w:r>
              <w:rPr>
                <w:rFonts w:ascii="Arial" w:hAnsi="Arial" w:cs="Arial"/>
                <w:sz w:val="24"/>
                <w:szCs w:val="24"/>
              </w:rPr>
              <w:t>Behavioral Support Services</w:t>
            </w:r>
          </w:p>
          <w:p w:rsidR="00F64130" w:rsidRDefault="00F64130" w:rsidP="00F64130">
            <w:pPr>
              <w:pStyle w:val="ListParagraph"/>
              <w:numPr>
                <w:ilvl w:val="0"/>
                <w:numId w:val="27"/>
              </w:numPr>
              <w:rPr>
                <w:rFonts w:ascii="Arial" w:hAnsi="Arial" w:cs="Arial"/>
                <w:sz w:val="24"/>
                <w:szCs w:val="24"/>
              </w:rPr>
            </w:pPr>
            <w:r>
              <w:rPr>
                <w:rFonts w:ascii="Arial" w:hAnsi="Arial" w:cs="Arial"/>
                <w:sz w:val="24"/>
                <w:szCs w:val="24"/>
              </w:rPr>
              <w:t>And other resources outside the school</w:t>
            </w:r>
          </w:p>
          <w:p w:rsidR="00F64130" w:rsidRDefault="00F64130" w:rsidP="00F64130">
            <w:pPr>
              <w:rPr>
                <w:rFonts w:ascii="Arial" w:hAnsi="Arial" w:cs="Arial"/>
                <w:sz w:val="24"/>
                <w:szCs w:val="24"/>
              </w:rPr>
            </w:pPr>
            <w:r>
              <w:rPr>
                <w:rFonts w:ascii="Arial" w:hAnsi="Arial" w:cs="Arial"/>
                <w:sz w:val="24"/>
                <w:szCs w:val="24"/>
              </w:rPr>
              <w:t>The Media Center offers computer access to allow students and parents to access district applications and other materials during extended hours weekly.</w:t>
            </w:r>
          </w:p>
          <w:p w:rsidR="00F64130" w:rsidRDefault="00F64130" w:rsidP="00F64130">
            <w:pPr>
              <w:rPr>
                <w:rFonts w:ascii="Arial" w:hAnsi="Arial" w:cs="Arial"/>
                <w:sz w:val="24"/>
                <w:szCs w:val="24"/>
              </w:rPr>
            </w:pPr>
          </w:p>
          <w:p w:rsidR="00F64130" w:rsidRDefault="00F64130" w:rsidP="00F64130">
            <w:pPr>
              <w:rPr>
                <w:rFonts w:ascii="Arial" w:hAnsi="Arial" w:cs="Arial"/>
                <w:sz w:val="24"/>
                <w:szCs w:val="24"/>
              </w:rPr>
            </w:pPr>
            <w:r>
              <w:rPr>
                <w:rFonts w:ascii="Arial" w:hAnsi="Arial" w:cs="Arial"/>
                <w:sz w:val="24"/>
                <w:szCs w:val="24"/>
              </w:rPr>
              <w:t>District Parent Academy and Virtual Academy Events offered throughout the year.</w:t>
            </w:r>
          </w:p>
          <w:p w:rsidR="00F64130" w:rsidRDefault="00F64130" w:rsidP="00F64130">
            <w:pPr>
              <w:rPr>
                <w:rFonts w:ascii="Arial" w:hAnsi="Arial" w:cs="Arial"/>
                <w:sz w:val="24"/>
                <w:szCs w:val="24"/>
              </w:rPr>
            </w:pPr>
          </w:p>
          <w:p w:rsidR="00F64130" w:rsidRPr="00F64130" w:rsidRDefault="00F64130" w:rsidP="00F64130">
            <w:pPr>
              <w:rPr>
                <w:rFonts w:ascii="Arial" w:hAnsi="Arial" w:cs="Arial"/>
                <w:sz w:val="24"/>
                <w:szCs w:val="24"/>
              </w:rPr>
            </w:pPr>
            <w:r>
              <w:rPr>
                <w:rFonts w:ascii="Arial" w:hAnsi="Arial" w:cs="Arial"/>
                <w:sz w:val="24"/>
                <w:szCs w:val="24"/>
              </w:rPr>
              <w:t>Below are the specific activities and tasks that Hiawassee will use to encourage and support parents and families in more meaningful and engaging ways for the education of their children.</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404E33" w:rsidP="00066885">
            <w:pPr>
              <w:rPr>
                <w:rFonts w:ascii="Arial" w:hAnsi="Arial" w:cs="Arial"/>
                <w:sz w:val="20"/>
                <w:szCs w:val="20"/>
              </w:rPr>
            </w:pPr>
            <w:r>
              <w:rPr>
                <w:rFonts w:ascii="Arial" w:hAnsi="Arial" w:cs="Arial"/>
                <w:sz w:val="20"/>
                <w:szCs w:val="20"/>
              </w:rPr>
              <w:t>Extended Media Hours</w:t>
            </w:r>
          </w:p>
        </w:tc>
        <w:tc>
          <w:tcPr>
            <w:tcW w:w="2428" w:type="dxa"/>
          </w:tcPr>
          <w:p w:rsidR="005B23BA" w:rsidRPr="00066885" w:rsidRDefault="00404E33" w:rsidP="00066885">
            <w:pPr>
              <w:rPr>
                <w:rFonts w:ascii="Arial" w:hAnsi="Arial" w:cs="Arial"/>
                <w:sz w:val="20"/>
                <w:szCs w:val="20"/>
              </w:rPr>
            </w:pPr>
            <w:r>
              <w:rPr>
                <w:rFonts w:ascii="Arial" w:hAnsi="Arial" w:cs="Arial"/>
                <w:sz w:val="20"/>
                <w:szCs w:val="20"/>
              </w:rPr>
              <w:t>Admin, Media Specialist</w:t>
            </w:r>
          </w:p>
        </w:tc>
        <w:tc>
          <w:tcPr>
            <w:tcW w:w="2428" w:type="dxa"/>
          </w:tcPr>
          <w:p w:rsidR="005B23BA" w:rsidRPr="00066885" w:rsidRDefault="00404E33" w:rsidP="00066885">
            <w:pPr>
              <w:rPr>
                <w:rFonts w:ascii="Arial" w:hAnsi="Arial" w:cs="Arial"/>
                <w:sz w:val="20"/>
                <w:szCs w:val="20"/>
              </w:rPr>
            </w:pPr>
            <w:r>
              <w:rPr>
                <w:rFonts w:ascii="Arial" w:hAnsi="Arial" w:cs="Arial"/>
                <w:sz w:val="20"/>
                <w:szCs w:val="20"/>
              </w:rPr>
              <w:t>Tuesday and Thursday</w:t>
            </w:r>
          </w:p>
        </w:tc>
        <w:tc>
          <w:tcPr>
            <w:tcW w:w="2429" w:type="dxa"/>
          </w:tcPr>
          <w:p w:rsidR="005B23BA" w:rsidRPr="00066885" w:rsidRDefault="00404E33" w:rsidP="00066885">
            <w:pPr>
              <w:rPr>
                <w:rFonts w:ascii="Arial" w:hAnsi="Arial" w:cs="Arial"/>
                <w:sz w:val="20"/>
                <w:szCs w:val="20"/>
              </w:rPr>
            </w:pPr>
            <w:r>
              <w:rPr>
                <w:rFonts w:ascii="Arial" w:hAnsi="Arial" w:cs="Arial"/>
                <w:sz w:val="20"/>
                <w:szCs w:val="20"/>
              </w:rPr>
              <w:t>Sign-in sheets, feedback</w:t>
            </w:r>
          </w:p>
        </w:tc>
      </w:tr>
      <w:tr w:rsidR="005B23BA" w:rsidTr="002F74EF">
        <w:trPr>
          <w:trHeight w:val="323"/>
        </w:trPr>
        <w:tc>
          <w:tcPr>
            <w:tcW w:w="2065" w:type="dxa"/>
          </w:tcPr>
          <w:p w:rsidR="005B23BA" w:rsidRPr="00066885" w:rsidRDefault="00404E33" w:rsidP="00066885">
            <w:pPr>
              <w:rPr>
                <w:rFonts w:ascii="Arial" w:hAnsi="Arial" w:cs="Arial"/>
                <w:sz w:val="20"/>
                <w:szCs w:val="20"/>
              </w:rPr>
            </w:pPr>
            <w:r>
              <w:rPr>
                <w:rFonts w:ascii="Arial" w:hAnsi="Arial" w:cs="Arial"/>
                <w:sz w:val="20"/>
                <w:szCs w:val="20"/>
              </w:rPr>
              <w:t>Collaboration between PTO/SAC</w:t>
            </w:r>
          </w:p>
        </w:tc>
        <w:tc>
          <w:tcPr>
            <w:tcW w:w="2428" w:type="dxa"/>
          </w:tcPr>
          <w:p w:rsidR="005B23BA" w:rsidRPr="00066885" w:rsidRDefault="00404E33" w:rsidP="00066885">
            <w:pPr>
              <w:rPr>
                <w:rFonts w:ascii="Arial" w:hAnsi="Arial" w:cs="Arial"/>
                <w:sz w:val="20"/>
                <w:szCs w:val="20"/>
              </w:rPr>
            </w:pPr>
            <w:r>
              <w:rPr>
                <w:rFonts w:ascii="Arial" w:hAnsi="Arial" w:cs="Arial"/>
                <w:sz w:val="20"/>
                <w:szCs w:val="20"/>
              </w:rPr>
              <w:t>Admin, PTO, SAC, Family Engagement Liaison, Teachers</w:t>
            </w:r>
          </w:p>
        </w:tc>
        <w:tc>
          <w:tcPr>
            <w:tcW w:w="2428" w:type="dxa"/>
          </w:tcPr>
          <w:p w:rsidR="005B23BA" w:rsidRPr="00066885" w:rsidRDefault="00404E33" w:rsidP="00066885">
            <w:pPr>
              <w:rPr>
                <w:rFonts w:ascii="Arial" w:hAnsi="Arial" w:cs="Arial"/>
                <w:sz w:val="20"/>
                <w:szCs w:val="20"/>
              </w:rPr>
            </w:pPr>
            <w:r>
              <w:rPr>
                <w:rFonts w:ascii="Arial" w:hAnsi="Arial" w:cs="Arial"/>
                <w:sz w:val="20"/>
                <w:szCs w:val="20"/>
              </w:rPr>
              <w:t>Every 2</w:t>
            </w:r>
            <w:r w:rsidRPr="00404E33">
              <w:rPr>
                <w:rFonts w:ascii="Arial" w:hAnsi="Arial" w:cs="Arial"/>
                <w:sz w:val="20"/>
                <w:szCs w:val="20"/>
                <w:vertAlign w:val="superscript"/>
              </w:rPr>
              <w:t>nd</w:t>
            </w:r>
            <w:r>
              <w:rPr>
                <w:rFonts w:ascii="Arial" w:hAnsi="Arial" w:cs="Arial"/>
                <w:sz w:val="20"/>
                <w:szCs w:val="20"/>
              </w:rPr>
              <w:t xml:space="preserve"> Tuesday of the month</w:t>
            </w:r>
          </w:p>
        </w:tc>
        <w:tc>
          <w:tcPr>
            <w:tcW w:w="2429" w:type="dxa"/>
          </w:tcPr>
          <w:p w:rsidR="005B23BA" w:rsidRPr="00066885" w:rsidRDefault="00404E33" w:rsidP="00066885">
            <w:pPr>
              <w:rPr>
                <w:rFonts w:ascii="Arial" w:hAnsi="Arial" w:cs="Arial"/>
                <w:sz w:val="20"/>
                <w:szCs w:val="20"/>
              </w:rPr>
            </w:pPr>
            <w:r>
              <w:rPr>
                <w:rFonts w:ascii="Arial" w:hAnsi="Arial" w:cs="Arial"/>
                <w:sz w:val="20"/>
                <w:szCs w:val="20"/>
              </w:rPr>
              <w:t>Sign-in sheets, meeting minutes</w:t>
            </w:r>
          </w:p>
        </w:tc>
      </w:tr>
      <w:tr w:rsidR="005B23BA" w:rsidTr="002F74EF">
        <w:trPr>
          <w:trHeight w:val="323"/>
        </w:trPr>
        <w:tc>
          <w:tcPr>
            <w:tcW w:w="2065" w:type="dxa"/>
          </w:tcPr>
          <w:p w:rsidR="005B23BA" w:rsidRPr="00066885" w:rsidRDefault="00404E33" w:rsidP="00066885">
            <w:pPr>
              <w:rPr>
                <w:rFonts w:ascii="Arial" w:hAnsi="Arial" w:cs="Arial"/>
                <w:sz w:val="20"/>
                <w:szCs w:val="20"/>
              </w:rPr>
            </w:pPr>
            <w:r>
              <w:rPr>
                <w:rFonts w:ascii="Arial" w:hAnsi="Arial" w:cs="Arial"/>
                <w:sz w:val="20"/>
                <w:szCs w:val="20"/>
              </w:rPr>
              <w:lastRenderedPageBreak/>
              <w:t>Resources Center</w:t>
            </w:r>
          </w:p>
        </w:tc>
        <w:tc>
          <w:tcPr>
            <w:tcW w:w="2428" w:type="dxa"/>
          </w:tcPr>
          <w:p w:rsidR="0069591E" w:rsidRPr="00066885" w:rsidRDefault="00404E33"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5B23BA" w:rsidRPr="00066885" w:rsidRDefault="00404E33"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404E33" w:rsidP="00066885">
            <w:pPr>
              <w:rPr>
                <w:rFonts w:ascii="Arial" w:hAnsi="Arial" w:cs="Arial"/>
                <w:sz w:val="20"/>
                <w:szCs w:val="20"/>
              </w:rPr>
            </w:pPr>
            <w:r>
              <w:rPr>
                <w:rFonts w:ascii="Arial" w:hAnsi="Arial" w:cs="Arial"/>
                <w:sz w:val="20"/>
                <w:szCs w:val="20"/>
              </w:rPr>
              <w:t>Sign-in sheets</w:t>
            </w:r>
          </w:p>
        </w:tc>
      </w:tr>
      <w:tr w:rsidR="005B23BA" w:rsidTr="002F74EF">
        <w:trPr>
          <w:trHeight w:val="323"/>
        </w:trPr>
        <w:tc>
          <w:tcPr>
            <w:tcW w:w="2065" w:type="dxa"/>
          </w:tcPr>
          <w:p w:rsidR="005B23BA" w:rsidRPr="00066885" w:rsidRDefault="00404E33" w:rsidP="00066885">
            <w:pPr>
              <w:rPr>
                <w:rFonts w:ascii="Arial" w:hAnsi="Arial" w:cs="Arial"/>
                <w:sz w:val="20"/>
                <w:szCs w:val="20"/>
              </w:rPr>
            </w:pPr>
            <w:r>
              <w:rPr>
                <w:rFonts w:ascii="Arial" w:hAnsi="Arial" w:cs="Arial"/>
                <w:sz w:val="20"/>
                <w:szCs w:val="20"/>
              </w:rPr>
              <w:t>Food Angel Pantry</w:t>
            </w:r>
          </w:p>
        </w:tc>
        <w:tc>
          <w:tcPr>
            <w:tcW w:w="2428" w:type="dxa"/>
          </w:tcPr>
          <w:p w:rsidR="005B23BA" w:rsidRPr="00066885" w:rsidRDefault="00404E33" w:rsidP="00066885">
            <w:pPr>
              <w:rPr>
                <w:rFonts w:ascii="Arial" w:hAnsi="Arial" w:cs="Arial"/>
                <w:sz w:val="20"/>
                <w:szCs w:val="20"/>
              </w:rPr>
            </w:pPr>
            <w:r>
              <w:rPr>
                <w:rFonts w:ascii="Arial" w:hAnsi="Arial" w:cs="Arial"/>
                <w:sz w:val="20"/>
                <w:szCs w:val="20"/>
              </w:rPr>
              <w:t xml:space="preserve">Guidance Counselor, Parent Engagement Liaison </w:t>
            </w:r>
          </w:p>
        </w:tc>
        <w:tc>
          <w:tcPr>
            <w:tcW w:w="2428" w:type="dxa"/>
          </w:tcPr>
          <w:p w:rsidR="005B23BA" w:rsidRPr="00066885" w:rsidRDefault="00404E33" w:rsidP="00C92533">
            <w:pPr>
              <w:rPr>
                <w:rFonts w:ascii="Arial" w:hAnsi="Arial" w:cs="Arial"/>
                <w:sz w:val="20"/>
                <w:szCs w:val="20"/>
              </w:rPr>
            </w:pPr>
            <w:r>
              <w:rPr>
                <w:rFonts w:ascii="Arial" w:hAnsi="Arial" w:cs="Arial"/>
                <w:sz w:val="20"/>
                <w:szCs w:val="20"/>
              </w:rPr>
              <w:t>Ongoing</w:t>
            </w:r>
          </w:p>
        </w:tc>
        <w:tc>
          <w:tcPr>
            <w:tcW w:w="2429" w:type="dxa"/>
          </w:tcPr>
          <w:p w:rsidR="005B23BA" w:rsidRPr="00066885" w:rsidRDefault="00404E33" w:rsidP="00066885">
            <w:pPr>
              <w:rPr>
                <w:rFonts w:ascii="Arial" w:hAnsi="Arial" w:cs="Arial"/>
                <w:sz w:val="20"/>
                <w:szCs w:val="20"/>
              </w:rPr>
            </w:pPr>
            <w:r>
              <w:rPr>
                <w:rFonts w:ascii="Arial" w:hAnsi="Arial" w:cs="Arial"/>
                <w:sz w:val="20"/>
                <w:szCs w:val="20"/>
              </w:rPr>
              <w:t>Sign-in sheets, labels</w:t>
            </w:r>
          </w:p>
        </w:tc>
      </w:tr>
      <w:tr w:rsidR="0069591E" w:rsidTr="002F74EF">
        <w:trPr>
          <w:trHeight w:val="323"/>
        </w:trPr>
        <w:tc>
          <w:tcPr>
            <w:tcW w:w="2065" w:type="dxa"/>
          </w:tcPr>
          <w:p w:rsidR="0069591E" w:rsidRDefault="00404E33" w:rsidP="00404E33">
            <w:pPr>
              <w:rPr>
                <w:rFonts w:ascii="Arial" w:hAnsi="Arial" w:cs="Arial"/>
                <w:sz w:val="20"/>
                <w:szCs w:val="20"/>
              </w:rPr>
            </w:pPr>
            <w:r>
              <w:rPr>
                <w:rFonts w:ascii="Arial" w:hAnsi="Arial" w:cs="Arial"/>
                <w:sz w:val="20"/>
                <w:szCs w:val="20"/>
              </w:rPr>
              <w:t>Virtual Academy</w:t>
            </w:r>
          </w:p>
        </w:tc>
        <w:tc>
          <w:tcPr>
            <w:tcW w:w="2428" w:type="dxa"/>
          </w:tcPr>
          <w:p w:rsidR="0069591E" w:rsidRPr="00066885" w:rsidRDefault="00404E33" w:rsidP="00066885">
            <w:pPr>
              <w:rPr>
                <w:rFonts w:ascii="Arial" w:hAnsi="Arial" w:cs="Arial"/>
                <w:sz w:val="20"/>
                <w:szCs w:val="20"/>
              </w:rPr>
            </w:pPr>
            <w:r>
              <w:rPr>
                <w:rFonts w:ascii="Arial" w:hAnsi="Arial" w:cs="Arial"/>
                <w:sz w:val="20"/>
                <w:szCs w:val="20"/>
              </w:rPr>
              <w:t>Parent Engagement Liaison, Media Specialist</w:t>
            </w:r>
          </w:p>
        </w:tc>
        <w:tc>
          <w:tcPr>
            <w:tcW w:w="2428" w:type="dxa"/>
          </w:tcPr>
          <w:p w:rsidR="0069591E" w:rsidRPr="00066885" w:rsidRDefault="00404E33" w:rsidP="00C92533">
            <w:pPr>
              <w:rPr>
                <w:rFonts w:ascii="Arial" w:hAnsi="Arial" w:cs="Arial"/>
                <w:sz w:val="20"/>
                <w:szCs w:val="20"/>
              </w:rPr>
            </w:pPr>
            <w:r>
              <w:rPr>
                <w:rFonts w:ascii="Arial" w:hAnsi="Arial" w:cs="Arial"/>
                <w:sz w:val="20"/>
                <w:szCs w:val="20"/>
              </w:rPr>
              <w:t>TBD</w:t>
            </w:r>
          </w:p>
        </w:tc>
        <w:tc>
          <w:tcPr>
            <w:tcW w:w="2429" w:type="dxa"/>
          </w:tcPr>
          <w:p w:rsidR="0069591E" w:rsidRPr="00066885" w:rsidRDefault="00404E33" w:rsidP="00066885">
            <w:pPr>
              <w:rPr>
                <w:rFonts w:ascii="Arial" w:hAnsi="Arial" w:cs="Arial"/>
                <w:sz w:val="20"/>
                <w:szCs w:val="20"/>
              </w:rPr>
            </w:pPr>
            <w:r>
              <w:rPr>
                <w:rFonts w:ascii="Arial" w:hAnsi="Arial" w:cs="Arial"/>
                <w:sz w:val="20"/>
                <w:szCs w:val="20"/>
              </w:rPr>
              <w:t>Parent Registration, Media Center sign-in sheets</w:t>
            </w:r>
          </w:p>
        </w:tc>
      </w:tr>
      <w:tr w:rsidR="00404E33" w:rsidTr="002F74EF">
        <w:trPr>
          <w:trHeight w:val="323"/>
        </w:trPr>
        <w:tc>
          <w:tcPr>
            <w:tcW w:w="2065" w:type="dxa"/>
          </w:tcPr>
          <w:p w:rsidR="00404E33" w:rsidRDefault="00404E33" w:rsidP="00404E33">
            <w:pPr>
              <w:rPr>
                <w:rFonts w:ascii="Arial" w:hAnsi="Arial" w:cs="Arial"/>
                <w:sz w:val="20"/>
                <w:szCs w:val="20"/>
              </w:rPr>
            </w:pPr>
            <w:r>
              <w:rPr>
                <w:rFonts w:ascii="Arial" w:hAnsi="Arial" w:cs="Arial"/>
                <w:sz w:val="20"/>
                <w:szCs w:val="20"/>
              </w:rPr>
              <w:t>Parent Academy</w:t>
            </w:r>
          </w:p>
        </w:tc>
        <w:tc>
          <w:tcPr>
            <w:tcW w:w="2428" w:type="dxa"/>
          </w:tcPr>
          <w:p w:rsidR="00404E33" w:rsidRDefault="00404E33" w:rsidP="00066885">
            <w:pPr>
              <w:rPr>
                <w:rFonts w:ascii="Arial" w:hAnsi="Arial" w:cs="Arial"/>
                <w:sz w:val="20"/>
                <w:szCs w:val="20"/>
              </w:rPr>
            </w:pPr>
            <w:r>
              <w:rPr>
                <w:rFonts w:ascii="Arial" w:hAnsi="Arial" w:cs="Arial"/>
                <w:sz w:val="20"/>
                <w:szCs w:val="20"/>
              </w:rPr>
              <w:t>Parent Engagement Liaison</w:t>
            </w:r>
          </w:p>
        </w:tc>
        <w:tc>
          <w:tcPr>
            <w:tcW w:w="2428" w:type="dxa"/>
          </w:tcPr>
          <w:p w:rsidR="00404E33" w:rsidRDefault="00404E33" w:rsidP="00C92533">
            <w:pPr>
              <w:rPr>
                <w:rFonts w:ascii="Arial" w:hAnsi="Arial" w:cs="Arial"/>
                <w:sz w:val="20"/>
                <w:szCs w:val="20"/>
              </w:rPr>
            </w:pPr>
            <w:r>
              <w:rPr>
                <w:rFonts w:ascii="Arial" w:hAnsi="Arial" w:cs="Arial"/>
                <w:sz w:val="20"/>
                <w:szCs w:val="20"/>
              </w:rPr>
              <w:t>TBD</w:t>
            </w:r>
          </w:p>
        </w:tc>
        <w:tc>
          <w:tcPr>
            <w:tcW w:w="2429" w:type="dxa"/>
          </w:tcPr>
          <w:p w:rsidR="00404E33" w:rsidRDefault="00404E33" w:rsidP="00066885">
            <w:pPr>
              <w:rPr>
                <w:rFonts w:ascii="Arial" w:hAnsi="Arial" w:cs="Arial"/>
                <w:sz w:val="20"/>
                <w:szCs w:val="20"/>
              </w:rPr>
            </w:pPr>
            <w:r>
              <w:rPr>
                <w:rFonts w:ascii="Arial" w:hAnsi="Arial" w:cs="Arial"/>
                <w:sz w:val="20"/>
                <w:szCs w:val="20"/>
              </w:rPr>
              <w:t>Pictures, Parent Registration, Flyers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E569F0" w:rsidRPr="00E569F0" w:rsidRDefault="00404E33" w:rsidP="00624C1E">
            <w:pPr>
              <w:rPr>
                <w:rFonts w:ascii="Arial" w:hAnsi="Arial" w:cs="Arial"/>
                <w:sz w:val="24"/>
                <w:szCs w:val="24"/>
              </w:rPr>
            </w:pPr>
            <w:r>
              <w:rPr>
                <w:noProof/>
              </w:rPr>
              <w:drawing>
                <wp:inline distT="0" distB="0" distL="0" distR="0" wp14:anchorId="3E882AFB" wp14:editId="6E2C018B">
                  <wp:extent cx="3810000" cy="487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0000" cy="4876800"/>
                          </a:xfrm>
                          <a:prstGeom prst="rect">
                            <a:avLst/>
                          </a:prstGeom>
                        </pic:spPr>
                      </pic:pic>
                    </a:graphicData>
                  </a:graphic>
                </wp:inline>
              </w:drawing>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Pr="00F34A7F" w:rsidRDefault="00404E33" w:rsidP="00F34A7F">
            <w:pPr>
              <w:rPr>
                <w:rFonts w:ascii="Arial" w:hAnsi="Arial" w:cs="Arial"/>
                <w:sz w:val="24"/>
                <w:szCs w:val="24"/>
              </w:rPr>
            </w:pPr>
            <w:r>
              <w:rPr>
                <w:noProof/>
              </w:rPr>
              <w:drawing>
                <wp:inline distT="0" distB="0" distL="0" distR="0" wp14:anchorId="4459406B" wp14:editId="760DD473">
                  <wp:extent cx="3695700" cy="3743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5700" cy="3743325"/>
                          </a:xfrm>
                          <a:prstGeom prst="rect">
                            <a:avLst/>
                          </a:prstGeom>
                        </pic:spPr>
                      </pic:pic>
                    </a:graphicData>
                  </a:graphic>
                </wp:inline>
              </w:drawing>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 xml:space="preserve">Any activities that are not required, but will be paid for through Title I, Part A funding (for example: home </w:t>
            </w:r>
            <w:r>
              <w:rPr>
                <w:rFonts w:ascii="Arial" w:hAnsi="Arial" w:cs="Arial"/>
                <w:sz w:val="18"/>
                <w:szCs w:val="18"/>
              </w:rPr>
              <w:lastRenderedPageBreak/>
              <w:t>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Pr="00692E42" w:rsidRDefault="00404E33" w:rsidP="00F460B7">
            <w:pPr>
              <w:rPr>
                <w:rFonts w:ascii="Arial" w:hAnsi="Arial" w:cs="Arial"/>
                <w:sz w:val="24"/>
                <w:szCs w:val="24"/>
              </w:rPr>
            </w:pPr>
            <w:r>
              <w:rPr>
                <w:rFonts w:ascii="Arial" w:hAnsi="Arial" w:cs="Arial"/>
                <w:sz w:val="24"/>
                <w:szCs w:val="24"/>
              </w:rPr>
              <w:lastRenderedPageBreak/>
              <w:t>Hiawassee will utilize Title I, Part A funding for additional activities to support student achievement. Although not required, these activities support student achievement.</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rsidTr="00F460B7">
        <w:trPr>
          <w:trHeight w:val="323"/>
        </w:trPr>
        <w:tc>
          <w:tcPr>
            <w:tcW w:w="2022" w:type="dxa"/>
            <w:shd w:val="clear" w:color="auto" w:fill="auto"/>
          </w:tcPr>
          <w:p w:rsidR="00F460B7" w:rsidRPr="00B21696" w:rsidRDefault="00404E33" w:rsidP="00F460B7">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conferences/home visits between teachers or other educators, who work directly with participating children, who are unable to attend those conferences at school {Section 1118(e) (10)}</w:t>
            </w:r>
          </w:p>
        </w:tc>
        <w:tc>
          <w:tcPr>
            <w:tcW w:w="2113" w:type="dxa"/>
            <w:shd w:val="clear" w:color="auto" w:fill="auto"/>
          </w:tcPr>
          <w:p w:rsidR="00F460B7" w:rsidRPr="00B21696" w:rsidRDefault="00EA6F8D" w:rsidP="00F460B7">
            <w:pPr>
              <w:rPr>
                <w:rFonts w:ascii="Arial" w:hAnsi="Arial" w:cs="Arial"/>
                <w:sz w:val="20"/>
                <w:szCs w:val="20"/>
              </w:rPr>
            </w:pPr>
            <w:r>
              <w:rPr>
                <w:rFonts w:ascii="Arial" w:hAnsi="Arial" w:cs="Arial"/>
                <w:sz w:val="20"/>
                <w:szCs w:val="20"/>
              </w:rPr>
              <w:t>Pre-K Teacher, Administration, Parent Liaison</w:t>
            </w:r>
          </w:p>
        </w:tc>
        <w:tc>
          <w:tcPr>
            <w:tcW w:w="2070" w:type="dxa"/>
            <w:shd w:val="clear" w:color="auto" w:fill="auto"/>
          </w:tcPr>
          <w:p w:rsidR="00F460B7" w:rsidRPr="00B21696" w:rsidRDefault="00EA6F8D" w:rsidP="00467709">
            <w:pPr>
              <w:rPr>
                <w:rFonts w:ascii="Arial" w:hAnsi="Arial" w:cs="Arial"/>
                <w:sz w:val="20"/>
                <w:szCs w:val="20"/>
              </w:rPr>
            </w:pPr>
            <w:r>
              <w:rPr>
                <w:rFonts w:ascii="Arial" w:hAnsi="Arial" w:cs="Arial"/>
                <w:sz w:val="20"/>
                <w:szCs w:val="20"/>
              </w:rPr>
              <w:t>Parent Involvement increases student achievement</w:t>
            </w:r>
          </w:p>
        </w:tc>
        <w:tc>
          <w:tcPr>
            <w:tcW w:w="1440" w:type="dxa"/>
            <w:shd w:val="clear" w:color="auto" w:fill="auto"/>
          </w:tcPr>
          <w:p w:rsidR="00F460B7" w:rsidRPr="00B21696" w:rsidRDefault="00EA6F8D" w:rsidP="00F460B7">
            <w:pPr>
              <w:rPr>
                <w:rFonts w:ascii="Arial" w:hAnsi="Arial" w:cs="Arial"/>
                <w:sz w:val="20"/>
                <w:szCs w:val="20"/>
              </w:rPr>
            </w:pPr>
            <w:r>
              <w:rPr>
                <w:rFonts w:ascii="Arial" w:hAnsi="Arial" w:cs="Arial"/>
                <w:sz w:val="20"/>
                <w:szCs w:val="20"/>
              </w:rPr>
              <w:t>August 2019-May 2020</w:t>
            </w:r>
          </w:p>
        </w:tc>
        <w:tc>
          <w:tcPr>
            <w:tcW w:w="1705" w:type="dxa"/>
            <w:shd w:val="clear" w:color="auto" w:fill="auto"/>
          </w:tcPr>
          <w:p w:rsidR="00467709" w:rsidRPr="00B21696" w:rsidRDefault="00EA6F8D" w:rsidP="00F460B7">
            <w:pPr>
              <w:rPr>
                <w:rFonts w:ascii="Arial" w:hAnsi="Arial" w:cs="Arial"/>
                <w:sz w:val="20"/>
                <w:szCs w:val="20"/>
              </w:rPr>
            </w:pPr>
            <w:r>
              <w:rPr>
                <w:rFonts w:ascii="Arial" w:hAnsi="Arial" w:cs="Arial"/>
                <w:sz w:val="20"/>
                <w:szCs w:val="20"/>
              </w:rPr>
              <w:t>Sign-in sheets, meeting notes</w:t>
            </w:r>
          </w:p>
        </w:tc>
      </w:tr>
      <w:tr w:rsidR="00F460B7" w:rsidRPr="00B21696" w:rsidTr="00F460B7">
        <w:trPr>
          <w:trHeight w:val="323"/>
        </w:trPr>
        <w:tc>
          <w:tcPr>
            <w:tcW w:w="2022" w:type="dxa"/>
            <w:shd w:val="clear" w:color="auto" w:fill="auto"/>
          </w:tcPr>
          <w:p w:rsidR="00F460B7" w:rsidRPr="00B21696" w:rsidRDefault="00F460B7" w:rsidP="00714814">
            <w:pPr>
              <w:rPr>
                <w:rFonts w:ascii="Arial" w:hAnsi="Arial" w:cs="Arial"/>
                <w:sz w:val="20"/>
                <w:szCs w:val="20"/>
              </w:rPr>
            </w:pPr>
          </w:p>
        </w:tc>
        <w:tc>
          <w:tcPr>
            <w:tcW w:w="2113" w:type="dxa"/>
            <w:shd w:val="clear" w:color="auto" w:fill="auto"/>
          </w:tcPr>
          <w:p w:rsidR="00F460B7" w:rsidRPr="00B21696" w:rsidRDefault="00F460B7" w:rsidP="00F460B7">
            <w:pPr>
              <w:rPr>
                <w:rFonts w:ascii="Arial" w:hAnsi="Arial" w:cs="Arial"/>
                <w:sz w:val="20"/>
                <w:szCs w:val="20"/>
              </w:rPr>
            </w:pPr>
          </w:p>
        </w:tc>
        <w:tc>
          <w:tcPr>
            <w:tcW w:w="2070" w:type="dxa"/>
            <w:shd w:val="clear" w:color="auto" w:fill="auto"/>
          </w:tcPr>
          <w:p w:rsidR="00F460B7" w:rsidRPr="00B21696" w:rsidRDefault="00F460B7" w:rsidP="00F460B7">
            <w:pPr>
              <w:rPr>
                <w:rFonts w:ascii="Arial" w:hAnsi="Arial" w:cs="Arial"/>
                <w:sz w:val="20"/>
                <w:szCs w:val="20"/>
              </w:rPr>
            </w:pPr>
          </w:p>
        </w:tc>
        <w:tc>
          <w:tcPr>
            <w:tcW w:w="1440" w:type="dxa"/>
            <w:shd w:val="clear" w:color="auto" w:fill="auto"/>
          </w:tcPr>
          <w:p w:rsidR="00F460B7" w:rsidRPr="00B21696" w:rsidRDefault="00F460B7" w:rsidP="00F460B7">
            <w:pPr>
              <w:rPr>
                <w:rFonts w:ascii="Arial" w:hAnsi="Arial" w:cs="Arial"/>
                <w:sz w:val="20"/>
                <w:szCs w:val="20"/>
              </w:rPr>
            </w:pPr>
          </w:p>
        </w:tc>
        <w:tc>
          <w:tcPr>
            <w:tcW w:w="1705" w:type="dxa"/>
            <w:shd w:val="clear" w:color="auto" w:fill="auto"/>
          </w:tcPr>
          <w:p w:rsidR="00F460B7" w:rsidRPr="00B21696" w:rsidRDefault="00F460B7" w:rsidP="00714814">
            <w:pPr>
              <w:rPr>
                <w:rFonts w:ascii="Arial" w:hAnsi="Arial" w:cs="Arial"/>
                <w:sz w:val="20"/>
                <w:szCs w:val="20"/>
              </w:rPr>
            </w:pP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1B7B19" w:rsidRPr="00692E42" w:rsidRDefault="00EA6F8D" w:rsidP="00714814">
            <w:pPr>
              <w:rPr>
                <w:rFonts w:ascii="Arial" w:hAnsi="Arial" w:cs="Arial"/>
                <w:sz w:val="24"/>
                <w:szCs w:val="24"/>
              </w:rPr>
            </w:pPr>
            <w:r>
              <w:rPr>
                <w:noProof/>
              </w:rPr>
              <w:drawing>
                <wp:inline distT="0" distB="0" distL="0" distR="0" wp14:anchorId="43616E21" wp14:editId="189565A2">
                  <wp:extent cx="3781425" cy="2381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1425" cy="2381250"/>
                          </a:xfrm>
                          <a:prstGeom prst="rect">
                            <a:avLst/>
                          </a:prstGeom>
                        </pic:spPr>
                      </pic:pic>
                    </a:graphicData>
                  </a:graphic>
                </wp:inline>
              </w:drawing>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EA6F8D" w:rsidP="00714814">
            <w:pPr>
              <w:rPr>
                <w:rFonts w:ascii="Arial" w:hAnsi="Arial" w:cs="Arial"/>
                <w:sz w:val="20"/>
                <w:szCs w:val="20"/>
              </w:rPr>
            </w:pPr>
            <w:r>
              <w:rPr>
                <w:rFonts w:ascii="Arial" w:hAnsi="Arial" w:cs="Arial"/>
                <w:sz w:val="20"/>
                <w:szCs w:val="20"/>
              </w:rPr>
              <w:t>Economically disadvantaged parent/caretaker’s work schedule</w:t>
            </w:r>
          </w:p>
        </w:tc>
        <w:tc>
          <w:tcPr>
            <w:tcW w:w="4675" w:type="dxa"/>
          </w:tcPr>
          <w:p w:rsidR="001B7B19" w:rsidRPr="00714814" w:rsidRDefault="00EA6F8D" w:rsidP="00714814">
            <w:pPr>
              <w:rPr>
                <w:rFonts w:ascii="Arial" w:hAnsi="Arial" w:cs="Arial"/>
                <w:sz w:val="20"/>
                <w:szCs w:val="20"/>
              </w:rPr>
            </w:pPr>
            <w:r>
              <w:rPr>
                <w:rFonts w:ascii="Arial" w:hAnsi="Arial" w:cs="Arial"/>
                <w:sz w:val="20"/>
                <w:szCs w:val="20"/>
              </w:rPr>
              <w:t>Flexible hours for days for meeting times and events</w:t>
            </w:r>
          </w:p>
        </w:tc>
      </w:tr>
      <w:tr w:rsidR="001B7B19" w:rsidTr="001B7B19">
        <w:trPr>
          <w:trHeight w:val="422"/>
        </w:trPr>
        <w:tc>
          <w:tcPr>
            <w:tcW w:w="4675" w:type="dxa"/>
            <w:gridSpan w:val="2"/>
          </w:tcPr>
          <w:p w:rsidR="001B7B19" w:rsidRPr="00714814" w:rsidRDefault="00EA6F8D" w:rsidP="00714814">
            <w:pPr>
              <w:rPr>
                <w:rFonts w:ascii="Arial" w:hAnsi="Arial" w:cs="Arial"/>
                <w:sz w:val="20"/>
                <w:szCs w:val="20"/>
              </w:rPr>
            </w:pPr>
            <w:r>
              <w:rPr>
                <w:rFonts w:ascii="Arial" w:hAnsi="Arial" w:cs="Arial"/>
                <w:sz w:val="20"/>
                <w:szCs w:val="20"/>
              </w:rPr>
              <w:t>Students of parents with limited English proficiency have student contact information not up to date</w:t>
            </w:r>
          </w:p>
        </w:tc>
        <w:tc>
          <w:tcPr>
            <w:tcW w:w="4675" w:type="dxa"/>
          </w:tcPr>
          <w:p w:rsidR="001B7B19" w:rsidRPr="00714814" w:rsidRDefault="00EA6F8D" w:rsidP="00714814">
            <w:pPr>
              <w:rPr>
                <w:rFonts w:ascii="Arial" w:hAnsi="Arial" w:cs="Arial"/>
                <w:sz w:val="20"/>
                <w:szCs w:val="20"/>
              </w:rPr>
            </w:pPr>
            <w:r>
              <w:rPr>
                <w:rFonts w:ascii="Arial" w:hAnsi="Arial" w:cs="Arial"/>
                <w:sz w:val="20"/>
                <w:szCs w:val="20"/>
              </w:rPr>
              <w:t>Quarterly student information updates</w:t>
            </w:r>
          </w:p>
        </w:tc>
      </w:tr>
      <w:tr w:rsidR="001B7B19" w:rsidTr="001B7B19">
        <w:trPr>
          <w:trHeight w:val="422"/>
        </w:trPr>
        <w:tc>
          <w:tcPr>
            <w:tcW w:w="4675" w:type="dxa"/>
            <w:gridSpan w:val="2"/>
          </w:tcPr>
          <w:p w:rsidR="001B7B19" w:rsidRPr="00714814" w:rsidRDefault="00EA6F8D" w:rsidP="00714814">
            <w:pPr>
              <w:jc w:val="both"/>
              <w:rPr>
                <w:rFonts w:ascii="Arial" w:hAnsi="Arial" w:cs="Arial"/>
                <w:sz w:val="20"/>
                <w:szCs w:val="20"/>
              </w:rPr>
            </w:pPr>
            <w:r>
              <w:rPr>
                <w:rFonts w:ascii="Arial" w:hAnsi="Arial" w:cs="Arial"/>
                <w:sz w:val="20"/>
                <w:szCs w:val="20"/>
              </w:rPr>
              <w:t>Language Communication for Spanish/Creole</w:t>
            </w:r>
          </w:p>
        </w:tc>
        <w:tc>
          <w:tcPr>
            <w:tcW w:w="4675" w:type="dxa"/>
          </w:tcPr>
          <w:p w:rsidR="001B7B19" w:rsidRPr="00714814" w:rsidRDefault="00EA6F8D" w:rsidP="00955232">
            <w:pPr>
              <w:rPr>
                <w:rFonts w:ascii="Arial" w:hAnsi="Arial" w:cs="Arial"/>
                <w:sz w:val="20"/>
                <w:szCs w:val="20"/>
              </w:rPr>
            </w:pPr>
            <w:r>
              <w:rPr>
                <w:rFonts w:ascii="Arial" w:hAnsi="Arial" w:cs="Arial"/>
                <w:sz w:val="20"/>
                <w:szCs w:val="20"/>
              </w:rPr>
              <w:t>Increase translations for all school activities</w:t>
            </w:r>
          </w:p>
        </w:tc>
      </w:tr>
      <w:tr w:rsidR="001B7B19" w:rsidTr="001B7B19">
        <w:trPr>
          <w:trHeight w:val="422"/>
        </w:trPr>
        <w:tc>
          <w:tcPr>
            <w:tcW w:w="4675" w:type="dxa"/>
            <w:gridSpan w:val="2"/>
          </w:tcPr>
          <w:p w:rsidR="001B7B19" w:rsidRPr="00714814" w:rsidRDefault="001B7B19" w:rsidP="00714814">
            <w:pPr>
              <w:rPr>
                <w:rFonts w:ascii="Arial" w:hAnsi="Arial" w:cs="Arial"/>
                <w:sz w:val="20"/>
                <w:szCs w:val="20"/>
              </w:rPr>
            </w:pPr>
          </w:p>
        </w:tc>
        <w:tc>
          <w:tcPr>
            <w:tcW w:w="4675" w:type="dxa"/>
          </w:tcPr>
          <w:p w:rsidR="001B7B19" w:rsidRPr="00714814" w:rsidRDefault="001B7B19" w:rsidP="00955232">
            <w:pPr>
              <w:rPr>
                <w:rFonts w:ascii="Arial" w:hAnsi="Arial" w:cs="Arial"/>
                <w:sz w:val="20"/>
                <w:szCs w:val="20"/>
              </w:rPr>
            </w:pP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EA6F8D" w:rsidP="008234FE">
            <w:pPr>
              <w:jc w:val="both"/>
              <w:rPr>
                <w:rFonts w:ascii="Arial" w:hAnsi="Arial" w:cs="Arial"/>
                <w:b/>
                <w:sz w:val="28"/>
                <w:szCs w:val="28"/>
                <w:u w:val="single"/>
              </w:rPr>
            </w:pPr>
            <w:r>
              <w:rPr>
                <w:rFonts w:ascii="Arial" w:hAnsi="Arial" w:cs="Arial"/>
                <w:b/>
                <w:sz w:val="28"/>
                <w:szCs w:val="28"/>
                <w:u w:val="single"/>
              </w:rPr>
              <w:t>2019-2020</w:t>
            </w: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53" w:rsidRDefault="001E0C53" w:rsidP="00BE2A07">
      <w:pPr>
        <w:spacing w:after="0" w:line="240" w:lineRule="auto"/>
      </w:pPr>
      <w:r>
        <w:separator/>
      </w:r>
    </w:p>
  </w:endnote>
  <w:endnote w:type="continuationSeparator" w:id="0">
    <w:p w:rsidR="001E0C53" w:rsidRDefault="001E0C5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53" w:rsidRDefault="001E0C53" w:rsidP="00BE2A07">
      <w:pPr>
        <w:spacing w:after="0" w:line="240" w:lineRule="auto"/>
      </w:pPr>
      <w:r>
        <w:separator/>
      </w:r>
    </w:p>
  </w:footnote>
  <w:footnote w:type="continuationSeparator" w:id="0">
    <w:p w:rsidR="001E0C53" w:rsidRDefault="001E0C5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BE2A07" w:rsidP="00BE2A07">
    <w:pPr>
      <w:jc w:val="center"/>
      <w:rPr>
        <w:rFonts w:ascii="Arial" w:hAnsi="Arial" w:cs="Arial"/>
        <w:b/>
        <w:sz w:val="28"/>
        <w:szCs w:val="28"/>
      </w:rPr>
    </w:pPr>
    <w:r w:rsidRPr="00CA4F3F">
      <w:rPr>
        <w:rFonts w:ascii="Arial" w:hAnsi="Arial" w:cs="Arial"/>
        <w:b/>
        <w:sz w:val="28"/>
        <w:szCs w:val="28"/>
      </w:rPr>
      <w:t>201</w:t>
    </w:r>
    <w:r w:rsidR="00EA4DE0">
      <w:rPr>
        <w:rFonts w:ascii="Arial" w:hAnsi="Arial" w:cs="Arial"/>
        <w:b/>
        <w:sz w:val="28"/>
        <w:szCs w:val="28"/>
      </w:rPr>
      <w:t>9</w:t>
    </w:r>
    <w:r w:rsidRPr="00CA4F3F">
      <w:rPr>
        <w:rFonts w:ascii="Arial" w:hAnsi="Arial" w:cs="Arial"/>
        <w:b/>
        <w:sz w:val="28"/>
        <w:szCs w:val="28"/>
      </w:rPr>
      <w:t>-20</w:t>
    </w:r>
    <w:r w:rsidR="00EA4DE0">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8462B1" w:rsidP="00BE2A07">
          <w:pPr>
            <w:rPr>
              <w:rFonts w:ascii="Arial" w:hAnsi="Arial" w:cs="Arial"/>
              <w:b/>
              <w:sz w:val="28"/>
              <w:szCs w:val="28"/>
            </w:rPr>
          </w:pPr>
          <w:r>
            <w:rPr>
              <w:rFonts w:ascii="Arial" w:hAnsi="Arial" w:cs="Arial"/>
              <w:b/>
              <w:sz w:val="28"/>
              <w:szCs w:val="28"/>
            </w:rPr>
            <w:t>Hiawassee Elementary School</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C20"/>
    <w:multiLevelType w:val="hybridMultilevel"/>
    <w:tmpl w:val="2E1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BC1"/>
    <w:multiLevelType w:val="hybridMultilevel"/>
    <w:tmpl w:val="6B7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D3ED3"/>
    <w:multiLevelType w:val="hybridMultilevel"/>
    <w:tmpl w:val="CFA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619C2"/>
    <w:multiLevelType w:val="hybridMultilevel"/>
    <w:tmpl w:val="A4DADA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95F0330"/>
    <w:multiLevelType w:val="hybridMultilevel"/>
    <w:tmpl w:val="027E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C4AB0"/>
    <w:multiLevelType w:val="hybridMultilevel"/>
    <w:tmpl w:val="27D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9703A"/>
    <w:multiLevelType w:val="hybridMultilevel"/>
    <w:tmpl w:val="497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0"/>
  </w:num>
  <w:num w:numId="4">
    <w:abstractNumId w:val="19"/>
  </w:num>
  <w:num w:numId="5">
    <w:abstractNumId w:val="11"/>
  </w:num>
  <w:num w:numId="6">
    <w:abstractNumId w:val="14"/>
  </w:num>
  <w:num w:numId="7">
    <w:abstractNumId w:val="3"/>
  </w:num>
  <w:num w:numId="8">
    <w:abstractNumId w:val="21"/>
  </w:num>
  <w:num w:numId="9">
    <w:abstractNumId w:val="23"/>
  </w:num>
  <w:num w:numId="10">
    <w:abstractNumId w:val="18"/>
  </w:num>
  <w:num w:numId="11">
    <w:abstractNumId w:val="4"/>
  </w:num>
  <w:num w:numId="12">
    <w:abstractNumId w:val="12"/>
  </w:num>
  <w:num w:numId="13">
    <w:abstractNumId w:val="6"/>
  </w:num>
  <w:num w:numId="14">
    <w:abstractNumId w:val="16"/>
  </w:num>
  <w:num w:numId="15">
    <w:abstractNumId w:val="2"/>
  </w:num>
  <w:num w:numId="16">
    <w:abstractNumId w:val="20"/>
  </w:num>
  <w:num w:numId="17">
    <w:abstractNumId w:val="7"/>
  </w:num>
  <w:num w:numId="18">
    <w:abstractNumId w:val="17"/>
  </w:num>
  <w:num w:numId="19">
    <w:abstractNumId w:val="13"/>
  </w:num>
  <w:num w:numId="20">
    <w:abstractNumId w:val="9"/>
  </w:num>
  <w:num w:numId="21">
    <w:abstractNumId w:val="15"/>
  </w:num>
  <w:num w:numId="22">
    <w:abstractNumId w:val="26"/>
  </w:num>
  <w:num w:numId="23">
    <w:abstractNumId w:val="0"/>
  </w:num>
  <w:num w:numId="24">
    <w:abstractNumId w:val="5"/>
  </w:num>
  <w:num w:numId="25">
    <w:abstractNumId w:val="22"/>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0068A"/>
    <w:rsid w:val="00127890"/>
    <w:rsid w:val="001A54DC"/>
    <w:rsid w:val="001B3EA1"/>
    <w:rsid w:val="001B4F4B"/>
    <w:rsid w:val="001B7B19"/>
    <w:rsid w:val="001E0C53"/>
    <w:rsid w:val="002322ED"/>
    <w:rsid w:val="002468C2"/>
    <w:rsid w:val="0027529B"/>
    <w:rsid w:val="0028529F"/>
    <w:rsid w:val="002D142E"/>
    <w:rsid w:val="002D4BAC"/>
    <w:rsid w:val="003226F8"/>
    <w:rsid w:val="00361A35"/>
    <w:rsid w:val="00393F5F"/>
    <w:rsid w:val="003A20FD"/>
    <w:rsid w:val="003B2EB3"/>
    <w:rsid w:val="003B6BEE"/>
    <w:rsid w:val="003B6DA2"/>
    <w:rsid w:val="00404E33"/>
    <w:rsid w:val="004076B4"/>
    <w:rsid w:val="00424F8E"/>
    <w:rsid w:val="00451CA0"/>
    <w:rsid w:val="004525AE"/>
    <w:rsid w:val="00456438"/>
    <w:rsid w:val="0046178F"/>
    <w:rsid w:val="00467709"/>
    <w:rsid w:val="00471E2C"/>
    <w:rsid w:val="00484F51"/>
    <w:rsid w:val="00493109"/>
    <w:rsid w:val="004E00A1"/>
    <w:rsid w:val="004E680A"/>
    <w:rsid w:val="00573084"/>
    <w:rsid w:val="005B23BA"/>
    <w:rsid w:val="00605943"/>
    <w:rsid w:val="00624C1E"/>
    <w:rsid w:val="00624DD1"/>
    <w:rsid w:val="006271B6"/>
    <w:rsid w:val="006868F9"/>
    <w:rsid w:val="00692E42"/>
    <w:rsid w:val="0069591E"/>
    <w:rsid w:val="006A1F4F"/>
    <w:rsid w:val="006D74B3"/>
    <w:rsid w:val="006F722A"/>
    <w:rsid w:val="00703415"/>
    <w:rsid w:val="00714814"/>
    <w:rsid w:val="0074466A"/>
    <w:rsid w:val="007B2CD7"/>
    <w:rsid w:val="008234FE"/>
    <w:rsid w:val="008245B2"/>
    <w:rsid w:val="008323D6"/>
    <w:rsid w:val="00832FF8"/>
    <w:rsid w:val="008462B1"/>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A23E1"/>
    <w:rsid w:val="00AB5189"/>
    <w:rsid w:val="00AC0B80"/>
    <w:rsid w:val="00AF7905"/>
    <w:rsid w:val="00B20EB1"/>
    <w:rsid w:val="00B21696"/>
    <w:rsid w:val="00B225F7"/>
    <w:rsid w:val="00B34DCB"/>
    <w:rsid w:val="00B435A8"/>
    <w:rsid w:val="00B635E3"/>
    <w:rsid w:val="00BE0EA7"/>
    <w:rsid w:val="00BE2A07"/>
    <w:rsid w:val="00C30AB8"/>
    <w:rsid w:val="00C72546"/>
    <w:rsid w:val="00C73823"/>
    <w:rsid w:val="00C92533"/>
    <w:rsid w:val="00C954FF"/>
    <w:rsid w:val="00CA4F3F"/>
    <w:rsid w:val="00D63FBF"/>
    <w:rsid w:val="00D73944"/>
    <w:rsid w:val="00D90403"/>
    <w:rsid w:val="00DC1036"/>
    <w:rsid w:val="00E218D0"/>
    <w:rsid w:val="00E569F0"/>
    <w:rsid w:val="00E6500A"/>
    <w:rsid w:val="00EA4DE0"/>
    <w:rsid w:val="00EA6F8D"/>
    <w:rsid w:val="00EA7193"/>
    <w:rsid w:val="00ED3EE1"/>
    <w:rsid w:val="00F34A7F"/>
    <w:rsid w:val="00F460B7"/>
    <w:rsid w:val="00F64130"/>
    <w:rsid w:val="00F86024"/>
    <w:rsid w:val="00F94753"/>
    <w:rsid w:val="00FD0178"/>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2.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D157FD09-9F75-4013-9701-276F5C47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Jenkins, Sharon</cp:lastModifiedBy>
  <cp:revision>2</cp:revision>
  <cp:lastPrinted>2017-10-05T16:57:00Z</cp:lastPrinted>
  <dcterms:created xsi:type="dcterms:W3CDTF">2019-09-30T14:00:00Z</dcterms:created>
  <dcterms:modified xsi:type="dcterms:W3CDTF">2019-09-30T14:00:00Z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