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8C" w:rsidRPr="000001CF" w:rsidRDefault="0022378E" w:rsidP="00607D8E">
      <w:pPr>
        <w:jc w:val="center"/>
        <w:rPr>
          <w:sz w:val="28"/>
          <w:szCs w:val="28"/>
        </w:rPr>
      </w:pPr>
      <w:r w:rsidRPr="00607D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A640F" wp14:editId="3E5D577C">
                <wp:simplePos x="0" y="0"/>
                <wp:positionH relativeFrom="column">
                  <wp:posOffset>-457200</wp:posOffset>
                </wp:positionH>
                <wp:positionV relativeFrom="paragraph">
                  <wp:posOffset>-676275</wp:posOffset>
                </wp:positionV>
                <wp:extent cx="10058400" cy="1590675"/>
                <wp:effectExtent l="0" t="0" r="0" b="9525"/>
                <wp:wrapNone/>
                <wp:docPr id="11" name="Flowchart: Documen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058400" cy="1590675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5956"/>
                            <a:gd name="connsiteX1" fmla="*/ 21600 w 21600"/>
                            <a:gd name="connsiteY1" fmla="*/ 0 h 25956"/>
                            <a:gd name="connsiteX2" fmla="*/ 21600 w 21600"/>
                            <a:gd name="connsiteY2" fmla="*/ 17322 h 25956"/>
                            <a:gd name="connsiteX3" fmla="*/ 0 w 21600"/>
                            <a:gd name="connsiteY3" fmla="*/ 25212 h 25956"/>
                            <a:gd name="connsiteX4" fmla="*/ 0 w 21600"/>
                            <a:gd name="connsiteY4" fmla="*/ 0 h 25956"/>
                            <a:gd name="connsiteX0" fmla="*/ 0 w 21600"/>
                            <a:gd name="connsiteY0" fmla="*/ 0 h 25212"/>
                            <a:gd name="connsiteX1" fmla="*/ 21600 w 21600"/>
                            <a:gd name="connsiteY1" fmla="*/ 0 h 25212"/>
                            <a:gd name="connsiteX2" fmla="*/ 21600 w 21600"/>
                            <a:gd name="connsiteY2" fmla="*/ 17322 h 25212"/>
                            <a:gd name="connsiteX3" fmla="*/ 0 w 21600"/>
                            <a:gd name="connsiteY3" fmla="*/ 25212 h 25212"/>
                            <a:gd name="connsiteX4" fmla="*/ 0 w 21600"/>
                            <a:gd name="connsiteY4" fmla="*/ 0 h 25212"/>
                            <a:gd name="connsiteX0" fmla="*/ 0 w 21600"/>
                            <a:gd name="connsiteY0" fmla="*/ 0 h 25212"/>
                            <a:gd name="connsiteX1" fmla="*/ 21600 w 21600"/>
                            <a:gd name="connsiteY1" fmla="*/ 0 h 25212"/>
                            <a:gd name="connsiteX2" fmla="*/ 21600 w 21600"/>
                            <a:gd name="connsiteY2" fmla="*/ 17322 h 25212"/>
                            <a:gd name="connsiteX3" fmla="*/ 0 w 21600"/>
                            <a:gd name="connsiteY3" fmla="*/ 25212 h 25212"/>
                            <a:gd name="connsiteX4" fmla="*/ 0 w 21600"/>
                            <a:gd name="connsiteY4" fmla="*/ 0 h 25212"/>
                            <a:gd name="connsiteX0" fmla="*/ 0 w 21600"/>
                            <a:gd name="connsiteY0" fmla="*/ 0 h 25212"/>
                            <a:gd name="connsiteX1" fmla="*/ 21600 w 21600"/>
                            <a:gd name="connsiteY1" fmla="*/ 0 h 25212"/>
                            <a:gd name="connsiteX2" fmla="*/ 21600 w 21600"/>
                            <a:gd name="connsiteY2" fmla="*/ 17322 h 25212"/>
                            <a:gd name="connsiteX3" fmla="*/ 0 w 21600"/>
                            <a:gd name="connsiteY3" fmla="*/ 25212 h 25212"/>
                            <a:gd name="connsiteX4" fmla="*/ 0 w 21600"/>
                            <a:gd name="connsiteY4" fmla="*/ 0 h 25212"/>
                            <a:gd name="connsiteX0" fmla="*/ 0 w 21600"/>
                            <a:gd name="connsiteY0" fmla="*/ 0 h 25212"/>
                            <a:gd name="connsiteX1" fmla="*/ 21600 w 21600"/>
                            <a:gd name="connsiteY1" fmla="*/ 0 h 25212"/>
                            <a:gd name="connsiteX2" fmla="*/ 21600 w 21600"/>
                            <a:gd name="connsiteY2" fmla="*/ 14442 h 25212"/>
                            <a:gd name="connsiteX3" fmla="*/ 0 w 21600"/>
                            <a:gd name="connsiteY3" fmla="*/ 25212 h 25212"/>
                            <a:gd name="connsiteX4" fmla="*/ 0 w 21600"/>
                            <a:gd name="connsiteY4" fmla="*/ 0 h 25212"/>
                            <a:gd name="connsiteX0" fmla="*/ 0 w 21600"/>
                            <a:gd name="connsiteY0" fmla="*/ 0 h 25212"/>
                            <a:gd name="connsiteX1" fmla="*/ 21600 w 21600"/>
                            <a:gd name="connsiteY1" fmla="*/ 0 h 25212"/>
                            <a:gd name="connsiteX2" fmla="*/ 21600 w 21600"/>
                            <a:gd name="connsiteY2" fmla="*/ 14442 h 25212"/>
                            <a:gd name="connsiteX3" fmla="*/ 0 w 21600"/>
                            <a:gd name="connsiteY3" fmla="*/ 25212 h 25212"/>
                            <a:gd name="connsiteX4" fmla="*/ 0 w 21600"/>
                            <a:gd name="connsiteY4" fmla="*/ 0 h 25212"/>
                            <a:gd name="connsiteX0" fmla="*/ 0 w 21600"/>
                            <a:gd name="connsiteY0" fmla="*/ 0 h 28092"/>
                            <a:gd name="connsiteX1" fmla="*/ 21600 w 21600"/>
                            <a:gd name="connsiteY1" fmla="*/ 0 h 28092"/>
                            <a:gd name="connsiteX2" fmla="*/ 21600 w 21600"/>
                            <a:gd name="connsiteY2" fmla="*/ 14442 h 28092"/>
                            <a:gd name="connsiteX3" fmla="*/ 0 w 21600"/>
                            <a:gd name="connsiteY3" fmla="*/ 28092 h 28092"/>
                            <a:gd name="connsiteX4" fmla="*/ 0 w 21600"/>
                            <a:gd name="connsiteY4" fmla="*/ 0 h 28092"/>
                            <a:gd name="connsiteX0" fmla="*/ 0 w 21600"/>
                            <a:gd name="connsiteY0" fmla="*/ 0 h 28092"/>
                            <a:gd name="connsiteX1" fmla="*/ 21600 w 21600"/>
                            <a:gd name="connsiteY1" fmla="*/ 0 h 28092"/>
                            <a:gd name="connsiteX2" fmla="*/ 21600 w 21600"/>
                            <a:gd name="connsiteY2" fmla="*/ 15702 h 28092"/>
                            <a:gd name="connsiteX3" fmla="*/ 0 w 21600"/>
                            <a:gd name="connsiteY3" fmla="*/ 28092 h 28092"/>
                            <a:gd name="connsiteX4" fmla="*/ 0 w 21600"/>
                            <a:gd name="connsiteY4" fmla="*/ 0 h 28092"/>
                            <a:gd name="connsiteX0" fmla="*/ 0 w 21600"/>
                            <a:gd name="connsiteY0" fmla="*/ 0 h 28092"/>
                            <a:gd name="connsiteX1" fmla="*/ 21600 w 21600"/>
                            <a:gd name="connsiteY1" fmla="*/ 0 h 28092"/>
                            <a:gd name="connsiteX2" fmla="*/ 21600 w 21600"/>
                            <a:gd name="connsiteY2" fmla="*/ 15702 h 28092"/>
                            <a:gd name="connsiteX3" fmla="*/ 0 w 21600"/>
                            <a:gd name="connsiteY3" fmla="*/ 28092 h 28092"/>
                            <a:gd name="connsiteX4" fmla="*/ 0 w 21600"/>
                            <a:gd name="connsiteY4" fmla="*/ 0 h 28092"/>
                            <a:gd name="connsiteX0" fmla="*/ 0 w 21600"/>
                            <a:gd name="connsiteY0" fmla="*/ 0 h 28092"/>
                            <a:gd name="connsiteX1" fmla="*/ 21600 w 21600"/>
                            <a:gd name="connsiteY1" fmla="*/ 0 h 28092"/>
                            <a:gd name="connsiteX2" fmla="*/ 21600 w 21600"/>
                            <a:gd name="connsiteY2" fmla="*/ 15702 h 28092"/>
                            <a:gd name="connsiteX3" fmla="*/ 0 w 21600"/>
                            <a:gd name="connsiteY3" fmla="*/ 28092 h 28092"/>
                            <a:gd name="connsiteX4" fmla="*/ 0 w 21600"/>
                            <a:gd name="connsiteY4" fmla="*/ 0 h 28092"/>
                            <a:gd name="connsiteX0" fmla="*/ 0 w 21600"/>
                            <a:gd name="connsiteY0" fmla="*/ 0 h 28092"/>
                            <a:gd name="connsiteX1" fmla="*/ 21600 w 21600"/>
                            <a:gd name="connsiteY1" fmla="*/ 0 h 28092"/>
                            <a:gd name="connsiteX2" fmla="*/ 21600 w 21600"/>
                            <a:gd name="connsiteY2" fmla="*/ 15702 h 28092"/>
                            <a:gd name="connsiteX3" fmla="*/ 0 w 21600"/>
                            <a:gd name="connsiteY3" fmla="*/ 28092 h 28092"/>
                            <a:gd name="connsiteX4" fmla="*/ 0 w 21600"/>
                            <a:gd name="connsiteY4" fmla="*/ 0 h 280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00" h="28092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15702"/>
                              </a:lnTo>
                              <a:cubicBezTo>
                                <a:pt x="16700" y="8682"/>
                                <a:pt x="9228" y="20862"/>
                                <a:pt x="0" y="2809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9D2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9DF2A" id="Flowchart: Document 11" o:spid="_x0000_s1026" style="position:absolute;margin-left:-36pt;margin-top:-53.25pt;width:11in;height:125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8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" path="m,l21600,r,15702c16700,8682,9228,20862,,28092l,xe" fillcolor="#cd9d2c" stroked="f" strokeweight="2pt">
                <v:path arrowok="t" o:connecttype="custom" o:connectlocs="0,0;10058400,0;10058400,889106;0,1590675;0,0" o:connectangles="0,0,0,0,0"/>
              </v:shape>
            </w:pict>
          </mc:Fallback>
        </mc:AlternateContent>
      </w:r>
      <w:r w:rsidR="00671ECB" w:rsidRPr="00607D8E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5A4E266" wp14:editId="318E55B2">
            <wp:simplePos x="0" y="0"/>
            <wp:positionH relativeFrom="column">
              <wp:posOffset>7586345</wp:posOffset>
            </wp:positionH>
            <wp:positionV relativeFrom="paragraph">
              <wp:posOffset>-150495</wp:posOffset>
            </wp:positionV>
            <wp:extent cx="1169670" cy="1188720"/>
            <wp:effectExtent l="0" t="0" r="0" b="0"/>
            <wp:wrapNone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" t="-232" r="1067" b="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8872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pPr w:leftFromText="187" w:rightFromText="187" w:bottomFromText="202" w:vertAnchor="page" w:horzAnchor="page" w:tblpX="2881" w:tblpY="4321"/>
        <w:tblW w:w="3990" w:type="pct"/>
        <w:tblBorders>
          <w:left w:val="single" w:sz="18" w:space="0" w:color="CD9D2C"/>
        </w:tblBorders>
        <w:tblLook w:val="04A0" w:firstRow="1" w:lastRow="0" w:firstColumn="1" w:lastColumn="0" w:noHBand="0" w:noVBand="1"/>
      </w:tblPr>
      <w:tblGrid>
        <w:gridCol w:w="11491"/>
      </w:tblGrid>
      <w:tr w:rsidR="00607D8E" w:rsidTr="00607D8E">
        <w:trPr>
          <w:trHeight w:val="2016"/>
        </w:trPr>
        <w:tc>
          <w:tcPr>
            <w:tcW w:w="11664" w:type="dxa"/>
            <w:tcBorders>
              <w:top w:val="nil"/>
              <w:left w:val="nil"/>
              <w:bottom w:val="single" w:sz="18" w:space="0" w:color="CD9D2C"/>
              <w:right w:val="nil"/>
            </w:tcBorders>
            <w:vAlign w:val="bottom"/>
            <w:hideMark/>
          </w:tcPr>
          <w:p w:rsidR="00607D8E" w:rsidRDefault="00607D8E" w:rsidP="00607D8E">
            <w:pPr>
              <w:pStyle w:val="NoSpacing"/>
              <w:spacing w:line="276" w:lineRule="auto"/>
              <w:rPr>
                <w:rFonts w:asciiTheme="majorHAnsi" w:eastAsiaTheme="majorEastAsia" w:hAnsiTheme="majorHAnsi" w:cstheme="majorBidi"/>
                <w:b/>
                <w:smallCaps/>
                <w:color w:val="262A63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b/>
                <w:smallCaps/>
                <w:color w:val="262A63"/>
                <w:sz w:val="32"/>
                <w:szCs w:val="32"/>
              </w:rPr>
              <w:t>Florida Department of Education</w:t>
            </w:r>
          </w:p>
          <w:p w:rsidR="007C1C9F" w:rsidRDefault="007C1C9F" w:rsidP="00607D8E">
            <w:pPr>
              <w:pStyle w:val="NoSpacing"/>
              <w:spacing w:line="276" w:lineRule="auto"/>
              <w:rPr>
                <w:rFonts w:asciiTheme="majorHAnsi" w:eastAsiaTheme="majorEastAsia" w:hAnsiTheme="majorHAnsi" w:cstheme="majorBidi"/>
                <w:b/>
                <w:color w:val="262A63"/>
                <w:sz w:val="32"/>
                <w:szCs w:val="32"/>
              </w:rPr>
            </w:pPr>
          </w:p>
          <w:p w:rsidR="00607D8E" w:rsidRDefault="00622B5A" w:rsidP="00FB6A46">
            <w:pPr>
              <w:pStyle w:val="NoSpacing"/>
              <w:spacing w:line="276" w:lineRule="auto"/>
              <w:rPr>
                <w:rFonts w:asciiTheme="majorHAnsi" w:eastAsiaTheme="majorEastAsia" w:hAnsiTheme="majorHAnsi" w:cstheme="majorBidi"/>
                <w:b/>
                <w:color w:val="262A63"/>
                <w:sz w:val="120"/>
                <w:szCs w:val="120"/>
              </w:rPr>
            </w:pPr>
            <w:r>
              <w:rPr>
                <w:rFonts w:asciiTheme="majorHAnsi" w:eastAsiaTheme="majorEastAsia" w:hAnsiTheme="majorHAnsi" w:cstheme="majorBidi"/>
                <w:b/>
                <w:color w:val="262A63"/>
                <w:sz w:val="120"/>
                <w:szCs w:val="120"/>
              </w:rPr>
              <w:t xml:space="preserve">Form </w:t>
            </w:r>
            <w:r w:rsidR="00041E11">
              <w:rPr>
                <w:rFonts w:asciiTheme="majorHAnsi" w:eastAsiaTheme="majorEastAsia" w:hAnsiTheme="majorHAnsi" w:cstheme="majorBidi"/>
                <w:b/>
                <w:color w:val="262A63"/>
                <w:sz w:val="120"/>
                <w:szCs w:val="120"/>
              </w:rPr>
              <w:t>SI</w:t>
            </w:r>
            <w:r w:rsidR="00607D8E">
              <w:rPr>
                <w:rFonts w:asciiTheme="majorHAnsi" w:eastAsiaTheme="majorEastAsia" w:hAnsiTheme="majorHAnsi" w:cstheme="majorBidi"/>
                <w:b/>
                <w:color w:val="262A63"/>
                <w:sz w:val="120"/>
                <w:szCs w:val="120"/>
              </w:rPr>
              <w:t>-</w:t>
            </w:r>
            <w:r w:rsidR="001D076C">
              <w:rPr>
                <w:rFonts w:asciiTheme="majorHAnsi" w:eastAsiaTheme="majorEastAsia" w:hAnsiTheme="majorHAnsi" w:cstheme="majorBidi"/>
                <w:b/>
                <w:color w:val="262A63"/>
                <w:sz w:val="120"/>
                <w:szCs w:val="120"/>
              </w:rPr>
              <w:t>2</w:t>
            </w:r>
            <w:r w:rsidR="001C1EB4">
              <w:rPr>
                <w:rFonts w:asciiTheme="majorHAnsi" w:eastAsiaTheme="majorEastAsia" w:hAnsiTheme="majorHAnsi" w:cstheme="majorBidi"/>
                <w:b/>
                <w:color w:val="262A63"/>
                <w:sz w:val="120"/>
                <w:szCs w:val="120"/>
              </w:rPr>
              <w:t xml:space="preserve"> </w:t>
            </w:r>
            <w:r w:rsidR="007C1C9F">
              <w:rPr>
                <w:rFonts w:asciiTheme="majorHAnsi" w:eastAsiaTheme="majorEastAsia" w:hAnsiTheme="majorHAnsi" w:cstheme="majorBidi"/>
                <w:b/>
                <w:color w:val="262A63"/>
                <w:sz w:val="120"/>
                <w:szCs w:val="120"/>
              </w:rPr>
              <w:t>Checklist</w:t>
            </w:r>
            <w:r w:rsidR="001D076C">
              <w:rPr>
                <w:rFonts w:asciiTheme="majorHAnsi" w:eastAsiaTheme="majorEastAsia" w:hAnsiTheme="majorHAnsi" w:cstheme="majorBidi"/>
                <w:b/>
                <w:color w:val="262A63"/>
                <w:sz w:val="120"/>
                <w:szCs w:val="120"/>
              </w:rPr>
              <w:t xml:space="preserve"> </w:t>
            </w:r>
          </w:p>
        </w:tc>
      </w:tr>
      <w:tr w:rsidR="00607D8E" w:rsidTr="00FB6A46">
        <w:trPr>
          <w:trHeight w:val="2376"/>
        </w:trPr>
        <w:tc>
          <w:tcPr>
            <w:tcW w:w="11664" w:type="dxa"/>
            <w:tcBorders>
              <w:top w:val="single" w:sz="18" w:space="0" w:color="CD9D2C"/>
              <w:left w:val="nil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  <w:hideMark/>
          </w:tcPr>
          <w:p w:rsidR="00291865" w:rsidRPr="00FB6A46" w:rsidRDefault="00291865" w:rsidP="00FB6A46">
            <w:pPr>
              <w:pStyle w:val="NoSpacing"/>
              <w:spacing w:line="276" w:lineRule="auto"/>
              <w:jc w:val="right"/>
              <w:rPr>
                <w:rFonts w:asciiTheme="majorHAnsi" w:eastAsiaTheme="majorEastAsia" w:hAnsiTheme="majorHAnsi" w:cstheme="majorBidi"/>
              </w:rPr>
            </w:pPr>
          </w:p>
          <w:p w:rsidR="00291865" w:rsidRPr="00FB6A46" w:rsidRDefault="007C1C9F" w:rsidP="00FB6A46">
            <w:pPr>
              <w:pStyle w:val="NoSpacing"/>
              <w:spacing w:line="276" w:lineRule="auto"/>
              <w:jc w:val="center"/>
              <w:rPr>
                <w:rFonts w:asciiTheme="majorHAnsi" w:eastAsiaTheme="majorEastAsia" w:hAnsiTheme="majorHAnsi" w:cstheme="majorBidi"/>
                <w:sz w:val="44"/>
                <w:szCs w:val="36"/>
              </w:rPr>
            </w:pPr>
            <w:r w:rsidRPr="00FB6A46">
              <w:rPr>
                <w:rFonts w:asciiTheme="majorHAnsi" w:eastAsiaTheme="majorEastAsia" w:hAnsiTheme="majorHAnsi" w:cstheme="majorBidi"/>
                <w:sz w:val="44"/>
                <w:szCs w:val="36"/>
              </w:rPr>
              <w:t>For</w:t>
            </w:r>
          </w:p>
          <w:p w:rsidR="00607D8E" w:rsidRDefault="003319B8" w:rsidP="00FB6A46">
            <w:pPr>
              <w:pStyle w:val="NoSpacing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sz w:val="40"/>
                <w:szCs w:val="36"/>
              </w:rPr>
            </w:pPr>
            <w:r w:rsidRPr="00FB6A46">
              <w:rPr>
                <w:rFonts w:asciiTheme="majorHAnsi" w:eastAsiaTheme="majorEastAsia" w:hAnsiTheme="majorHAnsi" w:cstheme="majorBidi"/>
                <w:sz w:val="44"/>
                <w:szCs w:val="36"/>
              </w:rPr>
              <w:t>Comprehensive Support and Impro</w:t>
            </w:r>
            <w:r w:rsidR="00A94125" w:rsidRPr="00FB6A46">
              <w:rPr>
                <w:rFonts w:asciiTheme="majorHAnsi" w:eastAsiaTheme="majorEastAsia" w:hAnsiTheme="majorHAnsi" w:cstheme="majorBidi"/>
                <w:sz w:val="44"/>
                <w:szCs w:val="36"/>
              </w:rPr>
              <w:t>vement</w:t>
            </w:r>
            <w:r w:rsidR="007C1C9F">
              <w:rPr>
                <w:rFonts w:asciiTheme="majorHAnsi" w:eastAsiaTheme="majorEastAsia" w:hAnsiTheme="majorHAnsi" w:cstheme="majorBidi"/>
                <w:sz w:val="44"/>
                <w:szCs w:val="36"/>
              </w:rPr>
              <w:t xml:space="preserve"> </w:t>
            </w:r>
            <w:r w:rsidRPr="00FB6A46">
              <w:rPr>
                <w:rFonts w:asciiTheme="majorHAnsi" w:eastAsiaTheme="majorEastAsia" w:hAnsiTheme="majorHAnsi" w:cstheme="majorBidi"/>
                <w:sz w:val="44"/>
                <w:szCs w:val="36"/>
              </w:rPr>
              <w:t>(CS&amp;I)</w:t>
            </w:r>
            <w:r w:rsidR="00A94125" w:rsidRPr="00FB6A46">
              <w:rPr>
                <w:rFonts w:asciiTheme="majorHAnsi" w:eastAsiaTheme="majorEastAsia" w:hAnsiTheme="majorHAnsi" w:cstheme="majorBidi"/>
                <w:sz w:val="44"/>
                <w:szCs w:val="36"/>
              </w:rPr>
              <w:t xml:space="preserve"> Schools</w:t>
            </w:r>
            <w:r w:rsidR="00A94125" w:rsidRPr="00FB6A46">
              <w:rPr>
                <w:rFonts w:asciiTheme="majorHAnsi" w:eastAsiaTheme="majorEastAsia" w:hAnsiTheme="majorHAnsi" w:cstheme="majorBidi"/>
                <w:b/>
                <w:sz w:val="44"/>
                <w:szCs w:val="36"/>
              </w:rPr>
              <w:t xml:space="preserve"> </w:t>
            </w:r>
          </w:p>
        </w:tc>
      </w:tr>
    </w:tbl>
    <w:p w:rsidR="000E48AB" w:rsidRPr="000001CF" w:rsidRDefault="00607D8E" w:rsidP="00607D8E">
      <w:pPr>
        <w:tabs>
          <w:tab w:val="left" w:pos="1440"/>
        </w:tabs>
      </w:pPr>
      <w:r w:rsidRPr="00607D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332D2" wp14:editId="4C515098">
                <wp:simplePos x="0" y="0"/>
                <wp:positionH relativeFrom="column">
                  <wp:posOffset>-3829368</wp:posOffset>
                </wp:positionH>
                <wp:positionV relativeFrom="paragraph">
                  <wp:posOffset>2279597</wp:posOffset>
                </wp:positionV>
                <wp:extent cx="7949565" cy="1449070"/>
                <wp:effectExtent l="0" t="7302" r="6032" b="6033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949565" cy="1449070"/>
                        </a:xfrm>
                        <a:prstGeom prst="rect">
                          <a:avLst/>
                        </a:prstGeom>
                        <a:solidFill>
                          <a:srgbClr val="262A6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1E7BB" id="Rectangle 12" o:spid="_x0000_s1026" style="position:absolute;margin-left:-301.55pt;margin-top:179.5pt;width:625.95pt;height:114.1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" fillcolor="#262a63" stroked="f" strokeweight="2pt"/>
            </w:pict>
          </mc:Fallback>
        </mc:AlternateContent>
      </w:r>
      <w:r w:rsidR="005677C1" w:rsidRPr="000001CF">
        <w:br w:type="page"/>
      </w:r>
    </w:p>
    <w:tbl>
      <w:tblPr>
        <w:tblStyle w:val="TableGrid"/>
        <w:tblW w:w="144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CB350B" w:rsidRPr="00234F39" w:rsidTr="00670380">
        <w:trPr>
          <w:cantSplit/>
          <w:trHeight w:val="432"/>
          <w:tblHeader/>
          <w:jc w:val="center"/>
        </w:trPr>
        <w:tc>
          <w:tcPr>
            <w:tcW w:w="14400" w:type="dxa"/>
            <w:tcBorders>
              <w:top w:val="single" w:sz="18" w:space="0" w:color="FFFFFF" w:themeColor="background1"/>
            </w:tcBorders>
            <w:shd w:val="clear" w:color="auto" w:fill="8DB3E2" w:themeFill="text2" w:themeFillTint="66"/>
            <w:vAlign w:val="center"/>
          </w:tcPr>
          <w:p w:rsidR="00CB350B" w:rsidRPr="00234F39" w:rsidRDefault="005804B5" w:rsidP="00670380">
            <w:pPr>
              <w:rPr>
                <w:b/>
              </w:rPr>
            </w:pPr>
            <w:r>
              <w:rPr>
                <w:b/>
                <w:sz w:val="28"/>
              </w:rPr>
              <w:lastRenderedPageBreak/>
              <w:t>School</w:t>
            </w:r>
            <w:r w:rsidR="003D488F" w:rsidRPr="00DF467D">
              <w:rPr>
                <w:b/>
                <w:sz w:val="28"/>
              </w:rPr>
              <w:t>:</w:t>
            </w:r>
            <w:r w:rsidR="003D488F" w:rsidRPr="00DF467D">
              <w:rPr>
                <w:sz w:val="28"/>
              </w:rPr>
              <w:t xml:space="preserve"> </w:t>
            </w:r>
            <w:r w:rsidR="003D488F" w:rsidRPr="00DF467D">
              <w:rPr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D488F" w:rsidRPr="00DF467D">
              <w:rPr>
                <w:sz w:val="28"/>
              </w:rPr>
              <w:instrText xml:space="preserve"> FORMTEXT </w:instrText>
            </w:r>
            <w:r w:rsidR="003D488F" w:rsidRPr="00DF467D">
              <w:rPr>
                <w:sz w:val="28"/>
              </w:rPr>
            </w:r>
            <w:r w:rsidR="003D488F" w:rsidRPr="00DF467D">
              <w:rPr>
                <w:sz w:val="28"/>
              </w:rPr>
              <w:fldChar w:fldCharType="separate"/>
            </w:r>
            <w:r w:rsidR="003D488F" w:rsidRPr="00DF467D">
              <w:rPr>
                <w:noProof/>
                <w:sz w:val="28"/>
              </w:rPr>
              <w:t> </w:t>
            </w:r>
            <w:r w:rsidR="003D488F" w:rsidRPr="00DF467D">
              <w:rPr>
                <w:noProof/>
                <w:sz w:val="28"/>
              </w:rPr>
              <w:t> </w:t>
            </w:r>
            <w:r w:rsidR="003D488F" w:rsidRPr="00DF467D">
              <w:rPr>
                <w:noProof/>
                <w:sz w:val="28"/>
              </w:rPr>
              <w:t> </w:t>
            </w:r>
            <w:r w:rsidR="003D488F" w:rsidRPr="00DF467D">
              <w:rPr>
                <w:noProof/>
                <w:sz w:val="28"/>
              </w:rPr>
              <w:t> </w:t>
            </w:r>
            <w:r w:rsidR="003D488F" w:rsidRPr="00DF467D">
              <w:rPr>
                <w:noProof/>
                <w:sz w:val="28"/>
              </w:rPr>
              <w:t> </w:t>
            </w:r>
            <w:r w:rsidR="003D488F" w:rsidRPr="00DF467D">
              <w:rPr>
                <w:sz w:val="28"/>
              </w:rPr>
              <w:fldChar w:fldCharType="end"/>
            </w:r>
            <w:r w:rsidR="003D488F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                       </w:t>
            </w:r>
            <w:r w:rsidR="003D488F">
              <w:rPr>
                <w:b/>
              </w:rPr>
              <w:t xml:space="preserve">  </w:t>
            </w:r>
            <w:r>
              <w:rPr>
                <w:b/>
              </w:rPr>
              <w:t>School</w:t>
            </w:r>
            <w:r w:rsidR="003D488F">
              <w:rPr>
                <w:b/>
              </w:rPr>
              <w:t xml:space="preserve"> Contact Information: </w:t>
            </w:r>
            <w:r w:rsidR="003D488F" w:rsidRPr="005420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D488F" w:rsidRPr="00542097">
              <w:instrText xml:space="preserve"> FORMTEXT </w:instrText>
            </w:r>
            <w:r w:rsidR="003D488F" w:rsidRPr="00542097">
              <w:fldChar w:fldCharType="separate"/>
            </w:r>
            <w:r w:rsidR="003D488F" w:rsidRPr="00542097">
              <w:rPr>
                <w:noProof/>
              </w:rPr>
              <w:t> </w:t>
            </w:r>
            <w:r w:rsidR="003D488F" w:rsidRPr="00542097">
              <w:rPr>
                <w:noProof/>
              </w:rPr>
              <w:t> </w:t>
            </w:r>
            <w:r w:rsidR="003D488F" w:rsidRPr="00542097">
              <w:rPr>
                <w:noProof/>
              </w:rPr>
              <w:t> </w:t>
            </w:r>
            <w:r w:rsidR="003D488F" w:rsidRPr="00542097">
              <w:rPr>
                <w:noProof/>
              </w:rPr>
              <w:t> </w:t>
            </w:r>
            <w:r w:rsidR="003D488F" w:rsidRPr="00542097">
              <w:rPr>
                <w:noProof/>
              </w:rPr>
              <w:t> </w:t>
            </w:r>
            <w:r w:rsidR="003D488F" w:rsidRPr="00542097">
              <w:fldChar w:fldCharType="end"/>
            </w:r>
            <w:r w:rsidR="003D488F">
              <w:rPr>
                <w:b/>
              </w:rPr>
              <w:t xml:space="preserve">                                 </w:t>
            </w:r>
            <w:r w:rsidR="00DF467D">
              <w:rPr>
                <w:b/>
              </w:rPr>
              <w:t>RED</w:t>
            </w:r>
            <w:r w:rsidR="00CB350B">
              <w:rPr>
                <w:b/>
              </w:rPr>
              <w:t xml:space="preserve">: </w:t>
            </w:r>
            <w:r w:rsidR="00CB350B" w:rsidRPr="005420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CB350B" w:rsidRPr="00542097">
              <w:instrText xml:space="preserve"> FORMTEXT </w:instrText>
            </w:r>
            <w:r w:rsidR="00CB350B" w:rsidRPr="00542097">
              <w:fldChar w:fldCharType="separate"/>
            </w:r>
            <w:r w:rsidR="00CB350B" w:rsidRPr="00542097">
              <w:rPr>
                <w:noProof/>
              </w:rPr>
              <w:t> </w:t>
            </w:r>
            <w:r w:rsidR="00CB350B" w:rsidRPr="00542097">
              <w:rPr>
                <w:noProof/>
              </w:rPr>
              <w:t> </w:t>
            </w:r>
            <w:r w:rsidR="00CB350B" w:rsidRPr="00542097">
              <w:rPr>
                <w:noProof/>
              </w:rPr>
              <w:t> </w:t>
            </w:r>
            <w:r w:rsidR="00CB350B" w:rsidRPr="00542097">
              <w:rPr>
                <w:noProof/>
              </w:rPr>
              <w:t> </w:t>
            </w:r>
            <w:r w:rsidR="00CB350B" w:rsidRPr="00542097">
              <w:rPr>
                <w:noProof/>
              </w:rPr>
              <w:t> </w:t>
            </w:r>
            <w:r w:rsidR="00CB350B" w:rsidRPr="00542097">
              <w:fldChar w:fldCharType="end"/>
            </w:r>
            <w:bookmarkEnd w:id="0"/>
          </w:p>
        </w:tc>
      </w:tr>
    </w:tbl>
    <w:p w:rsidR="005804B5" w:rsidRPr="00234F39" w:rsidRDefault="005804B5" w:rsidP="005804B5">
      <w:pPr>
        <w:pStyle w:val="Heading1"/>
        <w:rPr>
          <w:rFonts w:cs="Times New Roman"/>
        </w:rPr>
      </w:pPr>
      <w:r w:rsidRPr="00234F39">
        <w:rPr>
          <w:rFonts w:cs="Times New Roman"/>
        </w:rPr>
        <w:t>Purpose</w:t>
      </w:r>
    </w:p>
    <w:p w:rsidR="00E06EFC" w:rsidRDefault="00C46E4A" w:rsidP="005804B5">
      <w:pPr>
        <w:rPr>
          <w:szCs w:val="22"/>
        </w:rPr>
      </w:pPr>
      <w:r>
        <w:rPr>
          <w:szCs w:val="22"/>
        </w:rPr>
        <w:t>This document will</w:t>
      </w:r>
      <w:r w:rsidR="005804B5" w:rsidRPr="00CB5AA3">
        <w:rPr>
          <w:szCs w:val="22"/>
        </w:rPr>
        <w:t xml:space="preserve"> guide</w:t>
      </w:r>
      <w:r w:rsidR="005804B5">
        <w:rPr>
          <w:szCs w:val="22"/>
        </w:rPr>
        <w:t xml:space="preserve"> </w:t>
      </w:r>
      <w:r w:rsidR="00D07F55">
        <w:rPr>
          <w:szCs w:val="22"/>
        </w:rPr>
        <w:t>school leadership teams with</w:t>
      </w:r>
      <w:r w:rsidR="005804B5">
        <w:rPr>
          <w:szCs w:val="22"/>
        </w:rPr>
        <w:t xml:space="preserve"> school </w:t>
      </w:r>
      <w:r w:rsidR="005804B5" w:rsidRPr="00CB5AA3">
        <w:rPr>
          <w:szCs w:val="22"/>
        </w:rPr>
        <w:t xml:space="preserve">improvement planning discussions throughout the year and coordinate </w:t>
      </w:r>
      <w:r w:rsidR="005804B5">
        <w:rPr>
          <w:szCs w:val="22"/>
        </w:rPr>
        <w:t>i</w:t>
      </w:r>
      <w:r w:rsidR="005804B5">
        <w:t xml:space="preserve">ntervention and support </w:t>
      </w:r>
      <w:r w:rsidR="005804B5" w:rsidRPr="00CB5AA3">
        <w:rPr>
          <w:szCs w:val="22"/>
        </w:rPr>
        <w:t>strategies that will lead to increased student achievement.</w:t>
      </w:r>
    </w:p>
    <w:p w:rsidR="00F03CDA" w:rsidRDefault="00F03CDA" w:rsidP="005804B5">
      <w:pPr>
        <w:rPr>
          <w:szCs w:val="22"/>
        </w:rPr>
      </w:pPr>
    </w:p>
    <w:p w:rsidR="00F03CDA" w:rsidRDefault="00F03CDA" w:rsidP="005804B5">
      <w:pPr>
        <w:rPr>
          <w:b/>
          <w:szCs w:val="22"/>
        </w:rPr>
      </w:pPr>
      <w:r w:rsidRPr="00FB6A46">
        <w:rPr>
          <w:b/>
          <w:szCs w:val="22"/>
        </w:rPr>
        <w:t>Instructions</w:t>
      </w:r>
    </w:p>
    <w:p w:rsidR="00D07F55" w:rsidRDefault="00F03CDA" w:rsidP="00F03CDA">
      <w:r>
        <w:t>The school</w:t>
      </w:r>
      <w:r w:rsidR="00D07F55">
        <w:t xml:space="preserve"> leadership team</w:t>
      </w:r>
      <w:r w:rsidRPr="004C2628">
        <w:t xml:space="preserve"> shall </w:t>
      </w:r>
      <w:r w:rsidR="00D07F55">
        <w:t xml:space="preserve">complete this form to </w:t>
      </w:r>
      <w:r w:rsidRPr="004C2628">
        <w:t>demonstrate compliance with the requirements</w:t>
      </w:r>
      <w:r w:rsidR="00D07F55">
        <w:t>. The school leadership team shall monitor each requirement and track progress on this form.</w:t>
      </w:r>
      <w:r w:rsidRPr="004C2628">
        <w:t xml:space="preserve"> </w:t>
      </w:r>
      <w:r>
        <w:t>This form</w:t>
      </w:r>
      <w:r w:rsidR="00D07F55">
        <w:t xml:space="preserve"> </w:t>
      </w:r>
      <w:r w:rsidRPr="004C2628">
        <w:t xml:space="preserve">shall be maintained </w:t>
      </w:r>
      <w:r>
        <w:t>by the school</w:t>
      </w:r>
      <w:r w:rsidR="00D07F55">
        <w:t xml:space="preserve"> and requirements</w:t>
      </w:r>
      <w:r w:rsidR="00EC6C73">
        <w:t>,</w:t>
      </w:r>
      <w:r w:rsidR="00D07F55">
        <w:t xml:space="preserve"> updates and documentation shall be</w:t>
      </w:r>
      <w:r>
        <w:t xml:space="preserve"> </w:t>
      </w:r>
      <w:r w:rsidRPr="00E741C2">
        <w:t>provided to the</w:t>
      </w:r>
      <w:r w:rsidR="00D07F55" w:rsidRPr="00D07F55">
        <w:rPr>
          <w:szCs w:val="22"/>
        </w:rPr>
        <w:t xml:space="preserve"> </w:t>
      </w:r>
      <w:r w:rsidR="00D07F55" w:rsidRPr="00CB5AA3">
        <w:rPr>
          <w:szCs w:val="22"/>
        </w:rPr>
        <w:t>Regional Executive Director</w:t>
      </w:r>
      <w:r w:rsidR="00D07F55">
        <w:rPr>
          <w:szCs w:val="22"/>
        </w:rPr>
        <w:t xml:space="preserve"> </w:t>
      </w:r>
      <w:r w:rsidR="00D07F55">
        <w:t>(</w:t>
      </w:r>
      <w:r w:rsidRPr="00E741C2">
        <w:t>RED</w:t>
      </w:r>
      <w:r w:rsidR="00D07F55">
        <w:t>) or designee at each meeting</w:t>
      </w:r>
      <w:r w:rsidRPr="00E741C2">
        <w:t xml:space="preserve">. </w:t>
      </w:r>
    </w:p>
    <w:p w:rsidR="00D07F55" w:rsidRDefault="00D07F55" w:rsidP="00F03CDA"/>
    <w:p w:rsidR="00D07F55" w:rsidRPr="0058023A" w:rsidRDefault="00D07F55" w:rsidP="00D07F55">
      <w:pPr>
        <w:pStyle w:val="Header"/>
        <w:tabs>
          <w:tab w:val="clear" w:pos="4680"/>
          <w:tab w:val="clear" w:pos="9360"/>
        </w:tabs>
        <w:rPr>
          <w:szCs w:val="22"/>
        </w:rPr>
      </w:pPr>
      <w:r w:rsidRPr="0058023A">
        <w:rPr>
          <w:szCs w:val="22"/>
        </w:rPr>
        <w:t xml:space="preserve">All </w:t>
      </w:r>
      <w:r>
        <w:rPr>
          <w:szCs w:val="22"/>
        </w:rPr>
        <w:t xml:space="preserve">requirements of this form </w:t>
      </w:r>
      <w:r w:rsidRPr="0058023A">
        <w:rPr>
          <w:szCs w:val="22"/>
        </w:rPr>
        <w:t xml:space="preserve">are organized </w:t>
      </w:r>
      <w:r>
        <w:rPr>
          <w:szCs w:val="22"/>
        </w:rPr>
        <w:t xml:space="preserve">into </w:t>
      </w:r>
      <w:r w:rsidRPr="0058023A">
        <w:rPr>
          <w:szCs w:val="22"/>
        </w:rPr>
        <w:t xml:space="preserve">two </w:t>
      </w:r>
      <w:r>
        <w:rPr>
          <w:szCs w:val="22"/>
        </w:rPr>
        <w:t>areas:</w:t>
      </w:r>
    </w:p>
    <w:p w:rsidR="00D07F55" w:rsidRPr="00CB5AA3" w:rsidRDefault="005868D6" w:rsidP="00D07F55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Plans-</w:t>
      </w:r>
      <w:r w:rsidR="00D07F55" w:rsidRPr="00CB5AA3">
        <w:rPr>
          <w:szCs w:val="22"/>
        </w:rPr>
        <w:t>School</w:t>
      </w:r>
      <w:r w:rsidR="000F3026">
        <w:rPr>
          <w:szCs w:val="22"/>
        </w:rPr>
        <w:t>wide</w:t>
      </w:r>
      <w:r w:rsidR="00D07F55" w:rsidRPr="00CB5AA3">
        <w:rPr>
          <w:szCs w:val="22"/>
        </w:rPr>
        <w:t xml:space="preserve"> Improvement Plan (SIP)</w:t>
      </w:r>
      <w:r w:rsidR="00D07F55">
        <w:rPr>
          <w:szCs w:val="22"/>
        </w:rPr>
        <w:t xml:space="preserve"> and Turnaround Option Plan (TOP)</w:t>
      </w:r>
      <w:r w:rsidR="00250E95">
        <w:rPr>
          <w:szCs w:val="22"/>
        </w:rPr>
        <w:t>, if applicable; and</w:t>
      </w:r>
    </w:p>
    <w:p w:rsidR="00F03CDA" w:rsidRPr="001A14E4" w:rsidRDefault="00D07F55" w:rsidP="00FB6A46">
      <w:pPr>
        <w:pStyle w:val="ListParagraph"/>
        <w:numPr>
          <w:ilvl w:val="0"/>
          <w:numId w:val="10"/>
        </w:numPr>
        <w:spacing w:after="240"/>
        <w:rPr>
          <w:szCs w:val="22"/>
        </w:rPr>
      </w:pPr>
      <w:r w:rsidRPr="00CB5AA3">
        <w:rPr>
          <w:szCs w:val="22"/>
        </w:rPr>
        <w:t>Instructional Review</w:t>
      </w:r>
      <w:r>
        <w:rPr>
          <w:szCs w:val="22"/>
        </w:rPr>
        <w:t>s (IR)</w:t>
      </w:r>
    </w:p>
    <w:p w:rsidR="00A82B21" w:rsidRPr="00A82B21" w:rsidRDefault="005E0CD3">
      <w:pPr>
        <w:pStyle w:val="Heading1"/>
        <w:rPr>
          <w:rFonts w:cs="Times New Roman"/>
        </w:rPr>
      </w:pPr>
      <w:r>
        <w:rPr>
          <w:rFonts w:cs="Times New Roman"/>
        </w:rPr>
        <w:t>Meetings</w:t>
      </w:r>
    </w:p>
    <w:p w:rsidR="00D07F55" w:rsidRDefault="005804B5" w:rsidP="00FB6A46">
      <w:pPr>
        <w:rPr>
          <w:szCs w:val="22"/>
        </w:rPr>
      </w:pPr>
      <w:r w:rsidRPr="001A5267">
        <w:t>Prior</w:t>
      </w:r>
      <w:r w:rsidRPr="00CB5AA3">
        <w:rPr>
          <w:szCs w:val="22"/>
        </w:rPr>
        <w:t xml:space="preserve"> to the start of the school year, the</w:t>
      </w:r>
      <w:r w:rsidR="00F03CDA">
        <w:rPr>
          <w:szCs w:val="22"/>
        </w:rPr>
        <w:t xml:space="preserve"> </w:t>
      </w:r>
      <w:r w:rsidR="00D07F55">
        <w:rPr>
          <w:szCs w:val="22"/>
        </w:rPr>
        <w:t xml:space="preserve">school </w:t>
      </w:r>
      <w:r w:rsidR="00F03CDA">
        <w:rPr>
          <w:szCs w:val="22"/>
        </w:rPr>
        <w:t xml:space="preserve">leadership team </w:t>
      </w:r>
      <w:r w:rsidR="00F03CDA" w:rsidRPr="00CB5AA3">
        <w:rPr>
          <w:szCs w:val="22"/>
        </w:rPr>
        <w:t xml:space="preserve">shall </w:t>
      </w:r>
      <w:r w:rsidR="00F03CDA">
        <w:rPr>
          <w:szCs w:val="22"/>
        </w:rPr>
        <w:t xml:space="preserve">collaborate with the </w:t>
      </w:r>
      <w:r w:rsidR="00D07F55">
        <w:rPr>
          <w:szCs w:val="22"/>
        </w:rPr>
        <w:t>RED or designee</w:t>
      </w:r>
      <w:r w:rsidRPr="00CB5AA3">
        <w:rPr>
          <w:szCs w:val="22"/>
        </w:rPr>
        <w:t xml:space="preserve"> </w:t>
      </w:r>
      <w:r w:rsidR="00F03CDA">
        <w:rPr>
          <w:szCs w:val="22"/>
        </w:rPr>
        <w:t xml:space="preserve">to </w:t>
      </w:r>
      <w:r w:rsidRPr="00CB5AA3">
        <w:rPr>
          <w:szCs w:val="22"/>
        </w:rPr>
        <w:t>schedule an initial IR</w:t>
      </w:r>
      <w:r w:rsidR="00DC5C5E">
        <w:rPr>
          <w:szCs w:val="22"/>
        </w:rPr>
        <w:t xml:space="preserve"> meeting</w:t>
      </w:r>
      <w:r w:rsidRPr="00CB5AA3">
        <w:rPr>
          <w:szCs w:val="22"/>
        </w:rPr>
        <w:t xml:space="preserve"> to review the requirements for the</w:t>
      </w:r>
      <w:r>
        <w:rPr>
          <w:szCs w:val="22"/>
        </w:rPr>
        <w:t xml:space="preserve"> </w:t>
      </w:r>
      <w:r w:rsidR="001A7BA0" w:rsidRPr="0096781C">
        <w:rPr>
          <w:szCs w:val="22"/>
        </w:rPr>
        <w:t>School Improvement (SI)</w:t>
      </w:r>
      <w:r w:rsidR="001A7BA0">
        <w:rPr>
          <w:szCs w:val="22"/>
        </w:rPr>
        <w:t xml:space="preserve"> </w:t>
      </w:r>
      <w:r w:rsidR="00D07F55">
        <w:rPr>
          <w:szCs w:val="22"/>
        </w:rPr>
        <w:t>school</w:t>
      </w:r>
      <w:r w:rsidR="00F96EAF">
        <w:rPr>
          <w:szCs w:val="22"/>
        </w:rPr>
        <w:t xml:space="preserve">. The </w:t>
      </w:r>
      <w:r w:rsidR="00D27672">
        <w:rPr>
          <w:szCs w:val="22"/>
        </w:rPr>
        <w:t xml:space="preserve">school </w:t>
      </w:r>
      <w:r w:rsidR="00D27672" w:rsidRPr="00CB5AA3">
        <w:rPr>
          <w:szCs w:val="22"/>
        </w:rPr>
        <w:t>leadership</w:t>
      </w:r>
      <w:r w:rsidR="00F96EAF">
        <w:rPr>
          <w:szCs w:val="22"/>
        </w:rPr>
        <w:t xml:space="preserve"> shall</w:t>
      </w:r>
      <w:r w:rsidRPr="00CB5AA3">
        <w:rPr>
          <w:szCs w:val="22"/>
        </w:rPr>
        <w:t xml:space="preserve"> establi</w:t>
      </w:r>
      <w:r w:rsidR="00F96EAF">
        <w:rPr>
          <w:szCs w:val="22"/>
        </w:rPr>
        <w:t>sh</w:t>
      </w:r>
      <w:r w:rsidRPr="00CB5AA3">
        <w:rPr>
          <w:szCs w:val="22"/>
        </w:rPr>
        <w:t xml:space="preserve"> a calendar for subsequent </w:t>
      </w:r>
      <w:r w:rsidR="00133B04">
        <w:rPr>
          <w:szCs w:val="22"/>
        </w:rPr>
        <w:t>meeting</w:t>
      </w:r>
      <w:r w:rsidRPr="00CB5AA3">
        <w:rPr>
          <w:szCs w:val="22"/>
        </w:rPr>
        <w:t>s</w:t>
      </w:r>
      <w:r w:rsidR="00F96EAF">
        <w:rPr>
          <w:szCs w:val="22"/>
        </w:rPr>
        <w:t xml:space="preserve"> with the </w:t>
      </w:r>
      <w:r w:rsidR="00D27672">
        <w:rPr>
          <w:szCs w:val="22"/>
        </w:rPr>
        <w:t>RED or designee</w:t>
      </w:r>
      <w:r w:rsidR="00D27672" w:rsidRPr="00D27672">
        <w:rPr>
          <w:szCs w:val="22"/>
        </w:rPr>
        <w:t xml:space="preserve"> </w:t>
      </w:r>
      <w:r w:rsidR="00F96EAF">
        <w:rPr>
          <w:szCs w:val="22"/>
        </w:rPr>
        <w:t>to monitor the SIP, the TOP</w:t>
      </w:r>
      <w:r w:rsidR="00250E95">
        <w:rPr>
          <w:szCs w:val="22"/>
        </w:rPr>
        <w:t xml:space="preserve">, if applicable, </w:t>
      </w:r>
      <w:r w:rsidR="00F96EAF">
        <w:rPr>
          <w:szCs w:val="22"/>
        </w:rPr>
        <w:t>and other school improvement activities</w:t>
      </w:r>
      <w:r w:rsidR="00D07F55">
        <w:rPr>
          <w:szCs w:val="22"/>
        </w:rPr>
        <w:t>.</w:t>
      </w:r>
    </w:p>
    <w:p w:rsidR="005804B5" w:rsidRPr="00234F39" w:rsidRDefault="005804B5" w:rsidP="00FB6A46"/>
    <w:p w:rsidR="00CD56A3" w:rsidRDefault="00CD56A3"/>
    <w:p w:rsidR="00133B04" w:rsidRDefault="00133B04"/>
    <w:p w:rsidR="00133B04" w:rsidRDefault="00133B04"/>
    <w:p w:rsidR="00133B04" w:rsidRDefault="00133B04"/>
    <w:p w:rsidR="00133B04" w:rsidRDefault="00133B04"/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0"/>
      </w:tblGrid>
      <w:tr w:rsidR="003D2A12" w:rsidRPr="000001CF" w:rsidTr="00FB6A46">
        <w:trPr>
          <w:trHeight w:hRule="exact" w:val="432"/>
          <w:tblHeader/>
        </w:trPr>
        <w:tc>
          <w:tcPr>
            <w:tcW w:w="14232" w:type="dxa"/>
            <w:shd w:val="clear" w:color="auto" w:fill="8DB3E2" w:themeFill="text2" w:themeFillTint="66"/>
            <w:vAlign w:val="center"/>
          </w:tcPr>
          <w:p w:rsidR="003D2A12" w:rsidRPr="009C514C" w:rsidRDefault="005804B5" w:rsidP="00B2449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School </w:t>
            </w:r>
            <w:r w:rsidRPr="00234F39">
              <w:rPr>
                <w:b/>
              </w:rPr>
              <w:t>Requirement</w:t>
            </w:r>
            <w:r w:rsidR="00601DF7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601DF7">
              <w:rPr>
                <w:b/>
              </w:rPr>
              <w:t>Plans-</w:t>
            </w:r>
            <w:r>
              <w:rPr>
                <w:b/>
              </w:rPr>
              <w:t>School Improvement Plan</w:t>
            </w:r>
            <w:r w:rsidR="0040686B">
              <w:rPr>
                <w:b/>
                <w:szCs w:val="22"/>
              </w:rPr>
              <w:t xml:space="preserve"> and </w:t>
            </w:r>
            <w:r>
              <w:rPr>
                <w:b/>
                <w:szCs w:val="22"/>
              </w:rPr>
              <w:t>Turnaround Option Plan</w:t>
            </w:r>
            <w:r w:rsidR="00250E95">
              <w:rPr>
                <w:b/>
                <w:szCs w:val="22"/>
              </w:rPr>
              <w:t>, if applicable</w:t>
            </w:r>
          </w:p>
        </w:tc>
      </w:tr>
      <w:tr w:rsidR="006912D5" w:rsidRPr="000001CF" w:rsidTr="00FB6A46">
        <w:trPr>
          <w:trHeight w:val="5838"/>
        </w:trPr>
        <w:tc>
          <w:tcPr>
            <w:tcW w:w="1423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91865" w:rsidRPr="00C449F9" w:rsidRDefault="00291865" w:rsidP="00FB6A46"/>
          <w:p w:rsidR="0033791E" w:rsidRDefault="005804B5" w:rsidP="00FB6A46">
            <w:pPr>
              <w:tabs>
                <w:tab w:val="left" w:pos="317"/>
              </w:tabs>
              <w:spacing w:line="276" w:lineRule="auto"/>
              <w:ind w:left="965" w:hanging="720"/>
              <w:rPr>
                <w:color w:val="000000"/>
              </w:rPr>
            </w:pPr>
            <w:r w:rsidRPr="00234F39">
              <w:t>S</w:t>
            </w:r>
            <w:r>
              <w:t>R</w:t>
            </w:r>
            <w:r w:rsidRPr="00234F39">
              <w:t>0</w:t>
            </w:r>
            <w:r>
              <w:t xml:space="preserve">1. </w:t>
            </w:r>
            <w:r w:rsidRPr="00234F39">
              <w:rPr>
                <w:color w:val="000000"/>
              </w:rPr>
              <w:t xml:space="preserve">The </w:t>
            </w:r>
            <w:r w:rsidR="00DC5C5E">
              <w:rPr>
                <w:color w:val="000000"/>
              </w:rPr>
              <w:t>school shall develop and implement a</w:t>
            </w:r>
            <w:r w:rsidRPr="00234F39">
              <w:rPr>
                <w:color w:val="000000"/>
              </w:rPr>
              <w:t xml:space="preserve"> SIP annually</w:t>
            </w:r>
            <w:r w:rsidR="00157F50">
              <w:rPr>
                <w:color w:val="000000"/>
              </w:rPr>
              <w:t xml:space="preserve"> and</w:t>
            </w:r>
            <w:r w:rsidR="007A07AC">
              <w:rPr>
                <w:color w:val="000000"/>
              </w:rPr>
              <w:t xml:space="preserve"> </w:t>
            </w:r>
            <w:r w:rsidR="00157F50">
              <w:rPr>
                <w:color w:val="000000"/>
              </w:rPr>
              <w:t>t</w:t>
            </w:r>
            <w:r w:rsidR="007A07AC">
              <w:rPr>
                <w:color w:val="000000"/>
              </w:rPr>
              <w:t>he Unified School Improvement Grant (UniSIG) funding shall be aligned to the SIP.</w:t>
            </w:r>
          </w:p>
          <w:p w:rsidR="005804B5" w:rsidRPr="00FB6A46" w:rsidRDefault="005804B5" w:rsidP="00FB6A46">
            <w:pPr>
              <w:tabs>
                <w:tab w:val="left" w:pos="317"/>
              </w:tabs>
              <w:spacing w:line="276" w:lineRule="auto"/>
              <w:ind w:left="875" w:hanging="630"/>
              <w:rPr>
                <w:color w:val="000000"/>
              </w:rPr>
            </w:pPr>
            <w:r>
              <w:t xml:space="preserve">SR02. The school shall align the SIP to the </w:t>
            </w:r>
            <w:r w:rsidR="00250E95">
              <w:t xml:space="preserve">TOP, </w:t>
            </w:r>
            <w:r w:rsidR="00DC5C5E">
              <w:t>if applicable.</w:t>
            </w:r>
            <w:r w:rsidRPr="001A5267">
              <w:t xml:space="preserve"> </w:t>
            </w:r>
          </w:p>
          <w:p w:rsidR="005804B5" w:rsidRPr="00B17409" w:rsidRDefault="00DC5C5E" w:rsidP="00FB6A46">
            <w:pPr>
              <w:spacing w:line="276" w:lineRule="auto"/>
              <w:ind w:left="875" w:hanging="630"/>
              <w:contextualSpacing/>
            </w:pPr>
            <w:r>
              <w:t>SR03</w:t>
            </w:r>
            <w:r w:rsidR="005804B5">
              <w:t>. The school shall complete the</w:t>
            </w:r>
            <w:r>
              <w:t xml:space="preserve"> SIP</w:t>
            </w:r>
            <w:r w:rsidR="005804B5">
              <w:t xml:space="preserve"> mid-year reflection and</w:t>
            </w:r>
            <w:r>
              <w:t xml:space="preserve"> as necessary, update the SIP.</w:t>
            </w:r>
          </w:p>
          <w:p w:rsidR="00DC5C5E" w:rsidRDefault="00DC5C5E" w:rsidP="00FB6A46">
            <w:pPr>
              <w:ind w:left="875" w:hanging="875"/>
            </w:pPr>
            <w:r>
              <w:t xml:space="preserve">    </w:t>
            </w:r>
            <w:r w:rsidR="005804B5" w:rsidRPr="00234F39">
              <w:t>S</w:t>
            </w:r>
            <w:r w:rsidR="005804B5">
              <w:t>R</w:t>
            </w:r>
            <w:r w:rsidR="005804B5" w:rsidRPr="00234F39">
              <w:t>0</w:t>
            </w:r>
            <w:r>
              <w:t>4</w:t>
            </w:r>
            <w:r w:rsidR="005804B5" w:rsidRPr="00234F39">
              <w:t>.</w:t>
            </w:r>
            <w:r>
              <w:t xml:space="preserve"> Prior to initial hiring of instructional staff</w:t>
            </w:r>
            <w:r w:rsidR="00601DF7">
              <w:t>,</w:t>
            </w:r>
            <w:r>
              <w:t xml:space="preserve"> the school shall collaborate with the dist</w:t>
            </w:r>
            <w:r w:rsidR="00601DF7">
              <w:t>rict to review the most recent three-</w:t>
            </w:r>
            <w:r>
              <w:t>year aggregated</w:t>
            </w:r>
            <w:r w:rsidR="001A14E4">
              <w:t xml:space="preserve"> </w:t>
            </w:r>
            <w:r>
              <w:t>Value Added Model (VAM) provided by the department</w:t>
            </w:r>
            <w:r w:rsidR="00601DF7">
              <w:t>.</w:t>
            </w:r>
            <w:r>
              <w:t xml:space="preserve"> </w:t>
            </w:r>
            <w:r w:rsidR="00601DF7">
              <w:t>F</w:t>
            </w:r>
            <w:r>
              <w:t xml:space="preserve">or </w:t>
            </w:r>
            <w:r w:rsidRPr="00346324">
              <w:t xml:space="preserve">districts with more than five schools, </w:t>
            </w:r>
            <w:r>
              <w:t xml:space="preserve">the district shall </w:t>
            </w:r>
            <w:r w:rsidRPr="00346324">
              <w:t>ensure that the percentage of</w:t>
            </w:r>
            <w:r w:rsidR="001A14E4">
              <w:t xml:space="preserve"> </w:t>
            </w:r>
            <w:r w:rsidRPr="00346324">
              <w:t xml:space="preserve">instructional personnel assigned to a </w:t>
            </w:r>
            <w:r w:rsidR="00041E11">
              <w:t>SI</w:t>
            </w:r>
            <w:r>
              <w:t xml:space="preserve"> school with a rating of either Unsatisfactory or Needs I</w:t>
            </w:r>
            <w:r w:rsidRPr="00346324">
              <w:t xml:space="preserve">mprovement, based on </w:t>
            </w:r>
            <w:r w:rsidRPr="009909EB">
              <w:t xml:space="preserve">the most recent three-year aggregated state </w:t>
            </w:r>
            <w:r w:rsidRPr="00346324">
              <w:t>VAM, is less than the district average</w:t>
            </w:r>
            <w:r>
              <w:t xml:space="preserve">. For </w:t>
            </w:r>
            <w:r w:rsidRPr="00346324">
              <w:t xml:space="preserve">districts with five or fewer schools, </w:t>
            </w:r>
            <w:r>
              <w:t xml:space="preserve">the district shall </w:t>
            </w:r>
            <w:r w:rsidRPr="00346324">
              <w:t xml:space="preserve">ensure that the percentage of instructional personnel assigned to a </w:t>
            </w:r>
            <w:r w:rsidR="00041E11">
              <w:t>SI</w:t>
            </w:r>
            <w:r w:rsidRPr="00346324">
              <w:t xml:space="preserve"> </w:t>
            </w:r>
            <w:r>
              <w:t>school with either a rating of Unsatisfactory or Needs I</w:t>
            </w:r>
            <w:r w:rsidRPr="00346324">
              <w:t>mprovement, based on</w:t>
            </w:r>
            <w:r>
              <w:t xml:space="preserve"> </w:t>
            </w:r>
            <w:r w:rsidRPr="009909EB">
              <w:t>the most recent three-year aggregated state</w:t>
            </w:r>
            <w:r w:rsidRPr="00346324">
              <w:t xml:space="preserve"> VAM, is less than the state average</w:t>
            </w:r>
            <w:r>
              <w:t>.</w:t>
            </w:r>
            <w:r w:rsidR="00682116">
              <w:t xml:space="preserve"> If the school is in Tier 3, under the direction of a charter or External Operator, the district shall ensure that there are no instructional personnel with a rating of either Unsatisfactory or Needs I</w:t>
            </w:r>
            <w:r w:rsidR="00682116" w:rsidRPr="00346324">
              <w:t xml:space="preserve">mprovement, based on </w:t>
            </w:r>
            <w:r w:rsidR="00682116" w:rsidRPr="009909EB">
              <w:t xml:space="preserve">the most recent three-year aggregated state </w:t>
            </w:r>
            <w:r w:rsidR="00682116" w:rsidRPr="00346324">
              <w:t>VAM</w:t>
            </w:r>
            <w:r w:rsidR="00682116">
              <w:t>.</w:t>
            </w:r>
          </w:p>
          <w:p w:rsidR="00601DF7" w:rsidRPr="00FB6A46" w:rsidRDefault="005804B5" w:rsidP="00FB6A46">
            <w:pPr>
              <w:ind w:left="875" w:hanging="630"/>
              <w:contextualSpacing/>
            </w:pPr>
            <w:r w:rsidRPr="00234F39">
              <w:rPr>
                <w:color w:val="000000"/>
              </w:rPr>
              <w:t>S</w:t>
            </w:r>
            <w:r>
              <w:rPr>
                <w:color w:val="000000"/>
              </w:rPr>
              <w:t>R</w:t>
            </w:r>
            <w:r w:rsidRPr="00234F39">
              <w:rPr>
                <w:color w:val="000000"/>
              </w:rPr>
              <w:t>0</w:t>
            </w:r>
            <w:r w:rsidR="00601DF7">
              <w:rPr>
                <w:color w:val="000000"/>
              </w:rPr>
              <w:t>5</w:t>
            </w:r>
            <w:r w:rsidRPr="00234F3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34F39">
              <w:rPr>
                <w:color w:val="000000"/>
              </w:rPr>
              <w:t>The school shall</w:t>
            </w:r>
            <w:r>
              <w:rPr>
                <w:color w:val="000000"/>
              </w:rPr>
              <w:t xml:space="preserve"> provide updates </w:t>
            </w:r>
            <w:r w:rsidRPr="00234F39">
              <w:rPr>
                <w:color w:val="000000"/>
              </w:rPr>
              <w:t xml:space="preserve">to the </w:t>
            </w:r>
            <w:r w:rsidRPr="00234F39">
              <w:t>School Advisory Council (SAC)</w:t>
            </w:r>
            <w:r>
              <w:t xml:space="preserve"> </w:t>
            </w:r>
            <w:r>
              <w:rPr>
                <w:color w:val="000000"/>
              </w:rPr>
              <w:t>three times per</w:t>
            </w:r>
            <w:r w:rsidRPr="00234F39">
              <w:rPr>
                <w:color w:val="000000"/>
              </w:rPr>
              <w:t xml:space="preserve"> year (baseline, mid-year and end-of</w:t>
            </w:r>
            <w:r>
              <w:rPr>
                <w:color w:val="000000"/>
              </w:rPr>
              <w:t xml:space="preserve">-year) on the </w:t>
            </w:r>
            <w:r w:rsidRPr="00234F39">
              <w:rPr>
                <w:color w:val="000000"/>
              </w:rPr>
              <w:t>implementation of the SIP.</w:t>
            </w:r>
          </w:p>
          <w:p w:rsidR="00601DF7" w:rsidRPr="00643BF9" w:rsidRDefault="00601DF7" w:rsidP="00601DF7">
            <w:pPr>
              <w:ind w:left="875" w:hanging="630"/>
              <w:contextualSpacing/>
            </w:pPr>
            <w:r w:rsidRPr="00234F39">
              <w:t>S</w:t>
            </w:r>
            <w:r>
              <w:t>R</w:t>
            </w:r>
            <w:r w:rsidRPr="00234F39">
              <w:t>0</w:t>
            </w:r>
            <w:r>
              <w:t>6</w:t>
            </w:r>
            <w:r w:rsidRPr="00234F39">
              <w:t>.</w:t>
            </w:r>
            <w:r>
              <w:t xml:space="preserve"> </w:t>
            </w:r>
            <w:r>
              <w:rPr>
                <w:color w:val="000000"/>
              </w:rPr>
              <w:t>If implementing a TOP, t</w:t>
            </w:r>
            <w:r w:rsidRPr="00234F39">
              <w:rPr>
                <w:color w:val="000000"/>
              </w:rPr>
              <w:t xml:space="preserve">he </w:t>
            </w:r>
            <w:r>
              <w:rPr>
                <w:color w:val="000000"/>
              </w:rPr>
              <w:t xml:space="preserve">school </w:t>
            </w:r>
            <w:r w:rsidRPr="00234F39">
              <w:rPr>
                <w:color w:val="000000"/>
              </w:rPr>
              <w:t xml:space="preserve">shall </w:t>
            </w:r>
            <w:r>
              <w:rPr>
                <w:color w:val="000000"/>
              </w:rPr>
              <w:t>review the</w:t>
            </w:r>
            <w:r w:rsidRPr="00234F3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Progress Monitoring Data Review (PMDR) quarterly.</w:t>
            </w:r>
          </w:p>
          <w:p w:rsidR="006912D5" w:rsidRPr="00FB6A46" w:rsidRDefault="00601DF7" w:rsidP="00FB6A46">
            <w:pPr>
              <w:tabs>
                <w:tab w:val="left" w:pos="317"/>
              </w:tabs>
              <w:spacing w:line="276" w:lineRule="auto"/>
              <w:ind w:left="875" w:hanging="630"/>
              <w:rPr>
                <w:color w:val="000000"/>
              </w:rPr>
            </w:pPr>
            <w:r>
              <w:rPr>
                <w:color w:val="000000"/>
              </w:rPr>
              <w:t xml:space="preserve">SR07. If classified as a </w:t>
            </w:r>
            <w:r w:rsidR="00041E11">
              <w:rPr>
                <w:color w:val="000000"/>
              </w:rPr>
              <w:t>SI</w:t>
            </w:r>
            <w:r>
              <w:rPr>
                <w:color w:val="000000"/>
              </w:rPr>
              <w:t xml:space="preserve"> school by graduation rate only, the SIP shall focus on increasing the graduation rate.</w:t>
            </w:r>
          </w:p>
        </w:tc>
      </w:tr>
    </w:tbl>
    <w:p w:rsidR="005F7DBE" w:rsidRDefault="00CD56A3" w:rsidP="00FB6A46">
      <w:pPr>
        <w:tabs>
          <w:tab w:val="left" w:pos="2622"/>
        </w:tabs>
        <w:rPr>
          <w:sz w:val="4"/>
        </w:rPr>
      </w:pPr>
      <w:r>
        <w:rPr>
          <w:sz w:val="4"/>
        </w:rPr>
        <w:tab/>
      </w:r>
    </w:p>
    <w:p w:rsidR="00760B7A" w:rsidRDefault="00760B7A" w:rsidP="00FB6A46">
      <w:r>
        <w:br w:type="page"/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0"/>
      </w:tblGrid>
      <w:tr w:rsidR="00760B7A" w:rsidRPr="000001CF" w:rsidTr="00FB6A46">
        <w:trPr>
          <w:trHeight w:hRule="exact" w:val="432"/>
          <w:tblHeader/>
        </w:trPr>
        <w:tc>
          <w:tcPr>
            <w:tcW w:w="14232" w:type="dxa"/>
            <w:shd w:val="clear" w:color="auto" w:fill="8DB3E2" w:themeFill="text2" w:themeFillTint="66"/>
            <w:vAlign w:val="center"/>
          </w:tcPr>
          <w:p w:rsidR="00760B7A" w:rsidRPr="009C514C" w:rsidRDefault="00760B7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School </w:t>
            </w:r>
            <w:r w:rsidRPr="00234F39">
              <w:rPr>
                <w:b/>
              </w:rPr>
              <w:t>Requirement</w:t>
            </w:r>
            <w:r w:rsidR="00601DF7">
              <w:rPr>
                <w:b/>
              </w:rPr>
              <w:t>s</w:t>
            </w:r>
            <w:r>
              <w:rPr>
                <w:b/>
              </w:rPr>
              <w:t>:</w:t>
            </w:r>
            <w:r w:rsidR="00642DEC">
              <w:rPr>
                <w:b/>
              </w:rPr>
              <w:t xml:space="preserve"> </w:t>
            </w:r>
            <w:r>
              <w:rPr>
                <w:b/>
              </w:rPr>
              <w:t>Instructional Review</w:t>
            </w:r>
            <w:r w:rsidR="00601DF7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</w:p>
        </w:tc>
      </w:tr>
      <w:tr w:rsidR="00760B7A" w:rsidRPr="000001CF" w:rsidTr="00FB6A46">
        <w:trPr>
          <w:trHeight w:val="3948"/>
        </w:trPr>
        <w:tc>
          <w:tcPr>
            <w:tcW w:w="1423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449F9" w:rsidRDefault="00C449F9" w:rsidP="00C46E4A">
            <w:pPr>
              <w:ind w:left="245"/>
            </w:pPr>
          </w:p>
          <w:p w:rsidR="00682116" w:rsidRDefault="00760B7A" w:rsidP="00C46E4A">
            <w:pPr>
              <w:ind w:left="245"/>
            </w:pPr>
            <w:r w:rsidRPr="00A941B9">
              <w:t>SR0</w:t>
            </w:r>
            <w:r w:rsidR="005555BC">
              <w:t>8</w:t>
            </w:r>
            <w:r w:rsidRPr="00A941B9">
              <w:t>. The school leadership team shall monitor the implementation of the SIP</w:t>
            </w:r>
            <w:r w:rsidR="007A07AC">
              <w:t xml:space="preserve"> including UniSIG funding</w:t>
            </w:r>
            <w:r w:rsidRPr="00A941B9">
              <w:t xml:space="preserve"> </w:t>
            </w:r>
            <w:r w:rsidRPr="00FB6A46">
              <w:t xml:space="preserve">and </w:t>
            </w:r>
            <w:r w:rsidR="00601DF7">
              <w:t>the TOP</w:t>
            </w:r>
            <w:r w:rsidR="0096781C">
              <w:t xml:space="preserve"> including the Turnaround</w:t>
            </w:r>
          </w:p>
          <w:p w:rsidR="00760B7A" w:rsidRPr="00A941B9" w:rsidRDefault="00682116" w:rsidP="00C46E4A">
            <w:pPr>
              <w:ind w:left="245"/>
            </w:pPr>
            <w:r>
              <w:t xml:space="preserve">       </w:t>
            </w:r>
            <w:r w:rsidR="0096781C">
              <w:t xml:space="preserve">    </w:t>
            </w:r>
            <w:r>
              <w:t xml:space="preserve">Schools </w:t>
            </w:r>
            <w:r w:rsidR="0096781C">
              <w:t>Supplemental Services Allocation</w:t>
            </w:r>
            <w:r w:rsidR="00601DF7">
              <w:t>, if applicable</w:t>
            </w:r>
            <w:r w:rsidR="00760B7A" w:rsidRPr="00FB6A46">
              <w:t>.</w:t>
            </w:r>
            <w:r w:rsidR="00760B7A" w:rsidRPr="00A941B9">
              <w:t xml:space="preserve"> </w:t>
            </w:r>
          </w:p>
          <w:p w:rsidR="00760B7A" w:rsidRPr="00A941B9" w:rsidRDefault="00760B7A" w:rsidP="001A14E4">
            <w:pPr>
              <w:ind w:left="965" w:hanging="720"/>
              <w:rPr>
                <w:highlight w:val="yellow"/>
              </w:rPr>
            </w:pPr>
            <w:r w:rsidRPr="00A941B9">
              <w:t>SR0</w:t>
            </w:r>
            <w:r w:rsidR="005555BC">
              <w:t>9</w:t>
            </w:r>
            <w:r w:rsidRPr="00A941B9">
              <w:t xml:space="preserve">. The school shall </w:t>
            </w:r>
            <w:r w:rsidR="00601DF7">
              <w:t xml:space="preserve">collaborate with the district leadership team and </w:t>
            </w:r>
            <w:r w:rsidRPr="00A941B9">
              <w:t xml:space="preserve">implement a Multi-Tiered System of Supports </w:t>
            </w:r>
            <w:r w:rsidR="00601DF7">
              <w:t>to ensure</w:t>
            </w:r>
            <w:r w:rsidRPr="00A941B9">
              <w:t xml:space="preserve"> the individual needs of each student are being met. </w:t>
            </w:r>
          </w:p>
          <w:p w:rsidR="00760B7A" w:rsidRPr="00A941B9" w:rsidRDefault="00760B7A" w:rsidP="00C46E4A">
            <w:pPr>
              <w:ind w:left="875" w:hanging="630"/>
            </w:pPr>
            <w:r w:rsidRPr="00A941B9">
              <w:t>SR</w:t>
            </w:r>
            <w:r w:rsidR="005555BC">
              <w:t>10</w:t>
            </w:r>
            <w:r w:rsidRPr="00A941B9">
              <w:t>. The school shall</w:t>
            </w:r>
            <w:r w:rsidR="007B7500">
              <w:t xml:space="preserve"> collaborate with the district leadership team and</w:t>
            </w:r>
            <w:r w:rsidRPr="00A941B9">
              <w:t xml:space="preserve"> design a master schedule that allows for common planning time</w:t>
            </w:r>
            <w:r w:rsidR="00751AED">
              <w:t>.</w:t>
            </w:r>
          </w:p>
          <w:p w:rsidR="00760B7A" w:rsidRPr="00A941B9" w:rsidRDefault="00760B7A" w:rsidP="00C46E4A">
            <w:pPr>
              <w:ind w:left="875" w:hanging="630"/>
            </w:pPr>
            <w:r w:rsidRPr="00A941B9">
              <w:t>SR1</w:t>
            </w:r>
            <w:r w:rsidR="005555BC">
              <w:t>1</w:t>
            </w:r>
            <w:r w:rsidRPr="00A941B9">
              <w:t>. The school shall</w:t>
            </w:r>
            <w:r w:rsidR="007B7500">
              <w:t xml:space="preserve"> collaborate with the district leadership team to develop and implement pacing, curriculum and assessments (formative and summative)</w:t>
            </w:r>
            <w:r w:rsidRPr="00A941B9">
              <w:t xml:space="preserve"> in mathematics, Engli</w:t>
            </w:r>
            <w:r w:rsidR="007B7500">
              <w:t>sh Language Arts (ELA), science</w:t>
            </w:r>
            <w:r w:rsidRPr="00A941B9">
              <w:t xml:space="preserve"> and social studies</w:t>
            </w:r>
            <w:r w:rsidR="007B7500">
              <w:t xml:space="preserve"> for all students that are aligned to Florida’s Standards. This </w:t>
            </w:r>
            <w:r w:rsidR="00751AED">
              <w:t xml:space="preserve">shall </w:t>
            </w:r>
            <w:r w:rsidRPr="00A941B9">
              <w:t xml:space="preserve">be reviewed during </w:t>
            </w:r>
            <w:r w:rsidR="00751AED">
              <w:t xml:space="preserve">the </w:t>
            </w:r>
            <w:r w:rsidR="007B7500">
              <w:t xml:space="preserve">IRs and when deficits are identified, </w:t>
            </w:r>
            <w:r w:rsidRPr="00A941B9">
              <w:t>adjustments</w:t>
            </w:r>
            <w:r w:rsidR="007B7500">
              <w:t xml:space="preserve"> shall be</w:t>
            </w:r>
            <w:r w:rsidRPr="00A941B9">
              <w:t xml:space="preserve"> made</w:t>
            </w:r>
            <w:r w:rsidR="00751AED">
              <w:t xml:space="preserve"> to the</w:t>
            </w:r>
            <w:r w:rsidR="007B7500">
              <w:t xml:space="preserve"> pacing, curriculum and assessments (formative and summative).</w:t>
            </w:r>
          </w:p>
          <w:p w:rsidR="00A91E9B" w:rsidRDefault="00760B7A">
            <w:pPr>
              <w:ind w:left="875" w:hanging="630"/>
            </w:pPr>
            <w:r w:rsidRPr="00A941B9">
              <w:t>SR1</w:t>
            </w:r>
            <w:r w:rsidR="005555BC">
              <w:t>2</w:t>
            </w:r>
            <w:r w:rsidRPr="00A941B9">
              <w:t xml:space="preserve">. </w:t>
            </w:r>
            <w:r w:rsidR="00751AED">
              <w:t xml:space="preserve">The school shall utilize the </w:t>
            </w:r>
            <w:r w:rsidR="00751AED" w:rsidRPr="00E76237">
              <w:t xml:space="preserve">ELA and mathematics coach, </w:t>
            </w:r>
            <w:r w:rsidR="00751AED" w:rsidRPr="0095311F">
              <w:t>with a proven record of effectiveness</w:t>
            </w:r>
            <w:r w:rsidR="00751AED">
              <w:t xml:space="preserve"> as a coach, to build capacity through </w:t>
            </w:r>
            <w:r w:rsidR="00751AED" w:rsidRPr="0095311F">
              <w:t>modeling of effective lessons, analysis of data, providing</w:t>
            </w:r>
            <w:r w:rsidR="00751AED">
              <w:t xml:space="preserve"> </w:t>
            </w:r>
            <w:r w:rsidR="00751AED" w:rsidRPr="0095311F">
              <w:t>professional development and ongoing feedback.</w:t>
            </w:r>
          </w:p>
          <w:p w:rsidR="00760B7A" w:rsidRPr="00A941B9" w:rsidRDefault="00760B7A">
            <w:pPr>
              <w:ind w:left="875" w:hanging="630"/>
            </w:pPr>
          </w:p>
          <w:p w:rsidR="00760B7A" w:rsidRPr="00760B7A" w:rsidRDefault="00760B7A" w:rsidP="00FB6A46"/>
        </w:tc>
      </w:tr>
      <w:tr w:rsidR="0096781C" w:rsidRPr="000001CF" w:rsidTr="00FB6A46">
        <w:trPr>
          <w:trHeight w:val="3948"/>
        </w:trPr>
        <w:tc>
          <w:tcPr>
            <w:tcW w:w="1423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781C" w:rsidRDefault="0096781C" w:rsidP="00C46E4A">
            <w:pPr>
              <w:ind w:left="245"/>
            </w:pPr>
          </w:p>
        </w:tc>
      </w:tr>
    </w:tbl>
    <w:p w:rsidR="00760B7A" w:rsidRDefault="00760B7A">
      <w:pPr>
        <w:spacing w:after="200"/>
      </w:pPr>
    </w:p>
    <w:p w:rsidR="00760B7A" w:rsidRDefault="00760B7A">
      <w:pPr>
        <w:spacing w:after="200"/>
      </w:pPr>
    </w:p>
    <w:tbl>
      <w:tblPr>
        <w:tblStyle w:val="TableGrid"/>
        <w:tblpPr w:leftFromText="180" w:rightFromText="180" w:vertAnchor="text" w:horzAnchor="margin" w:tblpY="-122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3D488F" w:rsidRPr="009C514C" w:rsidTr="00FB6A46">
        <w:trPr>
          <w:trHeight w:hRule="exact" w:val="498"/>
          <w:tblHeader/>
        </w:trPr>
        <w:tc>
          <w:tcPr>
            <w:tcW w:w="14400" w:type="dxa"/>
            <w:tcBorders>
              <w:top w:val="single" w:sz="18" w:space="0" w:color="FFFFFF" w:themeColor="background1"/>
            </w:tcBorders>
            <w:shd w:val="clear" w:color="auto" w:fill="8DB3E2" w:themeFill="text2" w:themeFillTint="66"/>
            <w:vAlign w:val="center"/>
          </w:tcPr>
          <w:p w:rsidR="000108A4" w:rsidRPr="00A85B09" w:rsidRDefault="00294342" w:rsidP="00C449F9">
            <w:pPr>
              <w:rPr>
                <w:b/>
              </w:rPr>
            </w:pPr>
            <w:r>
              <w:rPr>
                <w:b/>
              </w:rPr>
              <w:lastRenderedPageBreak/>
              <w:t>School</w:t>
            </w:r>
            <w:r w:rsidR="000108A4" w:rsidRPr="00A85B09">
              <w:rPr>
                <w:b/>
              </w:rPr>
              <w:t xml:space="preserve"> Progress Tracking</w:t>
            </w:r>
          </w:p>
          <w:p w:rsidR="003D488F" w:rsidRPr="00A85B09" w:rsidRDefault="003D488F" w:rsidP="00C449F9"/>
        </w:tc>
      </w:tr>
      <w:tr w:rsidR="003D488F" w:rsidRPr="000001CF" w:rsidTr="00FB6A46">
        <w:trPr>
          <w:trHeight w:val="7776"/>
        </w:trPr>
        <w:tc>
          <w:tcPr>
            <w:tcW w:w="144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7B76" w:rsidRDefault="003D488F" w:rsidP="00C449F9">
            <w:pPr>
              <w:spacing w:line="276" w:lineRule="auto"/>
              <w:rPr>
                <w:sz w:val="6"/>
                <w:szCs w:val="6"/>
              </w:rPr>
            </w:pPr>
            <w:r w:rsidRPr="00A85B09">
              <w:t xml:space="preserve">The district shall develop instructional pacing guides aligned to Florida’s standards in </w:t>
            </w:r>
            <w:r w:rsidR="008D4104">
              <w:t>ELA</w:t>
            </w:r>
            <w:bookmarkStart w:id="1" w:name="_GoBack"/>
            <w:bookmarkEnd w:id="1"/>
            <w:r w:rsidRPr="00A85B09">
              <w:t>, mathematics, and science.</w:t>
            </w:r>
            <w:r w:rsidRPr="00A85B09">
              <w:rPr>
                <w:color w:val="000000"/>
              </w:rPr>
              <w:t xml:space="preserve"> </w:t>
            </w:r>
          </w:p>
          <w:tbl>
            <w:tblPr>
              <w:tblStyle w:val="TableGrid"/>
              <w:tblW w:w="1440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3"/>
              <w:gridCol w:w="2520"/>
              <w:gridCol w:w="1097"/>
              <w:gridCol w:w="1170"/>
              <w:gridCol w:w="1203"/>
              <w:gridCol w:w="6131"/>
              <w:gridCol w:w="716"/>
            </w:tblGrid>
            <w:tr w:rsidR="005804B5" w:rsidRPr="003776AE" w:rsidTr="005908A4">
              <w:trPr>
                <w:cantSplit/>
                <w:jc w:val="center"/>
              </w:trPr>
              <w:tc>
                <w:tcPr>
                  <w:tcW w:w="14400" w:type="dxa"/>
                  <w:gridSpan w:val="7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5804B5" w:rsidRPr="00FB6A46" w:rsidRDefault="005804B5" w:rsidP="00CF27E8">
                  <w:pPr>
                    <w:framePr w:hSpace="180" w:wrap="around" w:vAnchor="text" w:hAnchor="margin" w:y="-122"/>
                    <w:spacing w:after="240" w:line="276" w:lineRule="auto"/>
                    <w:rPr>
                      <w:b/>
                      <w:color w:val="000000"/>
                    </w:rPr>
                  </w:pPr>
                  <w:r w:rsidRPr="005908A4">
                    <w:rPr>
                      <w:b/>
                      <w:color w:val="000000"/>
                    </w:rPr>
                    <w:t>School Improvement Plan</w:t>
                  </w:r>
                  <w:r w:rsidR="00A91E9B">
                    <w:rPr>
                      <w:b/>
                      <w:color w:val="000000"/>
                    </w:rPr>
                    <w:t xml:space="preserve"> and </w:t>
                  </w:r>
                  <w:r w:rsidRPr="005908A4">
                    <w:rPr>
                      <w:b/>
                      <w:color w:val="000000"/>
                    </w:rPr>
                    <w:t xml:space="preserve">Turnaround Option Plan </w:t>
                  </w:r>
                </w:p>
                <w:tbl>
                  <w:tblPr>
                    <w:tblStyle w:val="TableGrid"/>
                    <w:tblW w:w="13680" w:type="dxa"/>
                    <w:tblLook w:val="04A0" w:firstRow="1" w:lastRow="0" w:firstColumn="1" w:lastColumn="0" w:noHBand="0" w:noVBand="1"/>
                  </w:tblPr>
                  <w:tblGrid>
                    <w:gridCol w:w="1563"/>
                    <w:gridCol w:w="2505"/>
                    <w:gridCol w:w="1097"/>
                    <w:gridCol w:w="1169"/>
                    <w:gridCol w:w="1203"/>
                    <w:gridCol w:w="6143"/>
                  </w:tblGrid>
                  <w:tr w:rsidR="005804B5" w:rsidTr="00FB6A46">
                    <w:trPr>
                      <w:trHeight w:val="642"/>
                    </w:trPr>
                    <w:tc>
                      <w:tcPr>
                        <w:tcW w:w="1530" w:type="dxa"/>
                        <w:vAlign w:val="bottom"/>
                      </w:tcPr>
                      <w:p w:rsidR="005804B5" w:rsidRPr="00FB6A46" w:rsidRDefault="005804B5" w:rsidP="00CF27E8">
                        <w:pPr>
                          <w:framePr w:hSpace="180" w:wrap="around" w:vAnchor="text" w:hAnchor="margin" w:y="-122"/>
                          <w:jc w:val="center"/>
                          <w:rPr>
                            <w:b/>
                          </w:rPr>
                        </w:pPr>
                        <w:r w:rsidRPr="00FB6A46">
                          <w:rPr>
                            <w:b/>
                          </w:rPr>
                          <w:t>School</w:t>
                        </w:r>
                      </w:p>
                      <w:p w:rsidR="005804B5" w:rsidRPr="00FB6A46" w:rsidRDefault="005804B5" w:rsidP="00CF27E8">
                        <w:pPr>
                          <w:framePr w:hSpace="180" w:wrap="around" w:vAnchor="text" w:hAnchor="margin" w:y="-122"/>
                          <w:jc w:val="center"/>
                          <w:rPr>
                            <w:b/>
                          </w:rPr>
                        </w:pPr>
                        <w:r w:rsidRPr="00FB6A46">
                          <w:rPr>
                            <w:b/>
                          </w:rPr>
                          <w:t>Requirement</w:t>
                        </w:r>
                      </w:p>
                    </w:tc>
                    <w:tc>
                      <w:tcPr>
                        <w:tcW w:w="2520" w:type="dxa"/>
                        <w:vAlign w:val="bottom"/>
                      </w:tcPr>
                      <w:p w:rsidR="005804B5" w:rsidRPr="00FB6A46" w:rsidRDefault="005804B5" w:rsidP="00CF27E8">
                        <w:pPr>
                          <w:framePr w:hSpace="180" w:wrap="around" w:vAnchor="text" w:hAnchor="margin" w:y="-122"/>
                          <w:jc w:val="center"/>
                          <w:rPr>
                            <w:b/>
                          </w:rPr>
                        </w:pPr>
                        <w:r w:rsidRPr="00FB6A46">
                          <w:rPr>
                            <w:b/>
                          </w:rPr>
                          <w:t>Person Responsible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5804B5" w:rsidRPr="00FB6A46" w:rsidRDefault="005804B5" w:rsidP="00CF27E8">
                        <w:pPr>
                          <w:framePr w:hSpace="180" w:wrap="around" w:vAnchor="text" w:hAnchor="margin" w:y="-122"/>
                          <w:jc w:val="center"/>
                          <w:rPr>
                            <w:b/>
                          </w:rPr>
                        </w:pPr>
                        <w:r w:rsidRPr="00FB6A46">
                          <w:rPr>
                            <w:b/>
                          </w:rPr>
                          <w:t>Not Initiated</w:t>
                        </w:r>
                      </w:p>
                    </w:tc>
                    <w:tc>
                      <w:tcPr>
                        <w:tcW w:w="1170" w:type="dxa"/>
                        <w:vAlign w:val="bottom"/>
                      </w:tcPr>
                      <w:p w:rsidR="005804B5" w:rsidRPr="00FB6A46" w:rsidRDefault="005804B5" w:rsidP="00CF27E8">
                        <w:pPr>
                          <w:framePr w:hSpace="180" w:wrap="around" w:vAnchor="text" w:hAnchor="margin" w:y="-122"/>
                          <w:jc w:val="center"/>
                          <w:rPr>
                            <w:b/>
                          </w:rPr>
                        </w:pPr>
                        <w:r w:rsidRPr="00FB6A46">
                          <w:rPr>
                            <w:b/>
                          </w:rPr>
                          <w:t>In Progress</w:t>
                        </w:r>
                      </w:p>
                    </w:tc>
                    <w:tc>
                      <w:tcPr>
                        <w:tcW w:w="1170" w:type="dxa"/>
                        <w:vAlign w:val="bottom"/>
                      </w:tcPr>
                      <w:p w:rsidR="005804B5" w:rsidRPr="00FB6A46" w:rsidRDefault="005804B5" w:rsidP="00CF27E8">
                        <w:pPr>
                          <w:framePr w:hSpace="180" w:wrap="around" w:vAnchor="text" w:hAnchor="margin" w:y="-122"/>
                          <w:jc w:val="center"/>
                          <w:rPr>
                            <w:b/>
                          </w:rPr>
                        </w:pPr>
                        <w:r w:rsidRPr="00FB6A46">
                          <w:rPr>
                            <w:b/>
                          </w:rPr>
                          <w:t>Complete</w:t>
                        </w:r>
                      </w:p>
                    </w:tc>
                    <w:tc>
                      <w:tcPr>
                        <w:tcW w:w="6210" w:type="dxa"/>
                        <w:vAlign w:val="bottom"/>
                      </w:tcPr>
                      <w:p w:rsidR="005804B5" w:rsidRPr="00FB6A46" w:rsidRDefault="005804B5" w:rsidP="00CF27E8">
                        <w:pPr>
                          <w:framePr w:hSpace="180" w:wrap="around" w:vAnchor="text" w:hAnchor="margin" w:y="-122"/>
                          <w:jc w:val="center"/>
                          <w:rPr>
                            <w:b/>
                          </w:rPr>
                        </w:pPr>
                        <w:r w:rsidRPr="00FB6A46">
                          <w:rPr>
                            <w:b/>
                          </w:rPr>
                          <w:t>Follow-Up Date/Notes</w:t>
                        </w:r>
                      </w:p>
                    </w:tc>
                  </w:tr>
                  <w:tr w:rsidR="005804B5" w:rsidRPr="000001CF" w:rsidTr="00FB6A46">
                    <w:trPr>
                      <w:trHeight w:val="432"/>
                    </w:trPr>
                    <w:tc>
                      <w:tcPr>
                        <w:tcW w:w="1530" w:type="dxa"/>
                        <w:vAlign w:val="center"/>
                      </w:tcPr>
                      <w:p w:rsidR="005804B5" w:rsidRDefault="005804B5" w:rsidP="00CF27E8">
                        <w:pPr>
                          <w:framePr w:hSpace="180" w:wrap="around" w:vAnchor="text" w:hAnchor="margin" w:y="-122"/>
                        </w:pPr>
                        <w:r>
                          <w:t>SR01.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804B5" w:rsidRDefault="005804B5" w:rsidP="00CF27E8">
                        <w:pPr>
                          <w:framePr w:hSpace="180" w:wrap="around" w:vAnchor="text" w:hAnchor="margin" w:y="-122"/>
                        </w:pPr>
                      </w:p>
                    </w:tc>
                    <w:tc>
                      <w:tcPr>
                        <w:tcW w:w="1080" w:type="dxa"/>
                      </w:tcPr>
                      <w:p w:rsidR="005804B5" w:rsidRDefault="005804B5" w:rsidP="00CF27E8">
                        <w:pPr>
                          <w:framePr w:hSpace="180" w:wrap="around" w:vAnchor="text" w:hAnchor="margin" w:y="-122"/>
                        </w:pPr>
                      </w:p>
                    </w:tc>
                    <w:tc>
                      <w:tcPr>
                        <w:tcW w:w="1170" w:type="dxa"/>
                      </w:tcPr>
                      <w:p w:rsidR="005804B5" w:rsidRDefault="005804B5" w:rsidP="00CF27E8">
                        <w:pPr>
                          <w:framePr w:hSpace="180" w:wrap="around" w:vAnchor="text" w:hAnchor="margin" w:y="-122"/>
                        </w:pPr>
                      </w:p>
                    </w:tc>
                    <w:tc>
                      <w:tcPr>
                        <w:tcW w:w="1170" w:type="dxa"/>
                      </w:tcPr>
                      <w:p w:rsidR="005804B5" w:rsidRPr="000001CF" w:rsidRDefault="005804B5" w:rsidP="00CF27E8">
                        <w:pPr>
                          <w:framePr w:hSpace="180" w:wrap="around" w:vAnchor="text" w:hAnchor="margin" w:y="-122"/>
                        </w:pPr>
                      </w:p>
                    </w:tc>
                    <w:tc>
                      <w:tcPr>
                        <w:tcW w:w="6210" w:type="dxa"/>
                      </w:tcPr>
                      <w:p w:rsidR="005804B5" w:rsidRPr="000001CF" w:rsidRDefault="005804B5" w:rsidP="00CF27E8">
                        <w:pPr>
                          <w:framePr w:hSpace="180" w:wrap="around" w:vAnchor="text" w:hAnchor="margin" w:y="-122"/>
                        </w:pPr>
                      </w:p>
                    </w:tc>
                  </w:tr>
                  <w:tr w:rsidR="005804B5" w:rsidRPr="000001CF" w:rsidTr="00FB6A46">
                    <w:trPr>
                      <w:trHeight w:val="432"/>
                    </w:trPr>
                    <w:tc>
                      <w:tcPr>
                        <w:tcW w:w="1530" w:type="dxa"/>
                        <w:vAlign w:val="center"/>
                      </w:tcPr>
                      <w:p w:rsidR="005804B5" w:rsidRDefault="005804B5" w:rsidP="00CF27E8">
                        <w:pPr>
                          <w:framePr w:hSpace="180" w:wrap="around" w:vAnchor="text" w:hAnchor="margin" w:y="-122"/>
                        </w:pPr>
                        <w:r>
                          <w:t>SR02.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804B5" w:rsidRPr="000001CF" w:rsidRDefault="005804B5" w:rsidP="00CF27E8">
                        <w:pPr>
                          <w:framePr w:hSpace="180" w:wrap="around" w:vAnchor="text" w:hAnchor="margin" w:y="-122"/>
                        </w:pPr>
                      </w:p>
                    </w:tc>
                    <w:tc>
                      <w:tcPr>
                        <w:tcW w:w="1080" w:type="dxa"/>
                      </w:tcPr>
                      <w:p w:rsidR="005804B5" w:rsidRPr="000001CF" w:rsidRDefault="005804B5" w:rsidP="00CF27E8">
                        <w:pPr>
                          <w:framePr w:hSpace="180" w:wrap="around" w:vAnchor="text" w:hAnchor="margin" w:y="-122"/>
                        </w:pPr>
                      </w:p>
                    </w:tc>
                    <w:tc>
                      <w:tcPr>
                        <w:tcW w:w="1170" w:type="dxa"/>
                      </w:tcPr>
                      <w:p w:rsidR="005804B5" w:rsidRPr="000001CF" w:rsidRDefault="005804B5" w:rsidP="00CF27E8">
                        <w:pPr>
                          <w:framePr w:hSpace="180" w:wrap="around" w:vAnchor="text" w:hAnchor="margin" w:y="-122"/>
                        </w:pPr>
                      </w:p>
                    </w:tc>
                    <w:tc>
                      <w:tcPr>
                        <w:tcW w:w="1170" w:type="dxa"/>
                      </w:tcPr>
                      <w:p w:rsidR="005804B5" w:rsidRPr="000001CF" w:rsidRDefault="005804B5" w:rsidP="00CF27E8">
                        <w:pPr>
                          <w:framePr w:hSpace="180" w:wrap="around" w:vAnchor="text" w:hAnchor="margin" w:y="-122"/>
                        </w:pPr>
                      </w:p>
                    </w:tc>
                    <w:tc>
                      <w:tcPr>
                        <w:tcW w:w="6210" w:type="dxa"/>
                      </w:tcPr>
                      <w:p w:rsidR="005804B5" w:rsidRPr="000001CF" w:rsidRDefault="005804B5" w:rsidP="00CF27E8">
                        <w:pPr>
                          <w:framePr w:hSpace="180" w:wrap="around" w:vAnchor="text" w:hAnchor="margin" w:y="-122"/>
                        </w:pPr>
                      </w:p>
                    </w:tc>
                  </w:tr>
                  <w:tr w:rsidR="005804B5" w:rsidRPr="000001CF" w:rsidTr="00FB6A46">
                    <w:trPr>
                      <w:trHeight w:val="432"/>
                    </w:trPr>
                    <w:tc>
                      <w:tcPr>
                        <w:tcW w:w="1530" w:type="dxa"/>
                        <w:vAlign w:val="center"/>
                      </w:tcPr>
                      <w:p w:rsidR="005804B5" w:rsidRDefault="005804B5" w:rsidP="00CF27E8">
                        <w:pPr>
                          <w:framePr w:hSpace="180" w:wrap="around" w:vAnchor="text" w:hAnchor="margin" w:y="-122"/>
                        </w:pPr>
                        <w:r>
                          <w:t>SR03.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804B5" w:rsidRPr="000001CF" w:rsidRDefault="005804B5" w:rsidP="00CF27E8">
                        <w:pPr>
                          <w:framePr w:hSpace="180" w:wrap="around" w:vAnchor="text" w:hAnchor="margin" w:y="-122"/>
                        </w:pPr>
                      </w:p>
                    </w:tc>
                    <w:tc>
                      <w:tcPr>
                        <w:tcW w:w="1080" w:type="dxa"/>
                      </w:tcPr>
                      <w:p w:rsidR="005804B5" w:rsidRPr="000001CF" w:rsidRDefault="005804B5" w:rsidP="00CF27E8">
                        <w:pPr>
                          <w:framePr w:hSpace="180" w:wrap="around" w:vAnchor="text" w:hAnchor="margin" w:y="-122"/>
                        </w:pPr>
                      </w:p>
                    </w:tc>
                    <w:tc>
                      <w:tcPr>
                        <w:tcW w:w="1170" w:type="dxa"/>
                      </w:tcPr>
                      <w:p w:rsidR="005804B5" w:rsidRPr="000001CF" w:rsidRDefault="005804B5" w:rsidP="00CF27E8">
                        <w:pPr>
                          <w:framePr w:hSpace="180" w:wrap="around" w:vAnchor="text" w:hAnchor="margin" w:y="-122"/>
                        </w:pPr>
                      </w:p>
                    </w:tc>
                    <w:tc>
                      <w:tcPr>
                        <w:tcW w:w="1170" w:type="dxa"/>
                      </w:tcPr>
                      <w:p w:rsidR="005804B5" w:rsidRPr="000001CF" w:rsidRDefault="005804B5" w:rsidP="00CF27E8">
                        <w:pPr>
                          <w:framePr w:hSpace="180" w:wrap="around" w:vAnchor="text" w:hAnchor="margin" w:y="-122"/>
                        </w:pPr>
                      </w:p>
                    </w:tc>
                    <w:tc>
                      <w:tcPr>
                        <w:tcW w:w="6210" w:type="dxa"/>
                      </w:tcPr>
                      <w:p w:rsidR="005804B5" w:rsidRPr="000001CF" w:rsidRDefault="005804B5" w:rsidP="00CF27E8">
                        <w:pPr>
                          <w:framePr w:hSpace="180" w:wrap="around" w:vAnchor="text" w:hAnchor="margin" w:y="-122"/>
                        </w:pPr>
                      </w:p>
                    </w:tc>
                  </w:tr>
                  <w:tr w:rsidR="005804B5" w:rsidRPr="000001CF" w:rsidTr="00FB6A46">
                    <w:trPr>
                      <w:trHeight w:val="432"/>
                    </w:trPr>
                    <w:tc>
                      <w:tcPr>
                        <w:tcW w:w="1530" w:type="dxa"/>
                        <w:vAlign w:val="center"/>
                      </w:tcPr>
                      <w:p w:rsidR="005804B5" w:rsidRDefault="005804B5" w:rsidP="00CF27E8">
                        <w:pPr>
                          <w:framePr w:hSpace="180" w:wrap="around" w:vAnchor="text" w:hAnchor="margin" w:y="-122"/>
                        </w:pPr>
                        <w:r>
                          <w:t>SR04.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804B5" w:rsidRPr="000001CF" w:rsidRDefault="005804B5" w:rsidP="00CF27E8">
                        <w:pPr>
                          <w:framePr w:hSpace="180" w:wrap="around" w:vAnchor="text" w:hAnchor="margin" w:y="-122"/>
                        </w:pPr>
                      </w:p>
                    </w:tc>
                    <w:tc>
                      <w:tcPr>
                        <w:tcW w:w="1080" w:type="dxa"/>
                      </w:tcPr>
                      <w:p w:rsidR="005804B5" w:rsidRPr="000001CF" w:rsidRDefault="005804B5" w:rsidP="00CF27E8">
                        <w:pPr>
                          <w:framePr w:hSpace="180" w:wrap="around" w:vAnchor="text" w:hAnchor="margin" w:y="-122"/>
                        </w:pPr>
                      </w:p>
                    </w:tc>
                    <w:tc>
                      <w:tcPr>
                        <w:tcW w:w="1170" w:type="dxa"/>
                      </w:tcPr>
                      <w:p w:rsidR="005804B5" w:rsidRPr="000001CF" w:rsidRDefault="005804B5" w:rsidP="00CF27E8">
                        <w:pPr>
                          <w:framePr w:hSpace="180" w:wrap="around" w:vAnchor="text" w:hAnchor="margin" w:y="-122"/>
                        </w:pPr>
                      </w:p>
                    </w:tc>
                    <w:tc>
                      <w:tcPr>
                        <w:tcW w:w="1170" w:type="dxa"/>
                      </w:tcPr>
                      <w:p w:rsidR="005804B5" w:rsidRPr="000001CF" w:rsidRDefault="005804B5" w:rsidP="00CF27E8">
                        <w:pPr>
                          <w:framePr w:hSpace="180" w:wrap="around" w:vAnchor="text" w:hAnchor="margin" w:y="-122"/>
                        </w:pPr>
                      </w:p>
                    </w:tc>
                    <w:tc>
                      <w:tcPr>
                        <w:tcW w:w="6210" w:type="dxa"/>
                      </w:tcPr>
                      <w:p w:rsidR="005804B5" w:rsidRPr="000001CF" w:rsidRDefault="005804B5" w:rsidP="00CF27E8">
                        <w:pPr>
                          <w:framePr w:hSpace="180" w:wrap="around" w:vAnchor="text" w:hAnchor="margin" w:y="-122"/>
                        </w:pPr>
                      </w:p>
                    </w:tc>
                  </w:tr>
                  <w:tr w:rsidR="005804B5" w:rsidRPr="000001CF" w:rsidTr="00FB6A46">
                    <w:trPr>
                      <w:trHeight w:val="432"/>
                    </w:trPr>
                    <w:tc>
                      <w:tcPr>
                        <w:tcW w:w="1530" w:type="dxa"/>
                        <w:vAlign w:val="center"/>
                      </w:tcPr>
                      <w:p w:rsidR="005804B5" w:rsidRDefault="005804B5" w:rsidP="00CF27E8">
                        <w:pPr>
                          <w:framePr w:hSpace="180" w:wrap="around" w:vAnchor="text" w:hAnchor="margin" w:y="-122"/>
                        </w:pPr>
                        <w:r>
                          <w:t>SR05.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804B5" w:rsidRPr="000001CF" w:rsidRDefault="005804B5" w:rsidP="00CF27E8">
                        <w:pPr>
                          <w:framePr w:hSpace="180" w:wrap="around" w:vAnchor="text" w:hAnchor="margin" w:y="-122"/>
                        </w:pPr>
                      </w:p>
                    </w:tc>
                    <w:tc>
                      <w:tcPr>
                        <w:tcW w:w="1080" w:type="dxa"/>
                      </w:tcPr>
                      <w:p w:rsidR="005804B5" w:rsidRPr="000001CF" w:rsidRDefault="005804B5" w:rsidP="00CF27E8">
                        <w:pPr>
                          <w:framePr w:hSpace="180" w:wrap="around" w:vAnchor="text" w:hAnchor="margin" w:y="-122"/>
                        </w:pPr>
                      </w:p>
                    </w:tc>
                    <w:tc>
                      <w:tcPr>
                        <w:tcW w:w="1170" w:type="dxa"/>
                      </w:tcPr>
                      <w:p w:rsidR="005804B5" w:rsidRPr="000001CF" w:rsidRDefault="005804B5" w:rsidP="00CF27E8">
                        <w:pPr>
                          <w:framePr w:hSpace="180" w:wrap="around" w:vAnchor="text" w:hAnchor="margin" w:y="-122"/>
                        </w:pPr>
                      </w:p>
                    </w:tc>
                    <w:tc>
                      <w:tcPr>
                        <w:tcW w:w="1170" w:type="dxa"/>
                      </w:tcPr>
                      <w:p w:rsidR="005804B5" w:rsidRPr="000001CF" w:rsidRDefault="005804B5" w:rsidP="00CF27E8">
                        <w:pPr>
                          <w:framePr w:hSpace="180" w:wrap="around" w:vAnchor="text" w:hAnchor="margin" w:y="-122"/>
                        </w:pPr>
                      </w:p>
                    </w:tc>
                    <w:tc>
                      <w:tcPr>
                        <w:tcW w:w="6210" w:type="dxa"/>
                      </w:tcPr>
                      <w:p w:rsidR="005804B5" w:rsidRPr="000001CF" w:rsidRDefault="005804B5" w:rsidP="00CF27E8">
                        <w:pPr>
                          <w:framePr w:hSpace="180" w:wrap="around" w:vAnchor="text" w:hAnchor="margin" w:y="-122"/>
                        </w:pPr>
                      </w:p>
                    </w:tc>
                  </w:tr>
                  <w:tr w:rsidR="00B25C43" w:rsidRPr="000001CF" w:rsidTr="00FB6A46">
                    <w:trPr>
                      <w:trHeight w:val="432"/>
                    </w:trPr>
                    <w:tc>
                      <w:tcPr>
                        <w:tcW w:w="1530" w:type="dxa"/>
                        <w:vAlign w:val="center"/>
                      </w:tcPr>
                      <w:p w:rsidR="00B25C43" w:rsidRDefault="00B25C43" w:rsidP="00CF27E8">
                        <w:pPr>
                          <w:framePr w:hSpace="180" w:wrap="around" w:vAnchor="text" w:hAnchor="margin" w:y="-122"/>
                        </w:pPr>
                        <w:r>
                          <w:t>SR06.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B25C43" w:rsidRPr="000001CF" w:rsidRDefault="00B25C43" w:rsidP="00CF27E8">
                        <w:pPr>
                          <w:framePr w:hSpace="180" w:wrap="around" w:vAnchor="text" w:hAnchor="margin" w:y="-122"/>
                        </w:pPr>
                      </w:p>
                    </w:tc>
                    <w:tc>
                      <w:tcPr>
                        <w:tcW w:w="1080" w:type="dxa"/>
                      </w:tcPr>
                      <w:p w:rsidR="00B25C43" w:rsidRPr="000001CF" w:rsidRDefault="00B25C43" w:rsidP="00CF27E8">
                        <w:pPr>
                          <w:framePr w:hSpace="180" w:wrap="around" w:vAnchor="text" w:hAnchor="margin" w:y="-122"/>
                        </w:pPr>
                      </w:p>
                    </w:tc>
                    <w:tc>
                      <w:tcPr>
                        <w:tcW w:w="1170" w:type="dxa"/>
                      </w:tcPr>
                      <w:p w:rsidR="00B25C43" w:rsidRPr="000001CF" w:rsidRDefault="00B25C43" w:rsidP="00CF27E8">
                        <w:pPr>
                          <w:framePr w:hSpace="180" w:wrap="around" w:vAnchor="text" w:hAnchor="margin" w:y="-122"/>
                        </w:pPr>
                      </w:p>
                    </w:tc>
                    <w:tc>
                      <w:tcPr>
                        <w:tcW w:w="1170" w:type="dxa"/>
                      </w:tcPr>
                      <w:p w:rsidR="00B25C43" w:rsidRPr="000001CF" w:rsidRDefault="00B25C43" w:rsidP="00CF27E8">
                        <w:pPr>
                          <w:framePr w:hSpace="180" w:wrap="around" w:vAnchor="text" w:hAnchor="margin" w:y="-122"/>
                        </w:pPr>
                      </w:p>
                    </w:tc>
                    <w:tc>
                      <w:tcPr>
                        <w:tcW w:w="6210" w:type="dxa"/>
                      </w:tcPr>
                      <w:p w:rsidR="00B25C43" w:rsidRPr="000001CF" w:rsidRDefault="00B25C43" w:rsidP="00CF27E8">
                        <w:pPr>
                          <w:framePr w:hSpace="180" w:wrap="around" w:vAnchor="text" w:hAnchor="margin" w:y="-122"/>
                        </w:pPr>
                      </w:p>
                    </w:tc>
                  </w:tr>
                  <w:tr w:rsidR="00B25C43" w:rsidRPr="000001CF" w:rsidTr="00FB6A46">
                    <w:trPr>
                      <w:trHeight w:val="432"/>
                    </w:trPr>
                    <w:tc>
                      <w:tcPr>
                        <w:tcW w:w="1530" w:type="dxa"/>
                        <w:vAlign w:val="center"/>
                      </w:tcPr>
                      <w:p w:rsidR="00B25C43" w:rsidRDefault="00B25C43" w:rsidP="00CF27E8">
                        <w:pPr>
                          <w:framePr w:hSpace="180" w:wrap="around" w:vAnchor="text" w:hAnchor="margin" w:y="-122"/>
                        </w:pPr>
                        <w:r>
                          <w:t>SR07.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B25C43" w:rsidRPr="000001CF" w:rsidRDefault="00B25C43" w:rsidP="00CF27E8">
                        <w:pPr>
                          <w:framePr w:hSpace="180" w:wrap="around" w:vAnchor="text" w:hAnchor="margin" w:y="-122"/>
                        </w:pPr>
                      </w:p>
                    </w:tc>
                    <w:tc>
                      <w:tcPr>
                        <w:tcW w:w="1080" w:type="dxa"/>
                      </w:tcPr>
                      <w:p w:rsidR="00B25C43" w:rsidRPr="000001CF" w:rsidRDefault="00B25C43" w:rsidP="00CF27E8">
                        <w:pPr>
                          <w:framePr w:hSpace="180" w:wrap="around" w:vAnchor="text" w:hAnchor="margin" w:y="-122"/>
                        </w:pPr>
                      </w:p>
                    </w:tc>
                    <w:tc>
                      <w:tcPr>
                        <w:tcW w:w="1170" w:type="dxa"/>
                      </w:tcPr>
                      <w:p w:rsidR="00B25C43" w:rsidRPr="000001CF" w:rsidRDefault="00B25C43" w:rsidP="00CF27E8">
                        <w:pPr>
                          <w:framePr w:hSpace="180" w:wrap="around" w:vAnchor="text" w:hAnchor="margin" w:y="-122"/>
                        </w:pPr>
                      </w:p>
                    </w:tc>
                    <w:tc>
                      <w:tcPr>
                        <w:tcW w:w="1170" w:type="dxa"/>
                      </w:tcPr>
                      <w:p w:rsidR="00B25C43" w:rsidRPr="000001CF" w:rsidRDefault="00B25C43" w:rsidP="00CF27E8">
                        <w:pPr>
                          <w:framePr w:hSpace="180" w:wrap="around" w:vAnchor="text" w:hAnchor="margin" w:y="-122"/>
                        </w:pPr>
                      </w:p>
                    </w:tc>
                    <w:tc>
                      <w:tcPr>
                        <w:tcW w:w="6210" w:type="dxa"/>
                      </w:tcPr>
                      <w:p w:rsidR="00B25C43" w:rsidRPr="000001CF" w:rsidRDefault="00B25C43" w:rsidP="00CF27E8">
                        <w:pPr>
                          <w:framePr w:hSpace="180" w:wrap="around" w:vAnchor="text" w:hAnchor="margin" w:y="-122"/>
                        </w:pPr>
                      </w:p>
                    </w:tc>
                  </w:tr>
                </w:tbl>
                <w:p w:rsidR="005804B5" w:rsidRDefault="005804B5" w:rsidP="00CF27E8">
                  <w:pPr>
                    <w:framePr w:hSpace="180" w:wrap="around" w:vAnchor="text" w:hAnchor="margin" w:y="-122"/>
                    <w:tabs>
                      <w:tab w:val="left" w:pos="317"/>
                    </w:tabs>
                    <w:spacing w:line="276" w:lineRule="auto"/>
                    <w:ind w:left="785" w:hanging="540"/>
                    <w:rPr>
                      <w:color w:val="000000"/>
                    </w:rPr>
                  </w:pPr>
                </w:p>
                <w:p w:rsidR="005804B5" w:rsidRPr="00234F39" w:rsidRDefault="00B25C43" w:rsidP="00CF27E8">
                  <w:pPr>
                    <w:framePr w:hSpace="180" w:wrap="around" w:vAnchor="text" w:hAnchor="margin" w:y="-122"/>
                    <w:tabs>
                      <w:tab w:val="left" w:pos="515"/>
                    </w:tabs>
                    <w:rPr>
                      <w:sz w:val="6"/>
                      <w:szCs w:val="6"/>
                    </w:rPr>
                  </w:pPr>
                  <w:r>
                    <w:rPr>
                      <w:b/>
                    </w:rPr>
                    <w:t>Instructional Reviews</w:t>
                  </w:r>
                </w:p>
              </w:tc>
            </w:tr>
            <w:tr w:rsidR="00C449F9" w:rsidTr="00FB6A46">
              <w:tblPrEx>
                <w:jc w:val="lef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15" w:type="dxa"/>
                <w:trHeight w:val="660"/>
              </w:trPr>
              <w:tc>
                <w:tcPr>
                  <w:tcW w:w="1530" w:type="dxa"/>
                  <w:vAlign w:val="bottom"/>
                </w:tcPr>
                <w:p w:rsidR="00C449F9" w:rsidRPr="00FB6A46" w:rsidRDefault="00C449F9" w:rsidP="00CF27E8">
                  <w:pPr>
                    <w:framePr w:hSpace="180" w:wrap="around" w:vAnchor="text" w:hAnchor="margin" w:y="-122"/>
                    <w:jc w:val="center"/>
                    <w:rPr>
                      <w:b/>
                    </w:rPr>
                  </w:pPr>
                  <w:r w:rsidRPr="00FB6A46">
                    <w:rPr>
                      <w:b/>
                    </w:rPr>
                    <w:t>School</w:t>
                  </w:r>
                </w:p>
                <w:p w:rsidR="00C449F9" w:rsidRPr="00FB6A46" w:rsidRDefault="00C449F9" w:rsidP="00CF27E8">
                  <w:pPr>
                    <w:framePr w:hSpace="180" w:wrap="around" w:vAnchor="text" w:hAnchor="margin" w:y="-122"/>
                    <w:jc w:val="center"/>
                    <w:rPr>
                      <w:b/>
                    </w:rPr>
                  </w:pPr>
                  <w:r w:rsidRPr="00FB6A46">
                    <w:rPr>
                      <w:b/>
                    </w:rPr>
                    <w:t>Requirement</w:t>
                  </w:r>
                </w:p>
              </w:tc>
              <w:tc>
                <w:tcPr>
                  <w:tcW w:w="2520" w:type="dxa"/>
                  <w:vAlign w:val="bottom"/>
                </w:tcPr>
                <w:p w:rsidR="00C449F9" w:rsidRPr="00FB6A46" w:rsidRDefault="00C449F9" w:rsidP="00CF27E8">
                  <w:pPr>
                    <w:framePr w:hSpace="180" w:wrap="around" w:vAnchor="text" w:hAnchor="margin" w:y="-122"/>
                    <w:jc w:val="center"/>
                    <w:rPr>
                      <w:b/>
                    </w:rPr>
                  </w:pPr>
                  <w:r w:rsidRPr="00FB6A46">
                    <w:rPr>
                      <w:b/>
                    </w:rPr>
                    <w:t>Person Responsible</w:t>
                  </w:r>
                </w:p>
              </w:tc>
              <w:tc>
                <w:tcPr>
                  <w:tcW w:w="1080" w:type="dxa"/>
                  <w:vAlign w:val="bottom"/>
                </w:tcPr>
                <w:p w:rsidR="00C449F9" w:rsidRPr="00FB6A46" w:rsidRDefault="00C449F9" w:rsidP="00CF27E8">
                  <w:pPr>
                    <w:framePr w:hSpace="180" w:wrap="around" w:vAnchor="text" w:hAnchor="margin" w:y="-122"/>
                    <w:jc w:val="center"/>
                    <w:rPr>
                      <w:b/>
                    </w:rPr>
                  </w:pPr>
                  <w:r w:rsidRPr="00FB6A46">
                    <w:rPr>
                      <w:b/>
                    </w:rPr>
                    <w:t>Not Initiated</w:t>
                  </w:r>
                </w:p>
              </w:tc>
              <w:tc>
                <w:tcPr>
                  <w:tcW w:w="1170" w:type="dxa"/>
                  <w:vAlign w:val="bottom"/>
                </w:tcPr>
                <w:p w:rsidR="00C449F9" w:rsidRPr="00FB6A46" w:rsidRDefault="00C449F9" w:rsidP="00CF27E8">
                  <w:pPr>
                    <w:framePr w:hSpace="180" w:wrap="around" w:vAnchor="text" w:hAnchor="margin" w:y="-122"/>
                    <w:jc w:val="center"/>
                    <w:rPr>
                      <w:b/>
                    </w:rPr>
                  </w:pPr>
                  <w:r w:rsidRPr="00FB6A46">
                    <w:rPr>
                      <w:b/>
                    </w:rPr>
                    <w:t>In Progress</w:t>
                  </w:r>
                </w:p>
              </w:tc>
              <w:tc>
                <w:tcPr>
                  <w:tcW w:w="1170" w:type="dxa"/>
                  <w:vAlign w:val="bottom"/>
                </w:tcPr>
                <w:p w:rsidR="00C449F9" w:rsidRPr="00FB6A46" w:rsidRDefault="00C449F9" w:rsidP="00CF27E8">
                  <w:pPr>
                    <w:framePr w:hSpace="180" w:wrap="around" w:vAnchor="text" w:hAnchor="margin" w:y="-122"/>
                    <w:jc w:val="center"/>
                    <w:rPr>
                      <w:b/>
                    </w:rPr>
                  </w:pPr>
                  <w:r w:rsidRPr="00FB6A46">
                    <w:rPr>
                      <w:b/>
                    </w:rPr>
                    <w:t>Complete</w:t>
                  </w:r>
                </w:p>
              </w:tc>
              <w:tc>
                <w:tcPr>
                  <w:tcW w:w="6210" w:type="dxa"/>
                  <w:vAlign w:val="bottom"/>
                </w:tcPr>
                <w:p w:rsidR="00C449F9" w:rsidRPr="00FB6A46" w:rsidRDefault="00C449F9" w:rsidP="00CF27E8">
                  <w:pPr>
                    <w:framePr w:hSpace="180" w:wrap="around" w:vAnchor="text" w:hAnchor="margin" w:y="-122"/>
                    <w:jc w:val="center"/>
                    <w:rPr>
                      <w:b/>
                    </w:rPr>
                  </w:pPr>
                  <w:r w:rsidRPr="00FB6A46">
                    <w:rPr>
                      <w:b/>
                    </w:rPr>
                    <w:t>Follow-Up Date/Notes</w:t>
                  </w:r>
                </w:p>
              </w:tc>
            </w:tr>
            <w:tr w:rsidR="0015558A" w:rsidRPr="000001CF" w:rsidTr="00FB6A46">
              <w:tblPrEx>
                <w:jc w:val="lef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15" w:type="dxa"/>
                <w:trHeight w:val="432"/>
              </w:trPr>
              <w:tc>
                <w:tcPr>
                  <w:tcW w:w="1530" w:type="dxa"/>
                  <w:vAlign w:val="center"/>
                </w:tcPr>
                <w:p w:rsidR="00C449F9" w:rsidRDefault="00C449F9" w:rsidP="00CF27E8">
                  <w:pPr>
                    <w:framePr w:hSpace="180" w:wrap="around" w:vAnchor="text" w:hAnchor="margin" w:y="-122"/>
                  </w:pPr>
                  <w:r>
                    <w:t>SR08.</w:t>
                  </w:r>
                </w:p>
              </w:tc>
              <w:tc>
                <w:tcPr>
                  <w:tcW w:w="2520" w:type="dxa"/>
                </w:tcPr>
                <w:p w:rsidR="00C449F9" w:rsidRDefault="00C449F9" w:rsidP="00CF27E8">
                  <w:pPr>
                    <w:framePr w:hSpace="180" w:wrap="around" w:vAnchor="text" w:hAnchor="margin" w:y="-122"/>
                  </w:pPr>
                </w:p>
              </w:tc>
              <w:tc>
                <w:tcPr>
                  <w:tcW w:w="1080" w:type="dxa"/>
                </w:tcPr>
                <w:p w:rsidR="00C449F9" w:rsidRDefault="00C449F9" w:rsidP="00CF27E8">
                  <w:pPr>
                    <w:framePr w:hSpace="180" w:wrap="around" w:vAnchor="text" w:hAnchor="margin" w:y="-122"/>
                  </w:pPr>
                </w:p>
              </w:tc>
              <w:tc>
                <w:tcPr>
                  <w:tcW w:w="1170" w:type="dxa"/>
                </w:tcPr>
                <w:p w:rsidR="00C449F9" w:rsidRDefault="00C449F9" w:rsidP="00CF27E8">
                  <w:pPr>
                    <w:framePr w:hSpace="180" w:wrap="around" w:vAnchor="text" w:hAnchor="margin" w:y="-122"/>
                  </w:pPr>
                </w:p>
              </w:tc>
              <w:tc>
                <w:tcPr>
                  <w:tcW w:w="1170" w:type="dxa"/>
                </w:tcPr>
                <w:p w:rsidR="00C449F9" w:rsidRPr="000001CF" w:rsidRDefault="00C449F9" w:rsidP="00CF27E8">
                  <w:pPr>
                    <w:framePr w:hSpace="180" w:wrap="around" w:vAnchor="text" w:hAnchor="margin" w:y="-122"/>
                  </w:pPr>
                </w:p>
              </w:tc>
              <w:tc>
                <w:tcPr>
                  <w:tcW w:w="6210" w:type="dxa"/>
                </w:tcPr>
                <w:p w:rsidR="00C449F9" w:rsidRPr="000001CF" w:rsidRDefault="00C449F9" w:rsidP="00CF27E8">
                  <w:pPr>
                    <w:framePr w:hSpace="180" w:wrap="around" w:vAnchor="text" w:hAnchor="margin" w:y="-122"/>
                  </w:pPr>
                </w:p>
              </w:tc>
            </w:tr>
            <w:tr w:rsidR="0015558A" w:rsidRPr="000001CF" w:rsidTr="00FB6A46">
              <w:tblPrEx>
                <w:jc w:val="lef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15" w:type="dxa"/>
                <w:trHeight w:val="432"/>
              </w:trPr>
              <w:tc>
                <w:tcPr>
                  <w:tcW w:w="1530" w:type="dxa"/>
                  <w:vAlign w:val="center"/>
                </w:tcPr>
                <w:p w:rsidR="00C449F9" w:rsidRDefault="00C449F9" w:rsidP="00CF27E8">
                  <w:pPr>
                    <w:framePr w:hSpace="180" w:wrap="around" w:vAnchor="text" w:hAnchor="margin" w:y="-122"/>
                  </w:pPr>
                  <w:r>
                    <w:t>SR09.</w:t>
                  </w:r>
                </w:p>
              </w:tc>
              <w:tc>
                <w:tcPr>
                  <w:tcW w:w="2520" w:type="dxa"/>
                </w:tcPr>
                <w:p w:rsidR="00C449F9" w:rsidRPr="000001CF" w:rsidRDefault="00C449F9" w:rsidP="00CF27E8">
                  <w:pPr>
                    <w:framePr w:hSpace="180" w:wrap="around" w:vAnchor="text" w:hAnchor="margin" w:y="-122"/>
                  </w:pPr>
                </w:p>
              </w:tc>
              <w:tc>
                <w:tcPr>
                  <w:tcW w:w="1080" w:type="dxa"/>
                </w:tcPr>
                <w:p w:rsidR="00C449F9" w:rsidRPr="000001CF" w:rsidRDefault="00C449F9" w:rsidP="00CF27E8">
                  <w:pPr>
                    <w:framePr w:hSpace="180" w:wrap="around" w:vAnchor="text" w:hAnchor="margin" w:y="-122"/>
                  </w:pPr>
                </w:p>
              </w:tc>
              <w:tc>
                <w:tcPr>
                  <w:tcW w:w="1170" w:type="dxa"/>
                </w:tcPr>
                <w:p w:rsidR="00C449F9" w:rsidRPr="000001CF" w:rsidRDefault="00C449F9" w:rsidP="00CF27E8">
                  <w:pPr>
                    <w:framePr w:hSpace="180" w:wrap="around" w:vAnchor="text" w:hAnchor="margin" w:y="-122"/>
                  </w:pPr>
                </w:p>
              </w:tc>
              <w:tc>
                <w:tcPr>
                  <w:tcW w:w="1170" w:type="dxa"/>
                </w:tcPr>
                <w:p w:rsidR="00C449F9" w:rsidRPr="000001CF" w:rsidRDefault="00C449F9" w:rsidP="00CF27E8">
                  <w:pPr>
                    <w:framePr w:hSpace="180" w:wrap="around" w:vAnchor="text" w:hAnchor="margin" w:y="-122"/>
                  </w:pPr>
                </w:p>
              </w:tc>
              <w:tc>
                <w:tcPr>
                  <w:tcW w:w="6210" w:type="dxa"/>
                </w:tcPr>
                <w:p w:rsidR="00C449F9" w:rsidRPr="000001CF" w:rsidRDefault="00C449F9" w:rsidP="00CF27E8">
                  <w:pPr>
                    <w:framePr w:hSpace="180" w:wrap="around" w:vAnchor="text" w:hAnchor="margin" w:y="-122"/>
                  </w:pPr>
                </w:p>
              </w:tc>
            </w:tr>
            <w:tr w:rsidR="0015558A" w:rsidRPr="000001CF" w:rsidTr="00FB6A46">
              <w:tblPrEx>
                <w:jc w:val="lef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15" w:type="dxa"/>
                <w:trHeight w:val="432"/>
              </w:trPr>
              <w:tc>
                <w:tcPr>
                  <w:tcW w:w="1530" w:type="dxa"/>
                  <w:vAlign w:val="center"/>
                </w:tcPr>
                <w:p w:rsidR="00C449F9" w:rsidRDefault="00C449F9" w:rsidP="00CF27E8">
                  <w:pPr>
                    <w:framePr w:hSpace="180" w:wrap="around" w:vAnchor="text" w:hAnchor="margin" w:y="-122"/>
                  </w:pPr>
                  <w:r>
                    <w:t>SR10.</w:t>
                  </w:r>
                </w:p>
              </w:tc>
              <w:tc>
                <w:tcPr>
                  <w:tcW w:w="2520" w:type="dxa"/>
                </w:tcPr>
                <w:p w:rsidR="00C449F9" w:rsidRPr="000001CF" w:rsidRDefault="00C449F9" w:rsidP="00CF27E8">
                  <w:pPr>
                    <w:framePr w:hSpace="180" w:wrap="around" w:vAnchor="text" w:hAnchor="margin" w:y="-122"/>
                  </w:pPr>
                </w:p>
              </w:tc>
              <w:tc>
                <w:tcPr>
                  <w:tcW w:w="1080" w:type="dxa"/>
                </w:tcPr>
                <w:p w:rsidR="00C449F9" w:rsidRPr="000001CF" w:rsidRDefault="00C449F9" w:rsidP="00CF27E8">
                  <w:pPr>
                    <w:framePr w:hSpace="180" w:wrap="around" w:vAnchor="text" w:hAnchor="margin" w:y="-122"/>
                  </w:pPr>
                </w:p>
              </w:tc>
              <w:tc>
                <w:tcPr>
                  <w:tcW w:w="1170" w:type="dxa"/>
                </w:tcPr>
                <w:p w:rsidR="00C449F9" w:rsidRPr="000001CF" w:rsidRDefault="00C449F9" w:rsidP="00CF27E8">
                  <w:pPr>
                    <w:framePr w:hSpace="180" w:wrap="around" w:vAnchor="text" w:hAnchor="margin" w:y="-122"/>
                  </w:pPr>
                </w:p>
              </w:tc>
              <w:tc>
                <w:tcPr>
                  <w:tcW w:w="1170" w:type="dxa"/>
                </w:tcPr>
                <w:p w:rsidR="00C449F9" w:rsidRPr="000001CF" w:rsidRDefault="00C449F9" w:rsidP="00CF27E8">
                  <w:pPr>
                    <w:framePr w:hSpace="180" w:wrap="around" w:vAnchor="text" w:hAnchor="margin" w:y="-122"/>
                  </w:pPr>
                </w:p>
              </w:tc>
              <w:tc>
                <w:tcPr>
                  <w:tcW w:w="6210" w:type="dxa"/>
                </w:tcPr>
                <w:p w:rsidR="00C449F9" w:rsidRPr="000001CF" w:rsidRDefault="00C449F9" w:rsidP="00CF27E8">
                  <w:pPr>
                    <w:framePr w:hSpace="180" w:wrap="around" w:vAnchor="text" w:hAnchor="margin" w:y="-122"/>
                  </w:pPr>
                </w:p>
              </w:tc>
            </w:tr>
            <w:tr w:rsidR="0015558A" w:rsidRPr="000001CF" w:rsidTr="00FB6A46">
              <w:tblPrEx>
                <w:jc w:val="lef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15" w:type="dxa"/>
                <w:trHeight w:val="432"/>
              </w:trPr>
              <w:tc>
                <w:tcPr>
                  <w:tcW w:w="1530" w:type="dxa"/>
                  <w:vAlign w:val="center"/>
                </w:tcPr>
                <w:p w:rsidR="00C449F9" w:rsidRDefault="00C449F9" w:rsidP="00CF27E8">
                  <w:pPr>
                    <w:framePr w:hSpace="180" w:wrap="around" w:vAnchor="text" w:hAnchor="margin" w:y="-122"/>
                  </w:pPr>
                  <w:r>
                    <w:t>SR11.</w:t>
                  </w:r>
                </w:p>
              </w:tc>
              <w:tc>
                <w:tcPr>
                  <w:tcW w:w="2520" w:type="dxa"/>
                </w:tcPr>
                <w:p w:rsidR="00C449F9" w:rsidRPr="000001CF" w:rsidRDefault="00C449F9" w:rsidP="00CF27E8">
                  <w:pPr>
                    <w:framePr w:hSpace="180" w:wrap="around" w:vAnchor="text" w:hAnchor="margin" w:y="-122"/>
                  </w:pPr>
                </w:p>
              </w:tc>
              <w:tc>
                <w:tcPr>
                  <w:tcW w:w="1080" w:type="dxa"/>
                </w:tcPr>
                <w:p w:rsidR="00C449F9" w:rsidRPr="000001CF" w:rsidRDefault="00C449F9" w:rsidP="00CF27E8">
                  <w:pPr>
                    <w:framePr w:hSpace="180" w:wrap="around" w:vAnchor="text" w:hAnchor="margin" w:y="-122"/>
                  </w:pPr>
                </w:p>
              </w:tc>
              <w:tc>
                <w:tcPr>
                  <w:tcW w:w="1170" w:type="dxa"/>
                </w:tcPr>
                <w:p w:rsidR="00C449F9" w:rsidRPr="000001CF" w:rsidRDefault="00C449F9" w:rsidP="00CF27E8">
                  <w:pPr>
                    <w:framePr w:hSpace="180" w:wrap="around" w:vAnchor="text" w:hAnchor="margin" w:y="-122"/>
                  </w:pPr>
                </w:p>
              </w:tc>
              <w:tc>
                <w:tcPr>
                  <w:tcW w:w="1170" w:type="dxa"/>
                </w:tcPr>
                <w:p w:rsidR="00C449F9" w:rsidRPr="000001CF" w:rsidRDefault="00C449F9" w:rsidP="00CF27E8">
                  <w:pPr>
                    <w:framePr w:hSpace="180" w:wrap="around" w:vAnchor="text" w:hAnchor="margin" w:y="-122"/>
                  </w:pPr>
                </w:p>
              </w:tc>
              <w:tc>
                <w:tcPr>
                  <w:tcW w:w="6210" w:type="dxa"/>
                </w:tcPr>
                <w:p w:rsidR="00C449F9" w:rsidRPr="000001CF" w:rsidRDefault="00C449F9" w:rsidP="00CF27E8">
                  <w:pPr>
                    <w:framePr w:hSpace="180" w:wrap="around" w:vAnchor="text" w:hAnchor="margin" w:y="-122"/>
                  </w:pPr>
                </w:p>
              </w:tc>
            </w:tr>
            <w:tr w:rsidR="0015558A" w:rsidRPr="000001CF" w:rsidTr="00FB6A46">
              <w:tblPrEx>
                <w:jc w:val="lef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15" w:type="dxa"/>
                <w:trHeight w:val="432"/>
              </w:trPr>
              <w:tc>
                <w:tcPr>
                  <w:tcW w:w="1530" w:type="dxa"/>
                  <w:vAlign w:val="center"/>
                </w:tcPr>
                <w:p w:rsidR="00C449F9" w:rsidRDefault="00C449F9" w:rsidP="00CF27E8">
                  <w:pPr>
                    <w:framePr w:hSpace="180" w:wrap="around" w:vAnchor="text" w:hAnchor="margin" w:y="-122"/>
                  </w:pPr>
                  <w:r>
                    <w:t>SR12.</w:t>
                  </w:r>
                </w:p>
              </w:tc>
              <w:tc>
                <w:tcPr>
                  <w:tcW w:w="2520" w:type="dxa"/>
                </w:tcPr>
                <w:p w:rsidR="00C449F9" w:rsidRPr="000001CF" w:rsidRDefault="00C449F9" w:rsidP="00CF27E8">
                  <w:pPr>
                    <w:framePr w:hSpace="180" w:wrap="around" w:vAnchor="text" w:hAnchor="margin" w:y="-122"/>
                  </w:pPr>
                </w:p>
              </w:tc>
              <w:tc>
                <w:tcPr>
                  <w:tcW w:w="1080" w:type="dxa"/>
                </w:tcPr>
                <w:p w:rsidR="00C449F9" w:rsidRPr="000001CF" w:rsidRDefault="00C449F9" w:rsidP="00CF27E8">
                  <w:pPr>
                    <w:framePr w:hSpace="180" w:wrap="around" w:vAnchor="text" w:hAnchor="margin" w:y="-122"/>
                  </w:pPr>
                </w:p>
              </w:tc>
              <w:tc>
                <w:tcPr>
                  <w:tcW w:w="1170" w:type="dxa"/>
                </w:tcPr>
                <w:p w:rsidR="00C449F9" w:rsidRPr="000001CF" w:rsidRDefault="00C449F9" w:rsidP="00CF27E8">
                  <w:pPr>
                    <w:framePr w:hSpace="180" w:wrap="around" w:vAnchor="text" w:hAnchor="margin" w:y="-122"/>
                  </w:pPr>
                </w:p>
              </w:tc>
              <w:tc>
                <w:tcPr>
                  <w:tcW w:w="1170" w:type="dxa"/>
                </w:tcPr>
                <w:p w:rsidR="00C449F9" w:rsidRPr="000001CF" w:rsidRDefault="00C449F9" w:rsidP="00CF27E8">
                  <w:pPr>
                    <w:framePr w:hSpace="180" w:wrap="around" w:vAnchor="text" w:hAnchor="margin" w:y="-122"/>
                  </w:pPr>
                </w:p>
              </w:tc>
              <w:tc>
                <w:tcPr>
                  <w:tcW w:w="6210" w:type="dxa"/>
                </w:tcPr>
                <w:p w:rsidR="00C449F9" w:rsidRPr="000001CF" w:rsidRDefault="00C449F9" w:rsidP="00CF27E8">
                  <w:pPr>
                    <w:framePr w:hSpace="180" w:wrap="around" w:vAnchor="text" w:hAnchor="margin" w:y="-122"/>
                  </w:pPr>
                </w:p>
              </w:tc>
            </w:tr>
          </w:tbl>
          <w:p w:rsidR="003D488F" w:rsidRPr="00A85B09" w:rsidRDefault="003D488F" w:rsidP="00FB6A46">
            <w:pPr>
              <w:spacing w:line="276" w:lineRule="auto"/>
              <w:rPr>
                <w:sz w:val="6"/>
                <w:szCs w:val="6"/>
              </w:rPr>
            </w:pPr>
          </w:p>
        </w:tc>
      </w:tr>
    </w:tbl>
    <w:p w:rsidR="00A913DD" w:rsidRDefault="00A913DD" w:rsidP="00FB6A46">
      <w:pPr>
        <w:spacing w:after="200"/>
      </w:pPr>
    </w:p>
    <w:p w:rsidR="001D5421" w:rsidRPr="00650D3F" w:rsidRDefault="00133B04" w:rsidP="00FB6A46">
      <w:pPr>
        <w:spacing w:after="200"/>
      </w:pPr>
      <w:r>
        <w:t xml:space="preserve">Additional Notes: </w:t>
      </w:r>
    </w:p>
    <w:sectPr w:rsidR="001D5421" w:rsidRPr="00650D3F" w:rsidSect="00FB6A46">
      <w:headerReference w:type="default" r:id="rId9"/>
      <w:footerReference w:type="default" r:id="rId10"/>
      <w:footerReference w:type="first" r:id="rId11"/>
      <w:pgSz w:w="15840" w:h="12240" w:orient="landscape" w:code="1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09" w:rsidRDefault="00726909" w:rsidP="005677C1">
      <w:r>
        <w:separator/>
      </w:r>
    </w:p>
  </w:endnote>
  <w:endnote w:type="continuationSeparator" w:id="0">
    <w:p w:rsidR="00726909" w:rsidRDefault="00726909" w:rsidP="0056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909" w:rsidRDefault="00726909" w:rsidP="000F7F95">
    <w:pPr>
      <w:pStyle w:val="Footer"/>
      <w:tabs>
        <w:tab w:val="right" w:pos="13500"/>
      </w:tabs>
      <w:ind w:right="360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062D8" wp14:editId="41FCCA37">
              <wp:simplePos x="0" y="0"/>
              <wp:positionH relativeFrom="margin">
                <wp:posOffset>4295775</wp:posOffset>
              </wp:positionH>
              <wp:positionV relativeFrom="paragraph">
                <wp:posOffset>29845</wp:posOffset>
              </wp:positionV>
              <wp:extent cx="552450" cy="246888"/>
              <wp:effectExtent l="0" t="0" r="0" b="127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4688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6909" w:rsidRPr="00615718" w:rsidRDefault="00726909" w:rsidP="000F7F95">
                          <w:pPr>
                            <w:jc w:val="center"/>
                            <w:rPr>
                              <w:b/>
                            </w:rPr>
                          </w:pPr>
                          <w:r w:rsidRPr="00615718">
                            <w:rPr>
                              <w:rStyle w:val="PageNumber"/>
                              <w:b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615718">
                            <w:rPr>
                              <w:rStyle w:val="PageNumber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15718">
                            <w:rPr>
                              <w:rStyle w:val="PageNumber"/>
                              <w:b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615718">
                            <w:rPr>
                              <w:rStyle w:val="PageNumber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D4104">
                            <w:rPr>
                              <w:rStyle w:val="PageNumber"/>
                              <w:b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615718">
                            <w:rPr>
                              <w:rStyle w:val="PageNumber"/>
                              <w:b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A062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8.25pt;margin-top:2.35pt;width:43.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" fillcolor="white [3212]" stroked="f" strokeweight=".5pt">
              <v:textbox>
                <w:txbxContent>
                  <w:p w:rsidR="00726909" w:rsidRPr="00615718" w:rsidRDefault="00726909" w:rsidP="000F7F95">
                    <w:pPr>
                      <w:jc w:val="center"/>
                      <w:rPr>
                        <w:b/>
                      </w:rPr>
                    </w:pPr>
                    <w:r w:rsidRPr="00615718">
                      <w:rPr>
                        <w:rStyle w:val="PageNumber"/>
                        <w:b/>
                        <w:sz w:val="20"/>
                        <w:szCs w:val="20"/>
                      </w:rPr>
                      <w:t xml:space="preserve">Page </w:t>
                    </w:r>
                    <w:r w:rsidRPr="00615718">
                      <w:rPr>
                        <w:rStyle w:val="PageNumber"/>
                        <w:b/>
                        <w:sz w:val="20"/>
                        <w:szCs w:val="20"/>
                      </w:rPr>
                      <w:fldChar w:fldCharType="begin"/>
                    </w:r>
                    <w:r w:rsidRPr="00615718">
                      <w:rPr>
                        <w:rStyle w:val="PageNumber"/>
                        <w:b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615718">
                      <w:rPr>
                        <w:rStyle w:val="PageNumber"/>
                        <w:b/>
                        <w:sz w:val="20"/>
                        <w:szCs w:val="20"/>
                      </w:rPr>
                      <w:fldChar w:fldCharType="separate"/>
                    </w:r>
                    <w:r w:rsidR="008D4104">
                      <w:rPr>
                        <w:rStyle w:val="PageNumber"/>
                        <w:b/>
                        <w:noProof/>
                        <w:sz w:val="20"/>
                        <w:szCs w:val="20"/>
                      </w:rPr>
                      <w:t>5</w:t>
                    </w:r>
                    <w:r w:rsidRPr="00615718">
                      <w:rPr>
                        <w:rStyle w:val="PageNumber"/>
                        <w:b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19E68057" wp14:editId="3AD653B6">
              <wp:extent cx="9144000" cy="0"/>
              <wp:effectExtent l="0" t="0" r="19050" b="19050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CD9D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8921DE2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" strokecolor="#cd9d2c" strokeweight="1.75pt">
              <w10:anchorlock/>
            </v:line>
          </w:pict>
        </mc:Fallback>
      </mc:AlternateContent>
    </w:r>
  </w:p>
  <w:p w:rsidR="00726909" w:rsidRPr="005868C0" w:rsidRDefault="00726909" w:rsidP="000F7F95">
    <w:pPr>
      <w:pStyle w:val="Footer"/>
      <w:tabs>
        <w:tab w:val="right" w:pos="13500"/>
      </w:tabs>
      <w:ind w:right="360"/>
      <w:rPr>
        <w:sz w:val="12"/>
      </w:rPr>
    </w:pPr>
  </w:p>
  <w:p w:rsidR="00726909" w:rsidRPr="009A5080" w:rsidRDefault="00726909" w:rsidP="000F7F95">
    <w:pPr>
      <w:pStyle w:val="Footer"/>
      <w:tabs>
        <w:tab w:val="clear" w:pos="9360"/>
        <w:tab w:val="right" w:pos="14400"/>
      </w:tabs>
      <w:ind w:right="360"/>
      <w:rPr>
        <w:sz w:val="20"/>
        <w:szCs w:val="20"/>
      </w:rPr>
    </w:pPr>
    <w:r w:rsidRPr="009A5080">
      <w:rPr>
        <w:sz w:val="20"/>
        <w:szCs w:val="20"/>
      </w:rPr>
      <w:t>Incorporated by reference in 6A-1.099811, F.A.C.</w:t>
    </w:r>
    <w:r>
      <w:rPr>
        <w:sz w:val="20"/>
        <w:szCs w:val="20"/>
      </w:rPr>
      <w:t xml:space="preserve"> (</w:t>
    </w:r>
    <w:r w:rsidR="0096781C">
      <w:rPr>
        <w:sz w:val="20"/>
        <w:szCs w:val="20"/>
      </w:rPr>
      <w:t xml:space="preserve">December 19, </w:t>
    </w:r>
    <w:r>
      <w:rPr>
        <w:sz w:val="20"/>
        <w:szCs w:val="20"/>
      </w:rPr>
      <w:t xml:space="preserve"> 201</w:t>
    </w:r>
    <w:r w:rsidR="00041E11">
      <w:rPr>
        <w:sz w:val="20"/>
        <w:szCs w:val="20"/>
      </w:rPr>
      <w:t>9</w:t>
    </w:r>
    <w:r>
      <w:rPr>
        <w:sz w:val="20"/>
        <w:szCs w:val="20"/>
      </w:rPr>
      <w:t>)</w:t>
    </w:r>
    <w:r w:rsidRPr="009A5080">
      <w:rPr>
        <w:sz w:val="20"/>
        <w:szCs w:val="20"/>
      </w:rPr>
      <w:tab/>
    </w:r>
    <w:r w:rsidRPr="009A5080">
      <w:rPr>
        <w:sz w:val="20"/>
        <w:szCs w:val="20"/>
      </w:rPr>
      <w:fldChar w:fldCharType="begin"/>
    </w:r>
    <w:r w:rsidRPr="009A5080">
      <w:rPr>
        <w:sz w:val="20"/>
        <w:szCs w:val="20"/>
      </w:rPr>
      <w:instrText xml:space="preserve"> FILENAME   \* MERGEFORMAT </w:instrText>
    </w:r>
    <w:r w:rsidRPr="009A5080">
      <w:rPr>
        <w:sz w:val="20"/>
        <w:szCs w:val="20"/>
      </w:rPr>
      <w:fldChar w:fldCharType="separate"/>
    </w:r>
    <w:r w:rsidR="00FB6A46">
      <w:rPr>
        <w:noProof/>
        <w:sz w:val="20"/>
        <w:szCs w:val="20"/>
      </w:rPr>
      <w:t>SI-2_School Checklist_FINAL</w:t>
    </w:r>
    <w:r w:rsidRPr="009A5080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75" w:rsidRDefault="008A7F75" w:rsidP="004A35B5">
    <w:pPr>
      <w:pStyle w:val="Footer"/>
      <w:spacing w:line="240" w:lineRule="auto"/>
      <w:jc w:val="center"/>
      <w:rPr>
        <w:i/>
        <w:sz w:val="20"/>
        <w:szCs w:val="20"/>
      </w:rPr>
    </w:pPr>
    <w:r w:rsidRPr="00D831FA">
      <w:rPr>
        <w:i/>
        <w:sz w:val="20"/>
        <w:szCs w:val="20"/>
      </w:rPr>
      <w:t>This form</w:t>
    </w:r>
    <w:r>
      <w:rPr>
        <w:i/>
        <w:sz w:val="20"/>
        <w:szCs w:val="20"/>
      </w:rPr>
      <w:t>,</w:t>
    </w:r>
    <w:r w:rsidRPr="00244D70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to be used by </w:t>
    </w:r>
    <w:r w:rsidR="00AE09E6">
      <w:rPr>
        <w:i/>
        <w:sz w:val="20"/>
        <w:szCs w:val="20"/>
      </w:rPr>
      <w:t>schools</w:t>
    </w:r>
    <w:r>
      <w:rPr>
        <w:i/>
        <w:sz w:val="20"/>
        <w:szCs w:val="20"/>
      </w:rPr>
      <w:t xml:space="preserve"> for implementation,</w:t>
    </w:r>
    <w:r w:rsidRPr="00D831FA">
      <w:rPr>
        <w:i/>
        <w:sz w:val="20"/>
        <w:szCs w:val="20"/>
      </w:rPr>
      <w:t xml:space="preserve"> satisf</w:t>
    </w:r>
    <w:r>
      <w:rPr>
        <w:i/>
        <w:sz w:val="20"/>
        <w:szCs w:val="20"/>
      </w:rPr>
      <w:t>ies</w:t>
    </w:r>
    <w:r w:rsidRPr="00D831FA">
      <w:rPr>
        <w:i/>
        <w:sz w:val="20"/>
        <w:szCs w:val="20"/>
      </w:rPr>
      <w:t xml:space="preserve"> the requirements</w:t>
    </w:r>
  </w:p>
  <w:p w:rsidR="008A7F75" w:rsidRDefault="008A7F75">
    <w:pPr>
      <w:pStyle w:val="Footer"/>
      <w:spacing w:line="240" w:lineRule="auto"/>
      <w:jc w:val="center"/>
    </w:pPr>
    <w:r w:rsidRPr="00D831FA">
      <w:rPr>
        <w:i/>
        <w:sz w:val="20"/>
        <w:szCs w:val="20"/>
      </w:rPr>
      <w:t xml:space="preserve">of </w:t>
    </w:r>
    <w:r w:rsidR="00176B0C">
      <w:rPr>
        <w:i/>
        <w:sz w:val="20"/>
        <w:szCs w:val="20"/>
      </w:rPr>
      <w:t xml:space="preserve">Form </w:t>
    </w:r>
    <w:r w:rsidR="00041E11">
      <w:rPr>
        <w:i/>
        <w:sz w:val="20"/>
        <w:szCs w:val="20"/>
      </w:rPr>
      <w:t>SI</w:t>
    </w:r>
    <w:r w:rsidR="00176B0C">
      <w:rPr>
        <w:i/>
        <w:sz w:val="20"/>
        <w:szCs w:val="20"/>
      </w:rPr>
      <w:t>-2</w:t>
    </w:r>
    <w:r w:rsidRPr="00D831FA">
      <w:rPr>
        <w:i/>
        <w:sz w:val="20"/>
        <w:szCs w:val="20"/>
      </w:rPr>
      <w:t xml:space="preserve">, </w:t>
    </w:r>
    <w:r>
      <w:rPr>
        <w:i/>
        <w:sz w:val="20"/>
        <w:szCs w:val="20"/>
      </w:rPr>
      <w:t xml:space="preserve">which is </w:t>
    </w:r>
    <w:r w:rsidRPr="00D831FA">
      <w:rPr>
        <w:i/>
        <w:sz w:val="20"/>
        <w:szCs w:val="20"/>
      </w:rPr>
      <w:t>incorporated by reference in</w:t>
    </w:r>
    <w:r>
      <w:rPr>
        <w:i/>
        <w:sz w:val="20"/>
        <w:szCs w:val="20"/>
      </w:rPr>
      <w:t xml:space="preserve"> Rule 6A-1.099811, F.A.C. (201</w:t>
    </w:r>
    <w:r w:rsidR="00041E11">
      <w:rPr>
        <w:i/>
        <w:sz w:val="20"/>
        <w:szCs w:val="20"/>
      </w:rPr>
      <w:t>9</w:t>
    </w:r>
    <w:r w:rsidRPr="00D831FA">
      <w:rPr>
        <w:i/>
        <w:sz w:val="20"/>
        <w:szCs w:val="20"/>
      </w:rPr>
      <w:t>)</w:t>
    </w:r>
    <w:r>
      <w:rPr>
        <w:i/>
        <w:sz w:val="20"/>
        <w:szCs w:val="20"/>
      </w:rPr>
      <w:t>.</w:t>
    </w:r>
  </w:p>
  <w:p w:rsidR="008A7F75" w:rsidRDefault="008A7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09" w:rsidRDefault="00726909" w:rsidP="005677C1">
      <w:r>
        <w:separator/>
      </w:r>
    </w:p>
  </w:footnote>
  <w:footnote w:type="continuationSeparator" w:id="0">
    <w:p w:rsidR="00726909" w:rsidRDefault="00726909" w:rsidP="0056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909" w:rsidRDefault="00AE09E6" w:rsidP="000F7F95">
    <w:pPr>
      <w:pStyle w:val="Header"/>
      <w:jc w:val="center"/>
      <w:rPr>
        <w:b/>
      </w:rPr>
    </w:pPr>
    <w:r>
      <w:rPr>
        <w:b/>
      </w:rPr>
      <w:t>SI-2</w:t>
    </w:r>
    <w:r w:rsidR="00726909">
      <w:rPr>
        <w:b/>
      </w:rPr>
      <w:t xml:space="preserve"> Checklist for </w:t>
    </w:r>
    <w:r w:rsidR="0045767B">
      <w:rPr>
        <w:b/>
      </w:rPr>
      <w:t>CS&amp;I</w:t>
    </w:r>
    <w:r w:rsidR="00726909">
      <w:rPr>
        <w:b/>
      </w:rPr>
      <w:t xml:space="preserve"> Schools</w:t>
    </w:r>
  </w:p>
  <w:p w:rsidR="00726909" w:rsidRDefault="00726909" w:rsidP="000F7F95">
    <w:pPr>
      <w:pStyle w:val="Header"/>
      <w:jc w:val="center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 wp14:anchorId="270FBAED" wp14:editId="2182EBE5">
              <wp:extent cx="9144000" cy="0"/>
              <wp:effectExtent l="0" t="19050" r="0" b="19050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62A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F5774B6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" strokecolor="#262a63" strokeweight="2.25pt">
              <w10:anchorlock/>
            </v:line>
          </w:pict>
        </mc:Fallback>
      </mc:AlternateContent>
    </w:r>
  </w:p>
  <w:p w:rsidR="00726909" w:rsidRPr="000F7F95" w:rsidRDefault="00726909" w:rsidP="000F7F95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090F"/>
    <w:multiLevelType w:val="hybridMultilevel"/>
    <w:tmpl w:val="6498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900C4"/>
    <w:multiLevelType w:val="hybridMultilevel"/>
    <w:tmpl w:val="3F12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60B5"/>
    <w:multiLevelType w:val="hybridMultilevel"/>
    <w:tmpl w:val="971E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B254D"/>
    <w:multiLevelType w:val="hybridMultilevel"/>
    <w:tmpl w:val="4288D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C36DF"/>
    <w:multiLevelType w:val="hybridMultilevel"/>
    <w:tmpl w:val="9B382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03AE"/>
    <w:multiLevelType w:val="hybridMultilevel"/>
    <w:tmpl w:val="A88EF32A"/>
    <w:lvl w:ilvl="0" w:tplc="0409000B">
      <w:start w:val="1"/>
      <w:numFmt w:val="bullet"/>
      <w:lvlText w:val=""/>
      <w:lvlJc w:val="left"/>
      <w:pPr>
        <w:ind w:left="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6" w15:restartNumberingAfterBreak="0">
    <w:nsid w:val="365D3F63"/>
    <w:multiLevelType w:val="hybridMultilevel"/>
    <w:tmpl w:val="001A59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82821"/>
    <w:multiLevelType w:val="hybridMultilevel"/>
    <w:tmpl w:val="2928481A"/>
    <w:lvl w:ilvl="0" w:tplc="0409000B">
      <w:start w:val="1"/>
      <w:numFmt w:val="bullet"/>
      <w:lvlText w:val=""/>
      <w:lvlJc w:val="left"/>
      <w:pPr>
        <w:ind w:left="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8" w15:restartNumberingAfterBreak="0">
    <w:nsid w:val="51516A26"/>
    <w:multiLevelType w:val="hybridMultilevel"/>
    <w:tmpl w:val="0BBA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661D9"/>
    <w:multiLevelType w:val="multilevel"/>
    <w:tmpl w:val="CABE7AA6"/>
    <w:lvl w:ilvl="0">
      <w:start w:val="1"/>
      <w:numFmt w:val="decimal"/>
      <w:pStyle w:val="NormalBold"/>
      <w:lvlText w:val="A-%1. 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none"/>
      <w:lvlText w:val="A-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66855C54"/>
    <w:multiLevelType w:val="hybridMultilevel"/>
    <w:tmpl w:val="3EDC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4512A8"/>
    <w:rsid w:val="000001CF"/>
    <w:rsid w:val="000101E0"/>
    <w:rsid w:val="000108A4"/>
    <w:rsid w:val="000118C5"/>
    <w:rsid w:val="00012EB3"/>
    <w:rsid w:val="00015FA4"/>
    <w:rsid w:val="000225F0"/>
    <w:rsid w:val="00032A33"/>
    <w:rsid w:val="00040DD5"/>
    <w:rsid w:val="00041C6D"/>
    <w:rsid w:val="00041E11"/>
    <w:rsid w:val="00046D16"/>
    <w:rsid w:val="00050399"/>
    <w:rsid w:val="000613F9"/>
    <w:rsid w:val="00065A7E"/>
    <w:rsid w:val="00067FD7"/>
    <w:rsid w:val="0007240B"/>
    <w:rsid w:val="0007465B"/>
    <w:rsid w:val="0007551D"/>
    <w:rsid w:val="000823B6"/>
    <w:rsid w:val="00084013"/>
    <w:rsid w:val="00084DD5"/>
    <w:rsid w:val="000862BB"/>
    <w:rsid w:val="0008766D"/>
    <w:rsid w:val="000946C4"/>
    <w:rsid w:val="000954D7"/>
    <w:rsid w:val="00097261"/>
    <w:rsid w:val="000A3D1A"/>
    <w:rsid w:val="000A634F"/>
    <w:rsid w:val="000C18D8"/>
    <w:rsid w:val="000C3C16"/>
    <w:rsid w:val="000D1F30"/>
    <w:rsid w:val="000E465D"/>
    <w:rsid w:val="000E48AB"/>
    <w:rsid w:val="000F3026"/>
    <w:rsid w:val="000F7F95"/>
    <w:rsid w:val="00106662"/>
    <w:rsid w:val="00106BDA"/>
    <w:rsid w:val="00110E1A"/>
    <w:rsid w:val="00120244"/>
    <w:rsid w:val="00121FDC"/>
    <w:rsid w:val="001337A7"/>
    <w:rsid w:val="00133B04"/>
    <w:rsid w:val="00145317"/>
    <w:rsid w:val="0015558A"/>
    <w:rsid w:val="001561EB"/>
    <w:rsid w:val="0015778D"/>
    <w:rsid w:val="00157F50"/>
    <w:rsid w:val="001617F4"/>
    <w:rsid w:val="00163174"/>
    <w:rsid w:val="0017673E"/>
    <w:rsid w:val="00176B0C"/>
    <w:rsid w:val="001778BF"/>
    <w:rsid w:val="001838DF"/>
    <w:rsid w:val="00196C95"/>
    <w:rsid w:val="001A14E4"/>
    <w:rsid w:val="001A35E2"/>
    <w:rsid w:val="001A7BA0"/>
    <w:rsid w:val="001C1EB4"/>
    <w:rsid w:val="001C6BBA"/>
    <w:rsid w:val="001D076C"/>
    <w:rsid w:val="001D5421"/>
    <w:rsid w:val="001D6FC5"/>
    <w:rsid w:val="001E5977"/>
    <w:rsid w:val="001E67C7"/>
    <w:rsid w:val="001F0DBB"/>
    <w:rsid w:val="001F53CD"/>
    <w:rsid w:val="001F638D"/>
    <w:rsid w:val="00200CFA"/>
    <w:rsid w:val="0020276F"/>
    <w:rsid w:val="00207D66"/>
    <w:rsid w:val="0021542C"/>
    <w:rsid w:val="0021552C"/>
    <w:rsid w:val="00215969"/>
    <w:rsid w:val="00216406"/>
    <w:rsid w:val="0022378E"/>
    <w:rsid w:val="00242F6E"/>
    <w:rsid w:val="00245167"/>
    <w:rsid w:val="002460A9"/>
    <w:rsid w:val="00250E95"/>
    <w:rsid w:val="00256F2F"/>
    <w:rsid w:val="002639F0"/>
    <w:rsid w:val="00264A5A"/>
    <w:rsid w:val="00264F8F"/>
    <w:rsid w:val="002734BF"/>
    <w:rsid w:val="00275BEE"/>
    <w:rsid w:val="002824C1"/>
    <w:rsid w:val="00286AE0"/>
    <w:rsid w:val="002904B2"/>
    <w:rsid w:val="00291865"/>
    <w:rsid w:val="00294342"/>
    <w:rsid w:val="002946F4"/>
    <w:rsid w:val="002A358E"/>
    <w:rsid w:val="002A3B70"/>
    <w:rsid w:val="002A6255"/>
    <w:rsid w:val="002A6612"/>
    <w:rsid w:val="002A6C2D"/>
    <w:rsid w:val="002B0DCB"/>
    <w:rsid w:val="002C3A02"/>
    <w:rsid w:val="003056A1"/>
    <w:rsid w:val="00326EEC"/>
    <w:rsid w:val="003319B8"/>
    <w:rsid w:val="0033791E"/>
    <w:rsid w:val="00341051"/>
    <w:rsid w:val="003449D6"/>
    <w:rsid w:val="00352023"/>
    <w:rsid w:val="003534C8"/>
    <w:rsid w:val="00355FEF"/>
    <w:rsid w:val="003760A6"/>
    <w:rsid w:val="00380654"/>
    <w:rsid w:val="003823EA"/>
    <w:rsid w:val="00392B0E"/>
    <w:rsid w:val="00397A27"/>
    <w:rsid w:val="003A24D3"/>
    <w:rsid w:val="003A423D"/>
    <w:rsid w:val="003B6B04"/>
    <w:rsid w:val="003C4E6E"/>
    <w:rsid w:val="003C5B02"/>
    <w:rsid w:val="003C7930"/>
    <w:rsid w:val="003D1177"/>
    <w:rsid w:val="003D2A12"/>
    <w:rsid w:val="003D2FFB"/>
    <w:rsid w:val="003D488F"/>
    <w:rsid w:val="003E028D"/>
    <w:rsid w:val="003F086C"/>
    <w:rsid w:val="003F4F1D"/>
    <w:rsid w:val="0040654E"/>
    <w:rsid w:val="0040686B"/>
    <w:rsid w:val="004069A9"/>
    <w:rsid w:val="00406CAB"/>
    <w:rsid w:val="004103D8"/>
    <w:rsid w:val="00410E59"/>
    <w:rsid w:val="004151D1"/>
    <w:rsid w:val="004265EE"/>
    <w:rsid w:val="004269E4"/>
    <w:rsid w:val="0043126B"/>
    <w:rsid w:val="00432F6E"/>
    <w:rsid w:val="004432DF"/>
    <w:rsid w:val="004502B8"/>
    <w:rsid w:val="004512A8"/>
    <w:rsid w:val="00454848"/>
    <w:rsid w:val="0045538E"/>
    <w:rsid w:val="00455716"/>
    <w:rsid w:val="0045767B"/>
    <w:rsid w:val="0046434D"/>
    <w:rsid w:val="00465528"/>
    <w:rsid w:val="0046558C"/>
    <w:rsid w:val="00474BA8"/>
    <w:rsid w:val="00476776"/>
    <w:rsid w:val="00477B63"/>
    <w:rsid w:val="00485CF5"/>
    <w:rsid w:val="0049035D"/>
    <w:rsid w:val="00494992"/>
    <w:rsid w:val="004971C2"/>
    <w:rsid w:val="004971F1"/>
    <w:rsid w:val="004A03A9"/>
    <w:rsid w:val="004A1E9D"/>
    <w:rsid w:val="004A2C09"/>
    <w:rsid w:val="004A35B5"/>
    <w:rsid w:val="004A400B"/>
    <w:rsid w:val="004A4DC1"/>
    <w:rsid w:val="004A786B"/>
    <w:rsid w:val="004B53B2"/>
    <w:rsid w:val="004C21D3"/>
    <w:rsid w:val="004C2628"/>
    <w:rsid w:val="004C3134"/>
    <w:rsid w:val="004C49D4"/>
    <w:rsid w:val="004C67E9"/>
    <w:rsid w:val="004D0833"/>
    <w:rsid w:val="004E1662"/>
    <w:rsid w:val="004E5EAB"/>
    <w:rsid w:val="004E6A41"/>
    <w:rsid w:val="004E6ED2"/>
    <w:rsid w:val="004E73D1"/>
    <w:rsid w:val="004F39D6"/>
    <w:rsid w:val="004F6475"/>
    <w:rsid w:val="00502EEF"/>
    <w:rsid w:val="00505F71"/>
    <w:rsid w:val="00514729"/>
    <w:rsid w:val="00520A9E"/>
    <w:rsid w:val="00534673"/>
    <w:rsid w:val="005447A1"/>
    <w:rsid w:val="00545879"/>
    <w:rsid w:val="00551559"/>
    <w:rsid w:val="00553980"/>
    <w:rsid w:val="00553CFA"/>
    <w:rsid w:val="005555BC"/>
    <w:rsid w:val="0055690F"/>
    <w:rsid w:val="0055760F"/>
    <w:rsid w:val="00560A11"/>
    <w:rsid w:val="00564A86"/>
    <w:rsid w:val="0056728C"/>
    <w:rsid w:val="005677C1"/>
    <w:rsid w:val="00573190"/>
    <w:rsid w:val="00580297"/>
    <w:rsid w:val="005804B5"/>
    <w:rsid w:val="0058367C"/>
    <w:rsid w:val="00584FA3"/>
    <w:rsid w:val="005868D6"/>
    <w:rsid w:val="00590C57"/>
    <w:rsid w:val="00596416"/>
    <w:rsid w:val="0059645E"/>
    <w:rsid w:val="00596596"/>
    <w:rsid w:val="005A2211"/>
    <w:rsid w:val="005A4209"/>
    <w:rsid w:val="005A4E39"/>
    <w:rsid w:val="005A5DD0"/>
    <w:rsid w:val="005A68DB"/>
    <w:rsid w:val="005A7530"/>
    <w:rsid w:val="005B1649"/>
    <w:rsid w:val="005C4482"/>
    <w:rsid w:val="005C755D"/>
    <w:rsid w:val="005C78CD"/>
    <w:rsid w:val="005D1D1F"/>
    <w:rsid w:val="005D21EF"/>
    <w:rsid w:val="005D6CAE"/>
    <w:rsid w:val="005E0CD3"/>
    <w:rsid w:val="005E7DC7"/>
    <w:rsid w:val="005F3FC8"/>
    <w:rsid w:val="005F6E56"/>
    <w:rsid w:val="005F7DBE"/>
    <w:rsid w:val="00601DF7"/>
    <w:rsid w:val="006061A2"/>
    <w:rsid w:val="00607D8E"/>
    <w:rsid w:val="00612A4C"/>
    <w:rsid w:val="00622B5A"/>
    <w:rsid w:val="006230D8"/>
    <w:rsid w:val="00625B03"/>
    <w:rsid w:val="006369A7"/>
    <w:rsid w:val="00636D3D"/>
    <w:rsid w:val="00642DEC"/>
    <w:rsid w:val="00646731"/>
    <w:rsid w:val="0064742B"/>
    <w:rsid w:val="00650C77"/>
    <w:rsid w:val="00650D3F"/>
    <w:rsid w:val="006570EE"/>
    <w:rsid w:val="00660BF6"/>
    <w:rsid w:val="00661C4A"/>
    <w:rsid w:val="00670380"/>
    <w:rsid w:val="00671ECB"/>
    <w:rsid w:val="00682116"/>
    <w:rsid w:val="00686E73"/>
    <w:rsid w:val="00686F58"/>
    <w:rsid w:val="006912D5"/>
    <w:rsid w:val="006A31F5"/>
    <w:rsid w:val="006A638C"/>
    <w:rsid w:val="006A67CF"/>
    <w:rsid w:val="006C20FA"/>
    <w:rsid w:val="006C4BB4"/>
    <w:rsid w:val="006D5475"/>
    <w:rsid w:val="006D6F2B"/>
    <w:rsid w:val="006D73D9"/>
    <w:rsid w:val="006E11A2"/>
    <w:rsid w:val="006E1DA6"/>
    <w:rsid w:val="006F0F46"/>
    <w:rsid w:val="006F22C2"/>
    <w:rsid w:val="006F462F"/>
    <w:rsid w:val="006F6D7C"/>
    <w:rsid w:val="00704D6A"/>
    <w:rsid w:val="00707F55"/>
    <w:rsid w:val="00713E58"/>
    <w:rsid w:val="00716083"/>
    <w:rsid w:val="007202A6"/>
    <w:rsid w:val="00726909"/>
    <w:rsid w:val="0072706A"/>
    <w:rsid w:val="007363FF"/>
    <w:rsid w:val="00740391"/>
    <w:rsid w:val="007414A9"/>
    <w:rsid w:val="00750F03"/>
    <w:rsid w:val="00751AED"/>
    <w:rsid w:val="00754814"/>
    <w:rsid w:val="007550C3"/>
    <w:rsid w:val="00756D6E"/>
    <w:rsid w:val="007571ED"/>
    <w:rsid w:val="00760B7A"/>
    <w:rsid w:val="007674FE"/>
    <w:rsid w:val="00772477"/>
    <w:rsid w:val="00776F81"/>
    <w:rsid w:val="00777953"/>
    <w:rsid w:val="00781421"/>
    <w:rsid w:val="00783311"/>
    <w:rsid w:val="007836AB"/>
    <w:rsid w:val="00784E7D"/>
    <w:rsid w:val="007A07AC"/>
    <w:rsid w:val="007A4AD0"/>
    <w:rsid w:val="007B0C92"/>
    <w:rsid w:val="007B0E68"/>
    <w:rsid w:val="007B188F"/>
    <w:rsid w:val="007B2163"/>
    <w:rsid w:val="007B24B8"/>
    <w:rsid w:val="007B358C"/>
    <w:rsid w:val="007B3C3A"/>
    <w:rsid w:val="007B6979"/>
    <w:rsid w:val="007B7500"/>
    <w:rsid w:val="007C0781"/>
    <w:rsid w:val="007C0EF9"/>
    <w:rsid w:val="007C1C62"/>
    <w:rsid w:val="007C1C9F"/>
    <w:rsid w:val="007D069A"/>
    <w:rsid w:val="007D4F3E"/>
    <w:rsid w:val="007D504D"/>
    <w:rsid w:val="007E1058"/>
    <w:rsid w:val="007E5B98"/>
    <w:rsid w:val="007E7F6F"/>
    <w:rsid w:val="00800653"/>
    <w:rsid w:val="00824554"/>
    <w:rsid w:val="00826E78"/>
    <w:rsid w:val="008275FC"/>
    <w:rsid w:val="00833666"/>
    <w:rsid w:val="00833B09"/>
    <w:rsid w:val="00834D28"/>
    <w:rsid w:val="008351A1"/>
    <w:rsid w:val="00842F64"/>
    <w:rsid w:val="008508E5"/>
    <w:rsid w:val="00852976"/>
    <w:rsid w:val="0085416E"/>
    <w:rsid w:val="00855724"/>
    <w:rsid w:val="00861036"/>
    <w:rsid w:val="0087226A"/>
    <w:rsid w:val="00873F9C"/>
    <w:rsid w:val="0087589E"/>
    <w:rsid w:val="00880B5D"/>
    <w:rsid w:val="008825AC"/>
    <w:rsid w:val="00883C76"/>
    <w:rsid w:val="008952E0"/>
    <w:rsid w:val="008A021C"/>
    <w:rsid w:val="008A13A0"/>
    <w:rsid w:val="008A2AAA"/>
    <w:rsid w:val="008A3209"/>
    <w:rsid w:val="008A7F4B"/>
    <w:rsid w:val="008A7F75"/>
    <w:rsid w:val="008B5A8F"/>
    <w:rsid w:val="008B5D61"/>
    <w:rsid w:val="008C17AF"/>
    <w:rsid w:val="008C2262"/>
    <w:rsid w:val="008C611B"/>
    <w:rsid w:val="008D1D18"/>
    <w:rsid w:val="008D378A"/>
    <w:rsid w:val="008D4104"/>
    <w:rsid w:val="008D45E3"/>
    <w:rsid w:val="008E7BD9"/>
    <w:rsid w:val="008F02F7"/>
    <w:rsid w:val="008F0A4C"/>
    <w:rsid w:val="008F76CF"/>
    <w:rsid w:val="009030D9"/>
    <w:rsid w:val="009200D0"/>
    <w:rsid w:val="0092065A"/>
    <w:rsid w:val="00922E7C"/>
    <w:rsid w:val="00927ED0"/>
    <w:rsid w:val="00933713"/>
    <w:rsid w:val="009343A1"/>
    <w:rsid w:val="00947495"/>
    <w:rsid w:val="0095020C"/>
    <w:rsid w:val="00955E58"/>
    <w:rsid w:val="00962AB3"/>
    <w:rsid w:val="00963E1E"/>
    <w:rsid w:val="009665A7"/>
    <w:rsid w:val="0096781C"/>
    <w:rsid w:val="00967B76"/>
    <w:rsid w:val="009813D5"/>
    <w:rsid w:val="00987BF0"/>
    <w:rsid w:val="0099182A"/>
    <w:rsid w:val="009A00B5"/>
    <w:rsid w:val="009A5080"/>
    <w:rsid w:val="009B1CB2"/>
    <w:rsid w:val="009B4DC1"/>
    <w:rsid w:val="009B7811"/>
    <w:rsid w:val="009C0081"/>
    <w:rsid w:val="009C514C"/>
    <w:rsid w:val="009D2B50"/>
    <w:rsid w:val="009D7181"/>
    <w:rsid w:val="009F0025"/>
    <w:rsid w:val="009F5A94"/>
    <w:rsid w:val="00A03223"/>
    <w:rsid w:val="00A1029B"/>
    <w:rsid w:val="00A10B8F"/>
    <w:rsid w:val="00A12669"/>
    <w:rsid w:val="00A14780"/>
    <w:rsid w:val="00A223DD"/>
    <w:rsid w:val="00A27E0E"/>
    <w:rsid w:val="00A34318"/>
    <w:rsid w:val="00A35304"/>
    <w:rsid w:val="00A44209"/>
    <w:rsid w:val="00A45C18"/>
    <w:rsid w:val="00A50D43"/>
    <w:rsid w:val="00A5547C"/>
    <w:rsid w:val="00A64E93"/>
    <w:rsid w:val="00A66E53"/>
    <w:rsid w:val="00A71458"/>
    <w:rsid w:val="00A72056"/>
    <w:rsid w:val="00A72CAD"/>
    <w:rsid w:val="00A7529F"/>
    <w:rsid w:val="00A76108"/>
    <w:rsid w:val="00A76EFD"/>
    <w:rsid w:val="00A77318"/>
    <w:rsid w:val="00A82B21"/>
    <w:rsid w:val="00A83F69"/>
    <w:rsid w:val="00A85B09"/>
    <w:rsid w:val="00A913DD"/>
    <w:rsid w:val="00A91E9B"/>
    <w:rsid w:val="00A94125"/>
    <w:rsid w:val="00A9658D"/>
    <w:rsid w:val="00AA7EC3"/>
    <w:rsid w:val="00AB67C4"/>
    <w:rsid w:val="00AC1B81"/>
    <w:rsid w:val="00AC2BA6"/>
    <w:rsid w:val="00AC34A6"/>
    <w:rsid w:val="00AC4194"/>
    <w:rsid w:val="00AD2F97"/>
    <w:rsid w:val="00AD7627"/>
    <w:rsid w:val="00AE09E6"/>
    <w:rsid w:val="00AE21A9"/>
    <w:rsid w:val="00AE2463"/>
    <w:rsid w:val="00AF7609"/>
    <w:rsid w:val="00AF7A96"/>
    <w:rsid w:val="00B00837"/>
    <w:rsid w:val="00B0607D"/>
    <w:rsid w:val="00B1674D"/>
    <w:rsid w:val="00B17409"/>
    <w:rsid w:val="00B24498"/>
    <w:rsid w:val="00B2547C"/>
    <w:rsid w:val="00B25C43"/>
    <w:rsid w:val="00B3591E"/>
    <w:rsid w:val="00B36975"/>
    <w:rsid w:val="00B37ED9"/>
    <w:rsid w:val="00B56B10"/>
    <w:rsid w:val="00B57997"/>
    <w:rsid w:val="00B605EB"/>
    <w:rsid w:val="00B67EA4"/>
    <w:rsid w:val="00B7353F"/>
    <w:rsid w:val="00B75764"/>
    <w:rsid w:val="00B87E2A"/>
    <w:rsid w:val="00B9637D"/>
    <w:rsid w:val="00B96967"/>
    <w:rsid w:val="00BA2591"/>
    <w:rsid w:val="00BA68DD"/>
    <w:rsid w:val="00BB245E"/>
    <w:rsid w:val="00BB418C"/>
    <w:rsid w:val="00BC28A3"/>
    <w:rsid w:val="00BC6ABD"/>
    <w:rsid w:val="00BD0258"/>
    <w:rsid w:val="00BD1CFA"/>
    <w:rsid w:val="00BD3485"/>
    <w:rsid w:val="00BD3631"/>
    <w:rsid w:val="00BE0EBB"/>
    <w:rsid w:val="00BE299F"/>
    <w:rsid w:val="00BE5745"/>
    <w:rsid w:val="00BE6BAA"/>
    <w:rsid w:val="00BE78C4"/>
    <w:rsid w:val="00BF1D1B"/>
    <w:rsid w:val="00BF34CD"/>
    <w:rsid w:val="00BF6303"/>
    <w:rsid w:val="00BF6730"/>
    <w:rsid w:val="00C16297"/>
    <w:rsid w:val="00C20032"/>
    <w:rsid w:val="00C22BEB"/>
    <w:rsid w:val="00C22DD3"/>
    <w:rsid w:val="00C35686"/>
    <w:rsid w:val="00C435EC"/>
    <w:rsid w:val="00C449F9"/>
    <w:rsid w:val="00C46E4A"/>
    <w:rsid w:val="00C47F75"/>
    <w:rsid w:val="00C51609"/>
    <w:rsid w:val="00C551F0"/>
    <w:rsid w:val="00C66692"/>
    <w:rsid w:val="00C71194"/>
    <w:rsid w:val="00C73180"/>
    <w:rsid w:val="00C83AEF"/>
    <w:rsid w:val="00C83DEA"/>
    <w:rsid w:val="00C86013"/>
    <w:rsid w:val="00C97BAE"/>
    <w:rsid w:val="00CA7EA8"/>
    <w:rsid w:val="00CB1E5D"/>
    <w:rsid w:val="00CB350B"/>
    <w:rsid w:val="00CC7979"/>
    <w:rsid w:val="00CD52B9"/>
    <w:rsid w:val="00CD56A3"/>
    <w:rsid w:val="00CD77D7"/>
    <w:rsid w:val="00CE302A"/>
    <w:rsid w:val="00CE3405"/>
    <w:rsid w:val="00CE3CA7"/>
    <w:rsid w:val="00CE59FB"/>
    <w:rsid w:val="00CF27E8"/>
    <w:rsid w:val="00CF2B4C"/>
    <w:rsid w:val="00CF6716"/>
    <w:rsid w:val="00CF7C61"/>
    <w:rsid w:val="00D0119E"/>
    <w:rsid w:val="00D04486"/>
    <w:rsid w:val="00D07F55"/>
    <w:rsid w:val="00D14927"/>
    <w:rsid w:val="00D27672"/>
    <w:rsid w:val="00D355BE"/>
    <w:rsid w:val="00D41A63"/>
    <w:rsid w:val="00D45FFD"/>
    <w:rsid w:val="00D46729"/>
    <w:rsid w:val="00D629FF"/>
    <w:rsid w:val="00D73C0D"/>
    <w:rsid w:val="00D80DF3"/>
    <w:rsid w:val="00D82E67"/>
    <w:rsid w:val="00D971CC"/>
    <w:rsid w:val="00D9761C"/>
    <w:rsid w:val="00D97EA9"/>
    <w:rsid w:val="00DB0A7B"/>
    <w:rsid w:val="00DB4B9F"/>
    <w:rsid w:val="00DB79FA"/>
    <w:rsid w:val="00DC0639"/>
    <w:rsid w:val="00DC5C5E"/>
    <w:rsid w:val="00DC6EAA"/>
    <w:rsid w:val="00DD7704"/>
    <w:rsid w:val="00DE0BEC"/>
    <w:rsid w:val="00DE2262"/>
    <w:rsid w:val="00DE4DBA"/>
    <w:rsid w:val="00DF467D"/>
    <w:rsid w:val="00E04242"/>
    <w:rsid w:val="00E06AE8"/>
    <w:rsid w:val="00E06EFC"/>
    <w:rsid w:val="00E16990"/>
    <w:rsid w:val="00E21F52"/>
    <w:rsid w:val="00E24B12"/>
    <w:rsid w:val="00E25CB1"/>
    <w:rsid w:val="00E27B59"/>
    <w:rsid w:val="00E348D2"/>
    <w:rsid w:val="00E35A93"/>
    <w:rsid w:val="00E35C51"/>
    <w:rsid w:val="00E36A40"/>
    <w:rsid w:val="00E425E7"/>
    <w:rsid w:val="00E54A4A"/>
    <w:rsid w:val="00E553B0"/>
    <w:rsid w:val="00E56EAB"/>
    <w:rsid w:val="00E56FDA"/>
    <w:rsid w:val="00E57881"/>
    <w:rsid w:val="00E616B5"/>
    <w:rsid w:val="00E65086"/>
    <w:rsid w:val="00E679EB"/>
    <w:rsid w:val="00E741C2"/>
    <w:rsid w:val="00E76237"/>
    <w:rsid w:val="00E83B61"/>
    <w:rsid w:val="00E84421"/>
    <w:rsid w:val="00E90BFB"/>
    <w:rsid w:val="00E9102C"/>
    <w:rsid w:val="00E94D67"/>
    <w:rsid w:val="00E96917"/>
    <w:rsid w:val="00E96E59"/>
    <w:rsid w:val="00EA7F58"/>
    <w:rsid w:val="00EB3145"/>
    <w:rsid w:val="00EB4D0F"/>
    <w:rsid w:val="00EB6182"/>
    <w:rsid w:val="00EC1DC8"/>
    <w:rsid w:val="00EC2F42"/>
    <w:rsid w:val="00EC46A6"/>
    <w:rsid w:val="00EC5602"/>
    <w:rsid w:val="00EC6C73"/>
    <w:rsid w:val="00ED44A4"/>
    <w:rsid w:val="00ED517F"/>
    <w:rsid w:val="00ED7E53"/>
    <w:rsid w:val="00EE0780"/>
    <w:rsid w:val="00EE34F4"/>
    <w:rsid w:val="00EF172E"/>
    <w:rsid w:val="00EF1C22"/>
    <w:rsid w:val="00EF33C0"/>
    <w:rsid w:val="00EF62B8"/>
    <w:rsid w:val="00F01197"/>
    <w:rsid w:val="00F013C2"/>
    <w:rsid w:val="00F03CDA"/>
    <w:rsid w:val="00F05B98"/>
    <w:rsid w:val="00F227FC"/>
    <w:rsid w:val="00F2531D"/>
    <w:rsid w:val="00F2672B"/>
    <w:rsid w:val="00F3115C"/>
    <w:rsid w:val="00F3225D"/>
    <w:rsid w:val="00F3274A"/>
    <w:rsid w:val="00F34BBF"/>
    <w:rsid w:val="00F37326"/>
    <w:rsid w:val="00F40DFF"/>
    <w:rsid w:val="00F432AD"/>
    <w:rsid w:val="00F436F1"/>
    <w:rsid w:val="00F50256"/>
    <w:rsid w:val="00F54160"/>
    <w:rsid w:val="00F659A3"/>
    <w:rsid w:val="00F71788"/>
    <w:rsid w:val="00F76DE1"/>
    <w:rsid w:val="00F80252"/>
    <w:rsid w:val="00F82067"/>
    <w:rsid w:val="00F83325"/>
    <w:rsid w:val="00F8361A"/>
    <w:rsid w:val="00F90CBB"/>
    <w:rsid w:val="00F96EAF"/>
    <w:rsid w:val="00F9735E"/>
    <w:rsid w:val="00FA2143"/>
    <w:rsid w:val="00FA560E"/>
    <w:rsid w:val="00FA7B85"/>
    <w:rsid w:val="00FB6A46"/>
    <w:rsid w:val="00FC2153"/>
    <w:rsid w:val="00FD0137"/>
    <w:rsid w:val="00FD1F2D"/>
    <w:rsid w:val="00FD431D"/>
    <w:rsid w:val="00FE378C"/>
    <w:rsid w:val="00FE458F"/>
    <w:rsid w:val="00FF0AE9"/>
    <w:rsid w:val="00FF5E5C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4:docId w14:val="2A6E5E89"/>
  <w15:docId w15:val="{FE48992A-A7F7-4ED6-B30C-77B55E0C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1F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1F1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1F1"/>
    <w:pPr>
      <w:keepNext/>
      <w:keepLines/>
      <w:spacing w:before="120" w:after="6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7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7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7C1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5677C1"/>
  </w:style>
  <w:style w:type="table" w:styleId="TableGrid">
    <w:name w:val="Table Grid"/>
    <w:basedOn w:val="TableNormal"/>
    <w:uiPriority w:val="59"/>
    <w:rsid w:val="008E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B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2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3E58"/>
    <w:rPr>
      <w:color w:val="808080"/>
    </w:rPr>
  </w:style>
  <w:style w:type="paragraph" w:styleId="CommentText">
    <w:name w:val="annotation text"/>
    <w:basedOn w:val="Normal"/>
    <w:link w:val="CommentTextChar"/>
    <w:rsid w:val="008C61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611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rsid w:val="008C61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3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0001CF"/>
    <w:pPr>
      <w:spacing w:after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001CF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971F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71F1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NoSpacing">
    <w:name w:val="No Spacing"/>
    <w:link w:val="NoSpacingChar"/>
    <w:uiPriority w:val="1"/>
    <w:qFormat/>
    <w:rsid w:val="00564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07D8E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 + Bold"/>
    <w:basedOn w:val="Normal"/>
    <w:rsid w:val="000F7F95"/>
    <w:pPr>
      <w:numPr>
        <w:numId w:val="11"/>
      </w:numPr>
    </w:pPr>
    <w:rPr>
      <w:b/>
      <w:bCs/>
    </w:rPr>
  </w:style>
  <w:style w:type="character" w:customStyle="1" w:styleId="text">
    <w:name w:val="text"/>
    <w:basedOn w:val="DefaultParagraphFont"/>
    <w:rsid w:val="00726909"/>
  </w:style>
  <w:style w:type="paragraph" w:styleId="NormalWeb">
    <w:name w:val="Normal (Web)"/>
    <w:basedOn w:val="Normal"/>
    <w:uiPriority w:val="99"/>
    <w:semiHidden/>
    <w:unhideWhenUsed/>
    <w:rsid w:val="00015FA4"/>
    <w:pPr>
      <w:spacing w:before="100" w:beforeAutospacing="1" w:after="100" w:afterAutospacing="1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04B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04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7365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9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5061-1255-4C4B-B6EF-89BCEACB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jenna.evans</dc:creator>
  <cp:lastModifiedBy>Ramsey, Melissa</cp:lastModifiedBy>
  <cp:revision>12</cp:revision>
  <cp:lastPrinted>2019-10-23T13:51:00Z</cp:lastPrinted>
  <dcterms:created xsi:type="dcterms:W3CDTF">2019-05-20T16:27:00Z</dcterms:created>
  <dcterms:modified xsi:type="dcterms:W3CDTF">2020-01-07T18:07:00Z</dcterms:modified>
</cp:coreProperties>
</file>